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11"/>
        <w:gridCol w:w="4808"/>
        <w:gridCol w:w="1414"/>
        <w:gridCol w:w="1417"/>
        <w:gridCol w:w="1414"/>
        <w:gridCol w:w="1415"/>
        <w:gridCol w:w="4741"/>
      </w:tblGrid>
      <w:tr w:rsidR="00234A62" w:rsidRPr="00234A62" w:rsidTr="00234A62">
        <w:tc>
          <w:tcPr>
            <w:tcW w:w="15920" w:type="dxa"/>
            <w:gridSpan w:val="7"/>
            <w:shd w:val="clear" w:color="auto" w:fill="F2DBDB" w:themeFill="accent2" w:themeFillTint="33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/>
                <w:sz w:val="22"/>
                <w:szCs w:val="22"/>
              </w:rPr>
              <w:t>Planning Phase</w:t>
            </w:r>
          </w:p>
        </w:tc>
      </w:tr>
      <w:tr w:rsidR="00234A62" w:rsidRPr="00234A62" w:rsidTr="00234A62">
        <w:tc>
          <w:tcPr>
            <w:tcW w:w="711" w:type="dxa"/>
            <w:shd w:val="clear" w:color="auto" w:fill="DBE5F1" w:themeFill="accent1" w:themeFillTint="33"/>
          </w:tcPr>
          <w:p w:rsidR="00234A62" w:rsidRPr="00234A62" w:rsidRDefault="00234A62" w:rsidP="00CA6FC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br w:type="page"/>
            </w:r>
            <w:r w:rsidRPr="00234A62">
              <w:rPr>
                <w:rFonts w:ascii="Arial" w:hAnsi="Arial"/>
                <w:sz w:val="22"/>
                <w:szCs w:val="22"/>
              </w:rPr>
              <w:t>Step</w:t>
            </w:r>
          </w:p>
        </w:tc>
        <w:tc>
          <w:tcPr>
            <w:tcW w:w="4808" w:type="dxa"/>
            <w:shd w:val="clear" w:color="auto" w:fill="DBE5F1" w:themeFill="accent1" w:themeFillTint="33"/>
          </w:tcPr>
          <w:p w:rsidR="00234A62" w:rsidRPr="00234A62" w:rsidRDefault="00234A62" w:rsidP="00CA6FCA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Milestone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="00234A62" w:rsidRPr="00234A62" w:rsidRDefault="00234A62" w:rsidP="00CA6FC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Lead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34A62" w:rsidRPr="00234A62" w:rsidRDefault="00234A62" w:rsidP="00CA6FC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Total Working Days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="00234A62" w:rsidRPr="00234A62" w:rsidRDefault="00234A62" w:rsidP="00CA6FC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234A62" w:rsidRPr="00234A62" w:rsidRDefault="00234A62" w:rsidP="00CA6FC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End Date</w:t>
            </w:r>
          </w:p>
        </w:tc>
        <w:tc>
          <w:tcPr>
            <w:tcW w:w="4741" w:type="dxa"/>
            <w:shd w:val="clear" w:color="auto" w:fill="DBE5F1" w:themeFill="accent1" w:themeFillTint="33"/>
          </w:tcPr>
          <w:p w:rsidR="00234A62" w:rsidRPr="00234A62" w:rsidRDefault="00234A62" w:rsidP="00CA6FCA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Comments</w:t>
            </w:r>
          </w:p>
        </w:tc>
      </w:tr>
      <w:tr w:rsidR="00234A62" w:rsidRPr="00234A62" w:rsidTr="00234A62">
        <w:tc>
          <w:tcPr>
            <w:tcW w:w="71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Strategic Lead consider restructure &amp; obtain support from Director to commence project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808" w:type="dxa"/>
            <w:tcBorders>
              <w:bottom w:val="dotted" w:sz="4" w:space="0" w:color="auto"/>
            </w:tcBorders>
          </w:tcPr>
          <w:p w:rsidR="00234A62" w:rsidRPr="00D04B03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Planning meeting – complete project plan, equality impact assessment &amp; delegated officer report</w:t>
            </w:r>
          </w:p>
          <w:p w:rsidR="00D04B03" w:rsidRPr="00234A62" w:rsidRDefault="00D04B03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D04B03">
              <w:rPr>
                <w:rFonts w:ascii="Arial" w:hAnsi="Arial"/>
                <w:sz w:val="22"/>
                <w:szCs w:val="22"/>
              </w:rPr>
              <w:t xml:space="preserve">Please also refer to: </w:t>
            </w:r>
            <w:hyperlink r:id="rId7" w:history="1">
              <w:r w:rsidRPr="00D04B03">
                <w:rPr>
                  <w:rStyle w:val="Hyperlink"/>
                  <w:rFonts w:ascii="Arial" w:hAnsi="Arial"/>
                  <w:sz w:val="22"/>
                  <w:szCs w:val="22"/>
                </w:rPr>
                <w:t>Health and Safety Considerations for Change</w:t>
              </w:r>
            </w:hyperlink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top w:val="nil"/>
              <w:bottom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Complete Proposal Consultation Document</w:t>
            </w: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otted" w:sz="4" w:space="0" w:color="auto"/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top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Prepare new job profiles and / or amend existing profiles submit to JE Team for evaluation</w:t>
            </w: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808" w:type="dxa"/>
          </w:tcPr>
          <w:p w:rsidR="00234A62" w:rsidRPr="00234A62" w:rsidRDefault="00234A62" w:rsidP="00D04B03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 xml:space="preserve">DMT / SLT </w:t>
            </w:r>
            <w:r w:rsidR="00D04B03">
              <w:rPr>
                <w:rFonts w:ascii="Arial" w:hAnsi="Arial"/>
                <w:sz w:val="22"/>
                <w:szCs w:val="22"/>
              </w:rPr>
              <w:t>-</w:t>
            </w:r>
            <w:r w:rsidRPr="00234A62">
              <w:rPr>
                <w:rFonts w:ascii="Arial" w:hAnsi="Arial"/>
                <w:sz w:val="22"/>
                <w:szCs w:val="22"/>
              </w:rPr>
              <w:t xml:space="preserve"> Approval to consult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234A62" w:rsidRPr="00234A62" w:rsidRDefault="00D04B03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Organisational Support Team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Prepare communications to support consultation proposal document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34A62" w:rsidRDefault="00234A62">
      <w:r>
        <w:br w:type="page"/>
      </w:r>
    </w:p>
    <w:tbl>
      <w:tblPr>
        <w:tblStyle w:val="TableGrid"/>
        <w:tblW w:w="0" w:type="auto"/>
        <w:tblLook w:val="04A0"/>
      </w:tblPr>
      <w:tblGrid>
        <w:gridCol w:w="711"/>
        <w:gridCol w:w="4808"/>
        <w:gridCol w:w="1414"/>
        <w:gridCol w:w="1417"/>
        <w:gridCol w:w="1414"/>
        <w:gridCol w:w="1415"/>
        <w:gridCol w:w="4741"/>
      </w:tblGrid>
      <w:tr w:rsidR="00234A62" w:rsidRPr="00234A62" w:rsidTr="00234A62">
        <w:tc>
          <w:tcPr>
            <w:tcW w:w="15920" w:type="dxa"/>
            <w:gridSpan w:val="7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Consultation Phase</w:t>
            </w:r>
          </w:p>
        </w:tc>
      </w:tr>
      <w:tr w:rsidR="00234A62" w:rsidRPr="00234A62" w:rsidTr="00234A62">
        <w:tc>
          <w:tcPr>
            <w:tcW w:w="711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Step</w:t>
            </w:r>
          </w:p>
        </w:tc>
        <w:tc>
          <w:tcPr>
            <w:tcW w:w="4808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Milestone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Lead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Total Working Days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End Date</w:t>
            </w:r>
          </w:p>
        </w:tc>
        <w:tc>
          <w:tcPr>
            <w:tcW w:w="4741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Comments</w:t>
            </w: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Distribute ‘embargoed’ consultation documentation to Trade Unions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808" w:type="dxa"/>
          </w:tcPr>
          <w:p w:rsidR="00234A62" w:rsidRPr="00234A62" w:rsidRDefault="00234A62" w:rsidP="00D04B03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 xml:space="preserve">Schedule TU meeting to discuss proposals no less than 7 days in advance of opening staff consultation meeting 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Consultation meeting with TU’s (note meeting)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808" w:type="dxa"/>
          </w:tcPr>
          <w:p w:rsidR="00234A62" w:rsidRPr="00234A62" w:rsidRDefault="00234A62" w:rsidP="00D04B03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 xml:space="preserve">Open consultation with staff </w:t>
            </w:r>
            <w:r w:rsidR="00D04B03">
              <w:rPr>
                <w:rFonts w:ascii="Arial" w:hAnsi="Arial"/>
                <w:sz w:val="22"/>
                <w:szCs w:val="22"/>
              </w:rPr>
              <w:t>-</w:t>
            </w:r>
            <w:r w:rsidRPr="00234A62">
              <w:rPr>
                <w:rFonts w:ascii="Arial" w:hAnsi="Arial"/>
                <w:sz w:val="22"/>
                <w:szCs w:val="22"/>
              </w:rPr>
              <w:t xml:space="preserve"> letter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Consultation meeting(s) with Staff (note meeting &amp; attendance list)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Set consultation period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Consider consultation responses and issue feedback to staff &amp; TU’s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Review proposals in light of TU &amp; staff comments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808" w:type="dxa"/>
          </w:tcPr>
          <w:p w:rsidR="00234A62" w:rsidRPr="00234A62" w:rsidRDefault="00D04B03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Review Job Profiles -</w:t>
            </w:r>
            <w:r w:rsidR="00234A62" w:rsidRPr="00234A62">
              <w:rPr>
                <w:rFonts w:ascii="Arial" w:hAnsi="Arial"/>
                <w:sz w:val="22"/>
                <w:szCs w:val="22"/>
              </w:rPr>
              <w:t xml:space="preserve"> submit any amendments to J</w:t>
            </w:r>
            <w:r>
              <w:rPr>
                <w:rFonts w:ascii="Arial" w:hAnsi="Arial"/>
                <w:sz w:val="22"/>
                <w:szCs w:val="22"/>
              </w:rPr>
              <w:t xml:space="preserve">ob </w:t>
            </w:r>
            <w:r w:rsidR="00234A62" w:rsidRPr="00234A62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valuation team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808" w:type="dxa"/>
          </w:tcPr>
          <w:p w:rsidR="00234A62" w:rsidRPr="00234A62" w:rsidRDefault="00234A62" w:rsidP="00D04B03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 xml:space="preserve">Publish finalised documentation including final structure, if no changes </w:t>
            </w:r>
            <w:r w:rsidR="00D04B03">
              <w:rPr>
                <w:rFonts w:ascii="Arial" w:hAnsi="Arial"/>
                <w:sz w:val="22"/>
                <w:szCs w:val="22"/>
              </w:rPr>
              <w:t>-</w:t>
            </w:r>
            <w:r w:rsidRPr="00234A62">
              <w:rPr>
                <w:rFonts w:ascii="Arial" w:hAnsi="Arial"/>
                <w:sz w:val="22"/>
                <w:szCs w:val="22"/>
              </w:rPr>
              <w:t xml:space="preserve"> communicate ‘no change’ 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Schedule 1-1 meetings with staff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234A62" w:rsidRPr="00234A62" w:rsidRDefault="00234A62" w:rsidP="00D04B03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 xml:space="preserve">1-1 staff meetings </w:t>
            </w:r>
            <w:r w:rsidR="00D04B03">
              <w:rPr>
                <w:rFonts w:ascii="Arial" w:hAnsi="Arial"/>
                <w:sz w:val="22"/>
                <w:szCs w:val="22"/>
              </w:rPr>
              <w:t>-</w:t>
            </w:r>
            <w:r w:rsidRPr="00234A62">
              <w:rPr>
                <w:rFonts w:ascii="Arial" w:hAnsi="Arial"/>
                <w:sz w:val="22"/>
                <w:szCs w:val="22"/>
              </w:rPr>
              <w:t xml:space="preserve"> note meeting on ‘meeting discussion record pro-forma’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34A62" w:rsidRDefault="00234A62">
      <w:r>
        <w:br w:type="page"/>
      </w:r>
    </w:p>
    <w:tbl>
      <w:tblPr>
        <w:tblStyle w:val="TableGrid"/>
        <w:tblW w:w="0" w:type="auto"/>
        <w:tblLook w:val="04A0"/>
      </w:tblPr>
      <w:tblGrid>
        <w:gridCol w:w="711"/>
        <w:gridCol w:w="4808"/>
        <w:gridCol w:w="1414"/>
        <w:gridCol w:w="1417"/>
        <w:gridCol w:w="1414"/>
        <w:gridCol w:w="1415"/>
        <w:gridCol w:w="4741"/>
      </w:tblGrid>
      <w:tr w:rsidR="00234A62" w:rsidRPr="00234A62" w:rsidTr="00234A62">
        <w:tc>
          <w:tcPr>
            <w:tcW w:w="159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Implementation Phase</w:t>
            </w:r>
          </w:p>
        </w:tc>
      </w:tr>
      <w:tr w:rsidR="00234A62" w:rsidRPr="00234A62" w:rsidTr="00D7639A">
        <w:tc>
          <w:tcPr>
            <w:tcW w:w="711" w:type="dxa"/>
            <w:shd w:val="clear" w:color="auto" w:fill="DBE5F1" w:themeFill="accent1" w:themeFillTint="33"/>
            <w:vAlign w:val="center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Step</w:t>
            </w:r>
          </w:p>
        </w:tc>
        <w:tc>
          <w:tcPr>
            <w:tcW w:w="4808" w:type="dxa"/>
            <w:shd w:val="clear" w:color="auto" w:fill="DBE5F1" w:themeFill="accent1" w:themeFillTint="33"/>
            <w:vAlign w:val="center"/>
          </w:tcPr>
          <w:p w:rsidR="00234A62" w:rsidRPr="00234A62" w:rsidRDefault="00234A62" w:rsidP="00D7639A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Milestone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Lead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Total Working Days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234A62" w:rsidRPr="00234A62" w:rsidRDefault="00234A62" w:rsidP="00D7639A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End Date</w:t>
            </w:r>
          </w:p>
        </w:tc>
        <w:tc>
          <w:tcPr>
            <w:tcW w:w="4741" w:type="dxa"/>
            <w:shd w:val="clear" w:color="auto" w:fill="DBE5F1" w:themeFill="accent1" w:themeFillTint="33"/>
            <w:vAlign w:val="center"/>
          </w:tcPr>
          <w:p w:rsidR="00234A62" w:rsidRPr="00234A62" w:rsidRDefault="00234A62" w:rsidP="00D7639A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Comments</w:t>
            </w:r>
          </w:p>
        </w:tc>
      </w:tr>
      <w:tr w:rsidR="00234A62" w:rsidRPr="00234A62" w:rsidTr="00234A62">
        <w:tc>
          <w:tcPr>
            <w:tcW w:w="711" w:type="dxa"/>
            <w:tcBorders>
              <w:bottom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08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Identify employees to be considered for ‘confirm in p</w:t>
            </w:r>
            <w:r w:rsidR="00D04B03">
              <w:rPr>
                <w:rFonts w:ascii="Arial" w:hAnsi="Arial"/>
                <w:sz w:val="22"/>
                <w:szCs w:val="22"/>
              </w:rPr>
              <w:t>ost a &amp; b’ and those ‘at risk’ -</w:t>
            </w:r>
            <w:r w:rsidRPr="00234A62">
              <w:rPr>
                <w:rFonts w:ascii="Arial" w:hAnsi="Arial"/>
                <w:sz w:val="22"/>
                <w:szCs w:val="22"/>
              </w:rPr>
              <w:t xml:space="preserve"> Consider whether ER / VR will be options</w:t>
            </w: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Identify ‘new posts’ to be advertised with affected staff group</w:t>
            </w:r>
          </w:p>
        </w:tc>
        <w:tc>
          <w:tcPr>
            <w:tcW w:w="1414" w:type="dxa"/>
            <w:tcBorders>
              <w:top w:val="dotted" w:sz="4" w:space="0" w:color="auto"/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otted" w:sz="4" w:space="0" w:color="auto"/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808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Prepare individual notifications to all staff, including timetable</w:t>
            </w: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top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Issue appropriate individual notifications to staff and ‘Assessment of Compatibility’ pro-</w:t>
            </w:r>
            <w:proofErr w:type="spellStart"/>
            <w:r w:rsidRPr="00234A62">
              <w:rPr>
                <w:rFonts w:ascii="Arial" w:hAnsi="Arial"/>
                <w:sz w:val="22"/>
                <w:szCs w:val="22"/>
              </w:rPr>
              <w:t>formas</w:t>
            </w:r>
            <w:proofErr w:type="spellEnd"/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Consider requests for ‘Process Review’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Undertake assessments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bottom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808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Schedule Interviews</w:t>
            </w: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bottom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  <w:tcBorders>
              <w:top w:val="nil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Conduct interviews</w:t>
            </w: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otted" w:sz="4" w:space="0" w:color="auto"/>
            </w:tcBorders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Advise project HR Officer of outcomes of the appointment process. Prepare variations to contract / new TOE1’s and written statements of particulars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Appropriate manager to communicate outcomes, where possible in person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234A62" w:rsidRPr="00234A62" w:rsidTr="00234A62">
        <w:tc>
          <w:tcPr>
            <w:tcW w:w="711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808" w:type="dxa"/>
          </w:tcPr>
          <w:p w:rsidR="00234A62" w:rsidRPr="00234A62" w:rsidRDefault="00234A62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 w:rsidRPr="00234A62">
              <w:rPr>
                <w:rFonts w:ascii="Arial" w:hAnsi="Arial"/>
                <w:sz w:val="22"/>
                <w:szCs w:val="22"/>
              </w:rPr>
              <w:t>Consider requests for ‘Process Review’</w:t>
            </w: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234A62" w:rsidRPr="00234A62" w:rsidRDefault="00234A62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234A62" w:rsidRPr="00234A62" w:rsidRDefault="00234A62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04B03" w:rsidRPr="00234A62" w:rsidTr="00234A62">
        <w:tc>
          <w:tcPr>
            <w:tcW w:w="711" w:type="dxa"/>
          </w:tcPr>
          <w:p w:rsidR="00D04B03" w:rsidRPr="00234A62" w:rsidRDefault="00D04B03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808" w:type="dxa"/>
          </w:tcPr>
          <w:p w:rsidR="00D04B03" w:rsidRPr="00234A62" w:rsidRDefault="00D04B03" w:rsidP="00234A62">
            <w:pPr>
              <w:spacing w:before="60" w:after="6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Commence process to support ‘at risk’ employees</w:t>
            </w:r>
          </w:p>
        </w:tc>
        <w:tc>
          <w:tcPr>
            <w:tcW w:w="1414" w:type="dxa"/>
          </w:tcPr>
          <w:p w:rsidR="00D04B03" w:rsidRPr="00234A62" w:rsidRDefault="00D04B03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4B03" w:rsidRPr="00234A62" w:rsidRDefault="00D04B03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D04B03" w:rsidRPr="00234A62" w:rsidRDefault="00D04B03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D04B03" w:rsidRPr="00234A62" w:rsidRDefault="00D04B03" w:rsidP="00234A62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1" w:type="dxa"/>
          </w:tcPr>
          <w:p w:rsidR="00D04B03" w:rsidRPr="00234A62" w:rsidRDefault="00D04B03" w:rsidP="00234A6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34A62" w:rsidRPr="00234A62" w:rsidRDefault="00234A62">
      <w:pPr>
        <w:rPr>
          <w:rFonts w:ascii="Arial" w:hAnsi="Arial"/>
          <w:szCs w:val="24"/>
        </w:rPr>
      </w:pPr>
    </w:p>
    <w:sectPr w:rsidR="00234A62" w:rsidRPr="00234A62" w:rsidSect="0020164B">
      <w:headerReference w:type="default" r:id="rId8"/>
      <w:footerReference w:type="default" r:id="rId9"/>
      <w:pgSz w:w="16838" w:h="11906" w:orient="landscape"/>
      <w:pgMar w:top="1134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62" w:rsidRDefault="00234A62" w:rsidP="00234A62">
      <w:r>
        <w:separator/>
      </w:r>
    </w:p>
  </w:endnote>
  <w:endnote w:type="continuationSeparator" w:id="0">
    <w:p w:rsidR="00234A62" w:rsidRDefault="00234A62" w:rsidP="0023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6"/>
      <w:gridCol w:w="5307"/>
      <w:gridCol w:w="5307"/>
    </w:tblGrid>
    <w:tr w:rsidR="0020164B" w:rsidTr="0020164B">
      <w:tc>
        <w:tcPr>
          <w:tcW w:w="5306" w:type="dxa"/>
          <w:vAlign w:val="bottom"/>
        </w:tcPr>
        <w:p w:rsidR="0020164B" w:rsidRPr="0020164B" w:rsidRDefault="0020164B" w:rsidP="0020164B">
          <w:pPr>
            <w:pStyle w:val="Footer"/>
            <w:jc w:val="left"/>
            <w:rPr>
              <w:rFonts w:ascii="Arial" w:hAnsi="Arial"/>
              <w:sz w:val="22"/>
              <w:szCs w:val="22"/>
            </w:rPr>
          </w:pPr>
          <w:r w:rsidRPr="0020164B">
            <w:rPr>
              <w:rFonts w:ascii="Arial" w:hAnsi="Arial"/>
              <w:sz w:val="22"/>
              <w:szCs w:val="22"/>
            </w:rPr>
            <w:t xml:space="preserve">Policies : </w:t>
          </w:r>
          <w:r w:rsidR="00D04B03">
            <w:rPr>
              <w:rFonts w:ascii="Arial" w:hAnsi="Arial"/>
              <w:sz w:val="22"/>
              <w:szCs w:val="22"/>
            </w:rPr>
            <w:t>Restructuring</w:t>
          </w:r>
          <w:r w:rsidRPr="0020164B">
            <w:rPr>
              <w:rFonts w:ascii="Arial" w:hAnsi="Arial"/>
              <w:sz w:val="22"/>
              <w:szCs w:val="22"/>
            </w:rPr>
            <w:t xml:space="preserve"> Policy</w:t>
          </w:r>
        </w:p>
        <w:p w:rsidR="0020164B" w:rsidRDefault="00D04B03" w:rsidP="00D04B03">
          <w:pPr>
            <w:pStyle w:val="Footer"/>
            <w:jc w:val="left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EBM</w:t>
          </w:r>
          <w:r w:rsidR="0020164B" w:rsidRPr="0020164B">
            <w:rPr>
              <w:rFonts w:ascii="Arial" w:hAnsi="Arial"/>
              <w:sz w:val="22"/>
              <w:szCs w:val="22"/>
            </w:rPr>
            <w:t xml:space="preserve"> : </w:t>
          </w:r>
          <w:r>
            <w:rPr>
              <w:rFonts w:ascii="Arial" w:hAnsi="Arial"/>
              <w:sz w:val="22"/>
              <w:szCs w:val="22"/>
            </w:rPr>
            <w:t>30</w:t>
          </w:r>
          <w:r w:rsidRPr="00D04B03">
            <w:rPr>
              <w:rFonts w:ascii="Arial" w:hAnsi="Arial"/>
              <w:sz w:val="22"/>
              <w:szCs w:val="22"/>
              <w:vertAlign w:val="superscript"/>
            </w:rPr>
            <w:t>th</w:t>
          </w:r>
          <w:r>
            <w:rPr>
              <w:rFonts w:ascii="Arial" w:hAnsi="Arial"/>
              <w:sz w:val="22"/>
              <w:szCs w:val="22"/>
            </w:rPr>
            <w:t xml:space="preserve"> April 2015</w:t>
          </w:r>
        </w:p>
        <w:p w:rsidR="00D04B03" w:rsidRPr="0020164B" w:rsidRDefault="00D04B03" w:rsidP="00D04B03">
          <w:pPr>
            <w:pStyle w:val="Footer"/>
            <w:jc w:val="left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Review Date : April 2016</w:t>
          </w:r>
        </w:p>
      </w:tc>
      <w:tc>
        <w:tcPr>
          <w:tcW w:w="5307" w:type="dxa"/>
        </w:tcPr>
        <w:p w:rsidR="0020164B" w:rsidRPr="0020164B" w:rsidRDefault="0020164B" w:rsidP="0020164B">
          <w:pPr>
            <w:pStyle w:val="Footer"/>
            <w:jc w:val="center"/>
            <w:rPr>
              <w:rFonts w:ascii="Arial" w:hAnsi="Arial"/>
              <w:sz w:val="22"/>
              <w:szCs w:val="22"/>
            </w:rPr>
          </w:pPr>
          <w:r w:rsidRPr="0020164B">
            <w:rPr>
              <w:rFonts w:ascii="Arial" w:hAnsi="Arial"/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171450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7" w:type="dxa"/>
          <w:vAlign w:val="bottom"/>
        </w:tcPr>
        <w:p w:rsidR="0020164B" w:rsidRPr="0020164B" w:rsidRDefault="0020164B" w:rsidP="0020164B">
          <w:pPr>
            <w:pStyle w:val="Footer"/>
            <w:jc w:val="right"/>
            <w:rPr>
              <w:rFonts w:ascii="Arial" w:hAnsi="Arial"/>
              <w:sz w:val="22"/>
              <w:szCs w:val="22"/>
            </w:rPr>
          </w:pPr>
          <w:r w:rsidRPr="0020164B">
            <w:rPr>
              <w:rFonts w:ascii="Arial" w:hAnsi="Arial"/>
              <w:sz w:val="22"/>
              <w:szCs w:val="22"/>
            </w:rPr>
            <w:t>People Management</w:t>
          </w:r>
        </w:p>
        <w:p w:rsidR="0020164B" w:rsidRPr="0020164B" w:rsidRDefault="0020164B" w:rsidP="0020164B">
          <w:pPr>
            <w:pStyle w:val="Footer"/>
            <w:jc w:val="right"/>
            <w:rPr>
              <w:rFonts w:ascii="Arial" w:hAnsi="Arial"/>
              <w:sz w:val="22"/>
              <w:szCs w:val="22"/>
            </w:rPr>
          </w:pPr>
          <w:r w:rsidRPr="0020164B">
            <w:rPr>
              <w:rFonts w:ascii="Arial" w:hAnsi="Arial"/>
              <w:sz w:val="22"/>
              <w:szCs w:val="22"/>
            </w:rPr>
            <w:t xml:space="preserve">Page </w:t>
          </w:r>
          <w:r w:rsidR="004067BC" w:rsidRPr="0020164B">
            <w:rPr>
              <w:rFonts w:ascii="Arial" w:hAnsi="Arial"/>
              <w:sz w:val="22"/>
              <w:szCs w:val="22"/>
            </w:rPr>
            <w:fldChar w:fldCharType="begin"/>
          </w:r>
          <w:r w:rsidRPr="0020164B">
            <w:rPr>
              <w:rFonts w:ascii="Arial" w:hAnsi="Arial"/>
              <w:sz w:val="22"/>
              <w:szCs w:val="22"/>
            </w:rPr>
            <w:instrText xml:space="preserve"> PAGE   \* MERGEFORMAT </w:instrText>
          </w:r>
          <w:r w:rsidR="004067BC" w:rsidRPr="0020164B">
            <w:rPr>
              <w:rFonts w:ascii="Arial" w:hAnsi="Arial"/>
              <w:sz w:val="22"/>
              <w:szCs w:val="22"/>
            </w:rPr>
            <w:fldChar w:fldCharType="separate"/>
          </w:r>
          <w:r w:rsidR="00657E75">
            <w:rPr>
              <w:rFonts w:ascii="Arial" w:hAnsi="Arial"/>
              <w:noProof/>
              <w:sz w:val="22"/>
              <w:szCs w:val="22"/>
            </w:rPr>
            <w:t>3</w:t>
          </w:r>
          <w:r w:rsidR="004067BC" w:rsidRPr="0020164B">
            <w:rPr>
              <w:rFonts w:ascii="Arial" w:hAnsi="Arial"/>
              <w:sz w:val="22"/>
              <w:szCs w:val="22"/>
            </w:rPr>
            <w:fldChar w:fldCharType="end"/>
          </w:r>
          <w:r w:rsidRPr="0020164B">
            <w:rPr>
              <w:rFonts w:ascii="Arial" w:hAnsi="Arial"/>
              <w:sz w:val="22"/>
              <w:szCs w:val="22"/>
            </w:rPr>
            <w:t xml:space="preserve"> </w:t>
          </w:r>
        </w:p>
      </w:tc>
    </w:tr>
  </w:tbl>
  <w:p w:rsidR="0020164B" w:rsidRPr="0020164B" w:rsidRDefault="0020164B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62" w:rsidRDefault="00234A62" w:rsidP="00234A62">
      <w:r>
        <w:separator/>
      </w:r>
    </w:p>
  </w:footnote>
  <w:footnote w:type="continuationSeparator" w:id="0">
    <w:p w:rsidR="00234A62" w:rsidRDefault="00234A62" w:rsidP="0023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6"/>
      <w:gridCol w:w="5307"/>
      <w:gridCol w:w="5307"/>
    </w:tblGrid>
    <w:tr w:rsidR="0020164B" w:rsidTr="0020164B">
      <w:tc>
        <w:tcPr>
          <w:tcW w:w="5306" w:type="dxa"/>
        </w:tcPr>
        <w:p w:rsidR="0020164B" w:rsidRDefault="0020164B" w:rsidP="00234A62">
          <w:pPr>
            <w:pStyle w:val="Header"/>
            <w:jc w:val="right"/>
            <w:rPr>
              <w:rFonts w:ascii="Arial" w:hAnsi="Arial"/>
            </w:rPr>
          </w:pPr>
        </w:p>
      </w:tc>
      <w:tc>
        <w:tcPr>
          <w:tcW w:w="5307" w:type="dxa"/>
        </w:tcPr>
        <w:p w:rsidR="0020164B" w:rsidRPr="0020164B" w:rsidRDefault="0020164B" w:rsidP="0020164B">
          <w:pPr>
            <w:jc w:val="center"/>
            <w:rPr>
              <w:rFonts w:ascii="Arial" w:hAnsi="Arial"/>
              <w:szCs w:val="24"/>
            </w:rPr>
          </w:pPr>
          <w:r w:rsidRPr="00D21F78">
            <w:rPr>
              <w:rFonts w:ascii="Arial" w:hAnsi="Arial"/>
              <w:b/>
              <w:sz w:val="28"/>
              <w:szCs w:val="28"/>
            </w:rPr>
            <w:t>R</w:t>
          </w:r>
          <w:r>
            <w:rPr>
              <w:rFonts w:ascii="Arial" w:hAnsi="Arial"/>
              <w:b/>
              <w:sz w:val="28"/>
              <w:szCs w:val="28"/>
            </w:rPr>
            <w:t>estructuring Project Plan</w:t>
          </w:r>
        </w:p>
      </w:tc>
      <w:tc>
        <w:tcPr>
          <w:tcW w:w="5307" w:type="dxa"/>
        </w:tcPr>
        <w:p w:rsidR="0020164B" w:rsidRPr="00234A62" w:rsidRDefault="0020164B" w:rsidP="0020164B">
          <w:pPr>
            <w:pStyle w:val="Header"/>
            <w:jc w:val="right"/>
            <w:rPr>
              <w:rFonts w:ascii="Arial" w:hAnsi="Arial"/>
            </w:rPr>
          </w:pPr>
          <w:r w:rsidRPr="00234A62">
            <w:rPr>
              <w:rFonts w:ascii="Arial" w:hAnsi="Arial"/>
            </w:rPr>
            <w:t>Appendix A.</w:t>
          </w:r>
        </w:p>
        <w:p w:rsidR="0020164B" w:rsidRDefault="0020164B" w:rsidP="00234A62">
          <w:pPr>
            <w:pStyle w:val="Header"/>
            <w:jc w:val="right"/>
            <w:rPr>
              <w:rFonts w:ascii="Arial" w:hAnsi="Arial"/>
            </w:rPr>
          </w:pPr>
        </w:p>
      </w:tc>
    </w:tr>
  </w:tbl>
  <w:p w:rsidR="0020164B" w:rsidRPr="0020164B" w:rsidRDefault="0020164B" w:rsidP="0020164B">
    <w:pPr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A62"/>
    <w:rsid w:val="00031D57"/>
    <w:rsid w:val="00042587"/>
    <w:rsid w:val="0007220E"/>
    <w:rsid w:val="00074491"/>
    <w:rsid w:val="00097C29"/>
    <w:rsid w:val="000C2E5B"/>
    <w:rsid w:val="000F5BD0"/>
    <w:rsid w:val="001C0EA2"/>
    <w:rsid w:val="001F03A6"/>
    <w:rsid w:val="0020164B"/>
    <w:rsid w:val="0023065F"/>
    <w:rsid w:val="00234A62"/>
    <w:rsid w:val="00290D29"/>
    <w:rsid w:val="002A3B25"/>
    <w:rsid w:val="002A55FA"/>
    <w:rsid w:val="002B4723"/>
    <w:rsid w:val="002E47FB"/>
    <w:rsid w:val="00342AF8"/>
    <w:rsid w:val="003577EC"/>
    <w:rsid w:val="003C192F"/>
    <w:rsid w:val="003D06F3"/>
    <w:rsid w:val="004067BC"/>
    <w:rsid w:val="00443561"/>
    <w:rsid w:val="00481837"/>
    <w:rsid w:val="004B1D56"/>
    <w:rsid w:val="00513DAB"/>
    <w:rsid w:val="005446B8"/>
    <w:rsid w:val="00563D83"/>
    <w:rsid w:val="005A1480"/>
    <w:rsid w:val="00625A52"/>
    <w:rsid w:val="00657E75"/>
    <w:rsid w:val="0067058A"/>
    <w:rsid w:val="006C06B3"/>
    <w:rsid w:val="006D2DDF"/>
    <w:rsid w:val="006E09B1"/>
    <w:rsid w:val="006F0AB2"/>
    <w:rsid w:val="007068EB"/>
    <w:rsid w:val="00721885"/>
    <w:rsid w:val="007349B6"/>
    <w:rsid w:val="007A356B"/>
    <w:rsid w:val="007B51C9"/>
    <w:rsid w:val="0083751F"/>
    <w:rsid w:val="008C2AF8"/>
    <w:rsid w:val="008D56DC"/>
    <w:rsid w:val="009309BC"/>
    <w:rsid w:val="009443E1"/>
    <w:rsid w:val="009A4C00"/>
    <w:rsid w:val="009A5C3F"/>
    <w:rsid w:val="00A04FEA"/>
    <w:rsid w:val="00A27EF8"/>
    <w:rsid w:val="00B07197"/>
    <w:rsid w:val="00B13298"/>
    <w:rsid w:val="00B343AD"/>
    <w:rsid w:val="00BF1EBC"/>
    <w:rsid w:val="00C562D2"/>
    <w:rsid w:val="00C70101"/>
    <w:rsid w:val="00CB41B2"/>
    <w:rsid w:val="00CD52B1"/>
    <w:rsid w:val="00D00FD8"/>
    <w:rsid w:val="00D04B03"/>
    <w:rsid w:val="00D33F1D"/>
    <w:rsid w:val="00E66B16"/>
    <w:rsid w:val="00E839A9"/>
    <w:rsid w:val="00E972FE"/>
    <w:rsid w:val="00EB3C15"/>
    <w:rsid w:val="00F201D6"/>
    <w:rsid w:val="00F2600B"/>
    <w:rsid w:val="00F3092E"/>
    <w:rsid w:val="00F448AE"/>
    <w:rsid w:val="00F82BE1"/>
    <w:rsid w:val="00F97E19"/>
    <w:rsid w:val="00FB5B26"/>
    <w:rsid w:val="00F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0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600B"/>
    <w:pPr>
      <w:keepNext/>
      <w:spacing w:before="10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2600B"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F2600B"/>
    <w:pPr>
      <w:keepNext/>
      <w:outlineLvl w:val="2"/>
    </w:pPr>
    <w:rPr>
      <w:b/>
      <w:sz w:val="18"/>
      <w:u w:val="single"/>
      <w:lang w:val="fr-FR"/>
    </w:rPr>
  </w:style>
  <w:style w:type="paragraph" w:styleId="Heading4">
    <w:name w:val="heading 4"/>
    <w:basedOn w:val="Normal"/>
    <w:next w:val="Normal"/>
    <w:link w:val="Heading4Char"/>
    <w:qFormat/>
    <w:rsid w:val="00F2600B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F2600B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F2600B"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F2600B"/>
    <w:pPr>
      <w:keepNext/>
      <w:jc w:val="center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A52"/>
    <w:rPr>
      <w:b/>
      <w:sz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25A52"/>
    <w:rPr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25A52"/>
    <w:rPr>
      <w:b/>
      <w:sz w:val="18"/>
      <w:u w:val="single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625A52"/>
    <w:rPr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25A52"/>
    <w:rPr>
      <w:b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25A52"/>
    <w:rPr>
      <w:b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25A52"/>
    <w:rPr>
      <w:b/>
      <w:sz w:val="16"/>
      <w:lang w:val="en-US" w:eastAsia="en-US"/>
    </w:rPr>
  </w:style>
  <w:style w:type="paragraph" w:styleId="Title">
    <w:name w:val="Title"/>
    <w:basedOn w:val="Normal"/>
    <w:link w:val="TitleChar"/>
    <w:qFormat/>
    <w:rsid w:val="00F2600B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625A52"/>
    <w:rPr>
      <w:b/>
      <w:i/>
      <w:sz w:val="28"/>
      <w:lang w:val="en-US" w:eastAsia="en-US"/>
    </w:rPr>
  </w:style>
  <w:style w:type="paragraph" w:styleId="Quote">
    <w:name w:val="Quote"/>
    <w:basedOn w:val="Normal"/>
    <w:link w:val="QuoteChar"/>
    <w:qFormat/>
    <w:rsid w:val="00F2600B"/>
    <w:pPr>
      <w:ind w:left="720" w:right="720"/>
    </w:pPr>
  </w:style>
  <w:style w:type="character" w:customStyle="1" w:styleId="QuoteChar">
    <w:name w:val="Quote Char"/>
    <w:basedOn w:val="DefaultParagraphFont"/>
    <w:link w:val="Quote"/>
    <w:rsid w:val="00625A52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23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4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A6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4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A62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04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ian/worklife/SitePages/Document%20Library.aspx?RootFolder=%2Fworklife%2FDocument%20Library%2FHealth%20and%20Safety%2FHealth%20and%20Safety%20Considerations%20for%20Change%20Checklist&amp;FolderCTID=0x0120006EA6F432501C6C4DA8F4939EE6DBD28B&amp;View=%7bDCED8F32-3484-4D8D-AB76-F58EDE2B9E27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6714-016C-472A-A23F-3BB6531A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JStuart</dc:creator>
  <cp:lastModifiedBy>JStuart</cp:lastModifiedBy>
  <cp:revision>2</cp:revision>
  <dcterms:created xsi:type="dcterms:W3CDTF">2016-01-07T11:37:00Z</dcterms:created>
  <dcterms:modified xsi:type="dcterms:W3CDTF">2016-01-07T11:37:00Z</dcterms:modified>
</cp:coreProperties>
</file>