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3001" w14:textId="77777777" w:rsidR="00E43ED6" w:rsidRDefault="00406FFB">
      <w:r>
        <w:rPr>
          <w:noProof/>
        </w:rPr>
        <w:drawing>
          <wp:anchor distT="0" distB="0" distL="114300" distR="114300" simplePos="0" relativeHeight="251658240" behindDoc="1" locked="0" layoutInCell="1" allowOverlap="1" wp14:anchorId="22D9C23D" wp14:editId="16FD73CE">
            <wp:simplePos x="0" y="0"/>
            <wp:positionH relativeFrom="column">
              <wp:posOffset>-909650</wp:posOffset>
            </wp:positionH>
            <wp:positionV relativeFrom="paragraph">
              <wp:posOffset>-900430</wp:posOffset>
            </wp:positionV>
            <wp:extent cx="7550150" cy="1067986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Cover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679862"/>
                    </a:xfrm>
                    <a:prstGeom prst="rect">
                      <a:avLst/>
                    </a:prstGeom>
                  </pic:spPr>
                </pic:pic>
              </a:graphicData>
            </a:graphic>
            <wp14:sizeRelH relativeFrom="page">
              <wp14:pctWidth>0</wp14:pctWidth>
            </wp14:sizeRelH>
            <wp14:sizeRelV relativeFrom="page">
              <wp14:pctHeight>0</wp14:pctHeight>
            </wp14:sizeRelV>
          </wp:anchor>
        </w:drawing>
      </w:r>
      <w:r w:rsidR="00E43ED6">
        <w:rPr>
          <w:noProof/>
        </w:rPr>
        <mc:AlternateContent>
          <mc:Choice Requires="wps">
            <w:drawing>
              <wp:anchor distT="0" distB="0" distL="114300" distR="114300" simplePos="0" relativeHeight="251659264" behindDoc="0" locked="0" layoutInCell="1" allowOverlap="1" wp14:anchorId="145070EB" wp14:editId="6D089AFF">
                <wp:simplePos x="0" y="0"/>
                <wp:positionH relativeFrom="column">
                  <wp:posOffset>-914400</wp:posOffset>
                </wp:positionH>
                <wp:positionV relativeFrom="paragraph">
                  <wp:posOffset>304800</wp:posOffset>
                </wp:positionV>
                <wp:extent cx="6565900" cy="1574800"/>
                <wp:effectExtent l="0" t="0" r="0" b="0"/>
                <wp:wrapNone/>
                <wp:docPr id="2" name="Rectangle 2"/>
                <wp:cNvGraphicFramePr/>
                <a:graphic xmlns:a="http://schemas.openxmlformats.org/drawingml/2006/main">
                  <a:graphicData uri="http://schemas.microsoft.com/office/word/2010/wordprocessingShape">
                    <wps:wsp>
                      <wps:cNvSpPr/>
                      <wps:spPr>
                        <a:xfrm>
                          <a:off x="0" y="0"/>
                          <a:ext cx="6565900" cy="1574800"/>
                        </a:xfrm>
                        <a:prstGeom prst="rect">
                          <a:avLst/>
                        </a:prstGeom>
                        <a:solidFill>
                          <a:srgbClr val="253A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B7F6" id="Rectangle 2" o:spid="_x0000_s1026" style="position:absolute;margin-left:-1in;margin-top:24pt;width:517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" fillcolor="#253a89" stroked="f" strokeweight="1pt"/>
            </w:pict>
          </mc:Fallback>
        </mc:AlternateContent>
      </w:r>
    </w:p>
    <w:p w14:paraId="7C527F56" w14:textId="46AD6AEB" w:rsidR="00BC1C63" w:rsidRDefault="00361AB7">
      <w:pPr>
        <w:sectPr w:rsidR="00BC1C63" w:rsidSect="009B7A67">
          <w:footerReference w:type="even" r:id="rId12"/>
          <w:pgSz w:w="11900" w:h="16840"/>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66432" behindDoc="0" locked="0" layoutInCell="1" allowOverlap="1" wp14:anchorId="40FA59B3" wp14:editId="1B99D7B0">
                <wp:simplePos x="0" y="0"/>
                <wp:positionH relativeFrom="column">
                  <wp:posOffset>-502920</wp:posOffset>
                </wp:positionH>
                <wp:positionV relativeFrom="paragraph">
                  <wp:posOffset>1833245</wp:posOffset>
                </wp:positionV>
                <wp:extent cx="6111240" cy="80772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11240" cy="807720"/>
                        </a:xfrm>
                        <a:prstGeom prst="rect">
                          <a:avLst/>
                        </a:prstGeom>
                        <a:noFill/>
                        <a:ln w="6350">
                          <a:noFill/>
                        </a:ln>
                      </wps:spPr>
                      <wps:txbx>
                        <w:txbxContent>
                          <w:p w14:paraId="0BC426C3" w14:textId="59B1BD2F" w:rsidR="00E43ED6" w:rsidRPr="002F323B" w:rsidRDefault="007E3949" w:rsidP="00E43ED6">
                            <w:pPr>
                              <w:rPr>
                                <w:rFonts w:ascii="Arial" w:hAnsi="Arial" w:cs="Arial"/>
                                <w:color w:val="FFFFFF" w:themeColor="background1"/>
                                <w:sz w:val="44"/>
                                <w:szCs w:val="44"/>
                              </w:rPr>
                            </w:pPr>
                            <w:r>
                              <w:rPr>
                                <w:rFonts w:ascii="Arial" w:hAnsi="Arial" w:cs="Arial"/>
                                <w:color w:val="FFFFFF" w:themeColor="background1"/>
                                <w:sz w:val="44"/>
                                <w:szCs w:val="44"/>
                              </w:rPr>
                              <w:t>E</w:t>
                            </w:r>
                            <w:r w:rsidR="002F323B" w:rsidRPr="002F323B">
                              <w:rPr>
                                <w:rFonts w:ascii="Arial" w:hAnsi="Arial" w:cs="Arial"/>
                                <w:color w:val="FFFFFF" w:themeColor="background1"/>
                                <w:sz w:val="44"/>
                                <w:szCs w:val="44"/>
                              </w:rPr>
                              <w:t>mployees returning to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A59B3" id="_x0000_t202" coordsize="21600,21600" o:spt="202" path="m,l,21600r21600,l21600,xe">
                <v:stroke joinstyle="miter"/>
                <v:path gradientshapeok="t" o:connecttype="rect"/>
              </v:shapetype>
              <v:shape id="Text Box 7" o:spid="_x0000_s1026" type="#_x0000_t202" style="position:absolute;margin-left:-39.6pt;margin-top:144.35pt;width:481.2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" filled="f" stroked="f" strokeweight=".5pt">
                <v:textbox>
                  <w:txbxContent>
                    <w:p w14:paraId="0BC426C3" w14:textId="59B1BD2F" w:rsidR="00E43ED6" w:rsidRPr="002F323B" w:rsidRDefault="007E3949" w:rsidP="00E43ED6">
                      <w:pPr>
                        <w:rPr>
                          <w:rFonts w:ascii="Arial" w:hAnsi="Arial" w:cs="Arial"/>
                          <w:color w:val="FFFFFF" w:themeColor="background1"/>
                          <w:sz w:val="44"/>
                          <w:szCs w:val="44"/>
                        </w:rPr>
                      </w:pPr>
                      <w:r>
                        <w:rPr>
                          <w:rFonts w:ascii="Arial" w:hAnsi="Arial" w:cs="Arial"/>
                          <w:color w:val="FFFFFF" w:themeColor="background1"/>
                          <w:sz w:val="44"/>
                          <w:szCs w:val="44"/>
                        </w:rPr>
                        <w:t>E</w:t>
                      </w:r>
                      <w:r w:rsidR="002F323B" w:rsidRPr="002F323B">
                        <w:rPr>
                          <w:rFonts w:ascii="Arial" w:hAnsi="Arial" w:cs="Arial"/>
                          <w:color w:val="FFFFFF" w:themeColor="background1"/>
                          <w:sz w:val="44"/>
                          <w:szCs w:val="44"/>
                        </w:rPr>
                        <w:t>mployees returning to the workplace</w:t>
                      </w:r>
                    </w:p>
                  </w:txbxContent>
                </v:textbox>
              </v:shape>
            </w:pict>
          </mc:Fallback>
        </mc:AlternateContent>
      </w:r>
      <w:r w:rsidR="00FB5982">
        <w:rPr>
          <w:noProof/>
        </w:rPr>
        <mc:AlternateContent>
          <mc:Choice Requires="wps">
            <w:drawing>
              <wp:anchor distT="0" distB="0" distL="114300" distR="114300" simplePos="0" relativeHeight="251664384" behindDoc="0" locked="0" layoutInCell="1" allowOverlap="1" wp14:anchorId="20344C71" wp14:editId="32F84CD6">
                <wp:simplePos x="0" y="0"/>
                <wp:positionH relativeFrom="column">
                  <wp:posOffset>-495300</wp:posOffset>
                </wp:positionH>
                <wp:positionV relativeFrom="paragraph">
                  <wp:posOffset>156845</wp:posOffset>
                </wp:positionV>
                <wp:extent cx="7010400" cy="1676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10400" cy="1676400"/>
                        </a:xfrm>
                        <a:prstGeom prst="rect">
                          <a:avLst/>
                        </a:prstGeom>
                        <a:noFill/>
                        <a:ln w="6350">
                          <a:noFill/>
                        </a:ln>
                      </wps:spPr>
                      <wps:txbx>
                        <w:txbxContent>
                          <w:p w14:paraId="055E9AD9" w14:textId="77777777" w:rsidR="00361AB7" w:rsidRDefault="00A26E6C">
                            <w:pPr>
                              <w:rPr>
                                <w:rFonts w:ascii="Arial" w:hAnsi="Arial" w:cs="Arial"/>
                                <w:color w:val="FFFFFF" w:themeColor="background1"/>
                                <w:sz w:val="92"/>
                                <w:szCs w:val="92"/>
                              </w:rPr>
                            </w:pPr>
                            <w:r>
                              <w:rPr>
                                <w:rFonts w:ascii="Arial" w:hAnsi="Arial" w:cs="Arial"/>
                                <w:color w:val="FFFFFF" w:themeColor="background1"/>
                                <w:sz w:val="92"/>
                                <w:szCs w:val="92"/>
                              </w:rPr>
                              <w:t xml:space="preserve">Covid19 </w:t>
                            </w:r>
                            <w:r w:rsidR="00484FB0">
                              <w:rPr>
                                <w:rFonts w:ascii="Arial" w:hAnsi="Arial" w:cs="Arial"/>
                                <w:color w:val="FFFFFF" w:themeColor="background1"/>
                                <w:sz w:val="92"/>
                                <w:szCs w:val="92"/>
                              </w:rPr>
                              <w:t>Individual</w:t>
                            </w:r>
                            <w:r>
                              <w:rPr>
                                <w:rFonts w:ascii="Arial" w:hAnsi="Arial" w:cs="Arial"/>
                                <w:color w:val="FFFFFF" w:themeColor="background1"/>
                                <w:sz w:val="92"/>
                                <w:szCs w:val="92"/>
                              </w:rPr>
                              <w:t xml:space="preserve"> Risk</w:t>
                            </w:r>
                          </w:p>
                          <w:p w14:paraId="1C03893A" w14:textId="453A50F0" w:rsidR="00E43ED6" w:rsidRPr="00E43ED6" w:rsidRDefault="00361AB7">
                            <w:pPr>
                              <w:rPr>
                                <w:rFonts w:ascii="Arial" w:hAnsi="Arial" w:cs="Arial"/>
                                <w:color w:val="FFFFFF" w:themeColor="background1"/>
                                <w:sz w:val="92"/>
                                <w:szCs w:val="92"/>
                              </w:rPr>
                            </w:pPr>
                            <w:r>
                              <w:rPr>
                                <w:rFonts w:ascii="Arial" w:hAnsi="Arial" w:cs="Arial"/>
                                <w:color w:val="FFFFFF" w:themeColor="background1"/>
                                <w:sz w:val="92"/>
                                <w:szCs w:val="92"/>
                              </w:rPr>
                              <w:t>Assessment</w:t>
                            </w:r>
                            <w:r w:rsidR="00A26E6C">
                              <w:rPr>
                                <w:rFonts w:ascii="Arial" w:hAnsi="Arial" w:cs="Arial"/>
                                <w:color w:val="FFFFFF" w:themeColor="background1"/>
                                <w:sz w:val="92"/>
                                <w:szCs w:val="9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44C71" id="Text Box 6" o:spid="_x0000_s1027" type="#_x0000_t202" style="position:absolute;margin-left:-39pt;margin-top:12.35pt;width:552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" filled="f" stroked="f" strokeweight=".5pt">
                <v:textbox>
                  <w:txbxContent>
                    <w:p w14:paraId="055E9AD9" w14:textId="77777777" w:rsidR="00361AB7" w:rsidRDefault="00A26E6C">
                      <w:pPr>
                        <w:rPr>
                          <w:rFonts w:ascii="Arial" w:hAnsi="Arial" w:cs="Arial"/>
                          <w:color w:val="FFFFFF" w:themeColor="background1"/>
                          <w:sz w:val="92"/>
                          <w:szCs w:val="92"/>
                        </w:rPr>
                      </w:pPr>
                      <w:r>
                        <w:rPr>
                          <w:rFonts w:ascii="Arial" w:hAnsi="Arial" w:cs="Arial"/>
                          <w:color w:val="FFFFFF" w:themeColor="background1"/>
                          <w:sz w:val="92"/>
                          <w:szCs w:val="92"/>
                        </w:rPr>
                        <w:t xml:space="preserve">Covid19 </w:t>
                      </w:r>
                      <w:r w:rsidR="00484FB0">
                        <w:rPr>
                          <w:rFonts w:ascii="Arial" w:hAnsi="Arial" w:cs="Arial"/>
                          <w:color w:val="FFFFFF" w:themeColor="background1"/>
                          <w:sz w:val="92"/>
                          <w:szCs w:val="92"/>
                        </w:rPr>
                        <w:t>Individual</w:t>
                      </w:r>
                      <w:r>
                        <w:rPr>
                          <w:rFonts w:ascii="Arial" w:hAnsi="Arial" w:cs="Arial"/>
                          <w:color w:val="FFFFFF" w:themeColor="background1"/>
                          <w:sz w:val="92"/>
                          <w:szCs w:val="92"/>
                        </w:rPr>
                        <w:t xml:space="preserve"> Risk</w:t>
                      </w:r>
                    </w:p>
                    <w:p w14:paraId="1C03893A" w14:textId="453A50F0" w:rsidR="00E43ED6" w:rsidRPr="00E43ED6" w:rsidRDefault="00361AB7">
                      <w:pPr>
                        <w:rPr>
                          <w:rFonts w:ascii="Arial" w:hAnsi="Arial" w:cs="Arial"/>
                          <w:color w:val="FFFFFF" w:themeColor="background1"/>
                          <w:sz w:val="92"/>
                          <w:szCs w:val="92"/>
                        </w:rPr>
                      </w:pPr>
                      <w:r>
                        <w:rPr>
                          <w:rFonts w:ascii="Arial" w:hAnsi="Arial" w:cs="Arial"/>
                          <w:color w:val="FFFFFF" w:themeColor="background1"/>
                          <w:sz w:val="92"/>
                          <w:szCs w:val="92"/>
                        </w:rPr>
                        <w:t>Assessment</w:t>
                      </w:r>
                      <w:r w:rsidR="00A26E6C">
                        <w:rPr>
                          <w:rFonts w:ascii="Arial" w:hAnsi="Arial" w:cs="Arial"/>
                          <w:color w:val="FFFFFF" w:themeColor="background1"/>
                          <w:sz w:val="92"/>
                          <w:szCs w:val="92"/>
                        </w:rPr>
                        <w:t xml:space="preserve"> </w:t>
                      </w:r>
                    </w:p>
                  </w:txbxContent>
                </v:textbox>
              </v:shape>
            </w:pict>
          </mc:Fallback>
        </mc:AlternateContent>
      </w:r>
      <w:r w:rsidR="00344294">
        <w:rPr>
          <w:noProof/>
        </w:rPr>
        <mc:AlternateContent>
          <mc:Choice Requires="wps">
            <w:drawing>
              <wp:anchor distT="0" distB="0" distL="114300" distR="114300" simplePos="0" relativeHeight="251670528" behindDoc="0" locked="0" layoutInCell="1" allowOverlap="1" wp14:anchorId="03C56A53" wp14:editId="610492CD">
                <wp:simplePos x="0" y="0"/>
                <wp:positionH relativeFrom="column">
                  <wp:posOffset>-889000</wp:posOffset>
                </wp:positionH>
                <wp:positionV relativeFrom="paragraph">
                  <wp:posOffset>7823412</wp:posOffset>
                </wp:positionV>
                <wp:extent cx="5575300" cy="660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575300" cy="660400"/>
                        </a:xfrm>
                        <a:prstGeom prst="rect">
                          <a:avLst/>
                        </a:prstGeom>
                        <a:noFill/>
                        <a:ln w="6350">
                          <a:noFill/>
                        </a:ln>
                      </wps:spPr>
                      <wps:txbx>
                        <w:txbxContent>
                          <w:p w14:paraId="5BC4CBD6" w14:textId="17E1F089" w:rsidR="007E5979" w:rsidRPr="007E5979" w:rsidRDefault="007E5979" w:rsidP="007E5979">
                            <w:pPr>
                              <w:rPr>
                                <w:rFonts w:ascii="Arial" w:hAnsi="Arial" w:cs="Arial"/>
                                <w:color w:val="FFFFFF" w:themeColor="background1"/>
                                <w:sz w:val="48"/>
                                <w:szCs w:val="48"/>
                              </w:rPr>
                            </w:pPr>
                            <w:proofErr w:type="spellStart"/>
                            <w:r w:rsidRPr="007E5979">
                              <w:rPr>
                                <w:rFonts w:ascii="Arial" w:hAnsi="Arial" w:cs="Arial"/>
                                <w:color w:val="FFFFFF" w:themeColor="background1"/>
                                <w:sz w:val="48"/>
                                <w:szCs w:val="48"/>
                              </w:rPr>
                              <w:t>carmarthenshire.gov.</w:t>
                            </w:r>
                            <w:r w:rsidR="00344294">
                              <w:rPr>
                                <w:rFonts w:ascii="Arial" w:hAnsi="Arial" w:cs="Arial"/>
                                <w:color w:val="FFFFFF" w:themeColor="background1"/>
                                <w:sz w:val="48"/>
                                <w:szCs w:val="48"/>
                              </w:rPr>
                              <w:t>wales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6A53" id="Text Box 9" o:spid="_x0000_s1028" type="#_x0000_t202" style="position:absolute;margin-left:-70pt;margin-top:616pt;width:439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" filled="f" stroked="f" strokeweight=".5pt">
                <v:textbox>
                  <w:txbxContent>
                    <w:p w14:paraId="5BC4CBD6" w14:textId="17E1F089" w:rsidR="007E5979" w:rsidRPr="007E5979" w:rsidRDefault="007E5979" w:rsidP="007E5979">
                      <w:pPr>
                        <w:rPr>
                          <w:rFonts w:ascii="Arial" w:hAnsi="Arial" w:cs="Arial"/>
                          <w:color w:val="FFFFFF" w:themeColor="background1"/>
                          <w:sz w:val="48"/>
                          <w:szCs w:val="48"/>
                        </w:rPr>
                      </w:pPr>
                      <w:proofErr w:type="spellStart"/>
                      <w:proofErr w:type="gramStart"/>
                      <w:r w:rsidRPr="007E5979">
                        <w:rPr>
                          <w:rFonts w:ascii="Arial" w:hAnsi="Arial" w:cs="Arial"/>
                          <w:color w:val="FFFFFF" w:themeColor="background1"/>
                          <w:sz w:val="48"/>
                          <w:szCs w:val="48"/>
                        </w:rPr>
                        <w:t>carmarthenshire.gov.</w:t>
                      </w:r>
                      <w:r w:rsidR="00344294">
                        <w:rPr>
                          <w:rFonts w:ascii="Arial" w:hAnsi="Arial" w:cs="Arial"/>
                          <w:color w:val="FFFFFF" w:themeColor="background1"/>
                          <w:sz w:val="48"/>
                          <w:szCs w:val="48"/>
                        </w:rPr>
                        <w:t>wales</w:t>
                      </w:r>
                      <w:proofErr w:type="spellEnd"/>
                      <w:proofErr w:type="gramEnd"/>
                    </w:p>
                  </w:txbxContent>
                </v:textbox>
              </v:shape>
            </w:pict>
          </mc:Fallback>
        </mc:AlternateContent>
      </w:r>
      <w:r w:rsidR="00B71102">
        <w:rPr>
          <w:noProof/>
        </w:rPr>
        <mc:AlternateContent>
          <mc:Choice Requires="wps">
            <w:drawing>
              <wp:anchor distT="0" distB="0" distL="114300" distR="114300" simplePos="0" relativeHeight="251663360" behindDoc="0" locked="0" layoutInCell="1" allowOverlap="1" wp14:anchorId="7E2F083E" wp14:editId="43A7CF9E">
                <wp:simplePos x="0" y="0"/>
                <wp:positionH relativeFrom="column">
                  <wp:posOffset>-914400</wp:posOffset>
                </wp:positionH>
                <wp:positionV relativeFrom="paragraph">
                  <wp:posOffset>7891145</wp:posOffset>
                </wp:positionV>
                <wp:extent cx="3860800" cy="393700"/>
                <wp:effectExtent l="0" t="0" r="0" b="0"/>
                <wp:wrapNone/>
                <wp:docPr id="4" name="Rectangle 4"/>
                <wp:cNvGraphicFramePr/>
                <a:graphic xmlns:a="http://schemas.openxmlformats.org/drawingml/2006/main">
                  <a:graphicData uri="http://schemas.microsoft.com/office/word/2010/wordprocessingShape">
                    <wps:wsp>
                      <wps:cNvSpPr/>
                      <wps:spPr>
                        <a:xfrm>
                          <a:off x="0" y="0"/>
                          <a:ext cx="3860800" cy="3937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6A7F9" id="Rectangle 4" o:spid="_x0000_s1026" style="position:absolute;margin-left:-1in;margin-top:621.35pt;width:304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" fillcolor="#236aa7" stroked="f" strokeweight="1pt"/>
            </w:pict>
          </mc:Fallback>
        </mc:AlternateContent>
      </w:r>
      <w:r w:rsidR="007E5979">
        <w:rPr>
          <w:noProof/>
        </w:rPr>
        <mc:AlternateContent>
          <mc:Choice Requires="wps">
            <w:drawing>
              <wp:anchor distT="0" distB="0" distL="114300" distR="114300" simplePos="0" relativeHeight="251668480" behindDoc="0" locked="0" layoutInCell="1" allowOverlap="1" wp14:anchorId="779E7B78" wp14:editId="704D13EB">
                <wp:simplePos x="0" y="0"/>
                <wp:positionH relativeFrom="column">
                  <wp:posOffset>-457200</wp:posOffset>
                </wp:positionH>
                <wp:positionV relativeFrom="paragraph">
                  <wp:posOffset>2607945</wp:posOffset>
                </wp:positionV>
                <wp:extent cx="5168900" cy="660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168900" cy="660400"/>
                        </a:xfrm>
                        <a:prstGeom prst="rect">
                          <a:avLst/>
                        </a:prstGeom>
                        <a:noFill/>
                        <a:ln w="6350">
                          <a:noFill/>
                        </a:ln>
                      </wps:spPr>
                      <wps:txbx>
                        <w:txbxContent>
                          <w:p w14:paraId="752B6018" w14:textId="7189B9CA" w:rsidR="00E43ED6" w:rsidRPr="007E5979" w:rsidRDefault="00CE34C3" w:rsidP="00E43ED6">
                            <w:pPr>
                              <w:rPr>
                                <w:rFonts w:ascii="Arial" w:hAnsi="Arial" w:cs="Arial"/>
                                <w:color w:val="FFFFFF" w:themeColor="background1"/>
                                <w:sz w:val="56"/>
                                <w:szCs w:val="56"/>
                              </w:rPr>
                            </w:pPr>
                            <w:r>
                              <w:rPr>
                                <w:rFonts w:ascii="Arial" w:hAnsi="Arial" w:cs="Arial"/>
                                <w:color w:val="FFFFFF" w:themeColor="background1"/>
                                <w:sz w:val="56"/>
                                <w:szCs w:val="56"/>
                              </w:rPr>
                              <w:t>20</w:t>
                            </w:r>
                            <w:r w:rsidR="009A48A1">
                              <w:rPr>
                                <w:rFonts w:ascii="Arial" w:hAnsi="Arial" w:cs="Arial"/>
                                <w:color w:val="FFFFFF" w:themeColor="background1"/>
                                <w:sz w:val="56"/>
                                <w:szCs w:val="56"/>
                              </w:rPr>
                              <w:t xml:space="preserve"> </w:t>
                            </w:r>
                            <w:r w:rsidR="00A26E6C">
                              <w:rPr>
                                <w:rFonts w:ascii="Arial" w:hAnsi="Arial" w:cs="Arial"/>
                                <w:color w:val="FFFFFF" w:themeColor="background1"/>
                                <w:sz w:val="56"/>
                                <w:szCs w:val="56"/>
                              </w:rPr>
                              <w:t xml:space="preserve">August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7B78" id="Text Box 8" o:spid="_x0000_s1029" type="#_x0000_t202" style="position:absolute;margin-left:-36pt;margin-top:205.35pt;width:407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" filled="f" stroked="f" strokeweight=".5pt">
                <v:textbox>
                  <w:txbxContent>
                    <w:p w14:paraId="752B6018" w14:textId="7189B9CA" w:rsidR="00E43ED6" w:rsidRPr="007E5979" w:rsidRDefault="00CE34C3" w:rsidP="00E43ED6">
                      <w:pPr>
                        <w:rPr>
                          <w:rFonts w:ascii="Arial" w:hAnsi="Arial" w:cs="Arial"/>
                          <w:color w:val="FFFFFF" w:themeColor="background1"/>
                          <w:sz w:val="56"/>
                          <w:szCs w:val="56"/>
                        </w:rPr>
                      </w:pPr>
                      <w:r>
                        <w:rPr>
                          <w:rFonts w:ascii="Arial" w:hAnsi="Arial" w:cs="Arial"/>
                          <w:color w:val="FFFFFF" w:themeColor="background1"/>
                          <w:sz w:val="56"/>
                          <w:szCs w:val="56"/>
                        </w:rPr>
                        <w:t>20</w:t>
                      </w:r>
                      <w:r w:rsidR="009A48A1">
                        <w:rPr>
                          <w:rFonts w:ascii="Arial" w:hAnsi="Arial" w:cs="Arial"/>
                          <w:color w:val="FFFFFF" w:themeColor="background1"/>
                          <w:sz w:val="56"/>
                          <w:szCs w:val="56"/>
                        </w:rPr>
                        <w:t xml:space="preserve"> </w:t>
                      </w:r>
                      <w:r w:rsidR="00A26E6C">
                        <w:rPr>
                          <w:rFonts w:ascii="Arial" w:hAnsi="Arial" w:cs="Arial"/>
                          <w:color w:val="FFFFFF" w:themeColor="background1"/>
                          <w:sz w:val="56"/>
                          <w:szCs w:val="56"/>
                        </w:rPr>
                        <w:t xml:space="preserve">August 2020 </w:t>
                      </w:r>
                    </w:p>
                  </w:txbxContent>
                </v:textbox>
              </v:shape>
            </w:pict>
          </mc:Fallback>
        </mc:AlternateContent>
      </w:r>
      <w:r w:rsidR="00E43ED6">
        <w:rPr>
          <w:noProof/>
        </w:rPr>
        <mc:AlternateContent>
          <mc:Choice Requires="wps">
            <w:drawing>
              <wp:anchor distT="0" distB="0" distL="114300" distR="114300" simplePos="0" relativeHeight="251661312" behindDoc="0" locked="0" layoutInCell="1" allowOverlap="1" wp14:anchorId="1BCECE8A" wp14:editId="68537FEE">
                <wp:simplePos x="0" y="0"/>
                <wp:positionH relativeFrom="column">
                  <wp:posOffset>-1028700</wp:posOffset>
                </wp:positionH>
                <wp:positionV relativeFrom="paragraph">
                  <wp:posOffset>1871345</wp:posOffset>
                </wp:positionV>
                <wp:extent cx="5626100" cy="622300"/>
                <wp:effectExtent l="0" t="0" r="0" b="0"/>
                <wp:wrapNone/>
                <wp:docPr id="3" name="Rectangle 3"/>
                <wp:cNvGraphicFramePr/>
                <a:graphic xmlns:a="http://schemas.openxmlformats.org/drawingml/2006/main">
                  <a:graphicData uri="http://schemas.microsoft.com/office/word/2010/wordprocessingShape">
                    <wps:wsp>
                      <wps:cNvSpPr/>
                      <wps:spPr>
                        <a:xfrm>
                          <a:off x="0" y="0"/>
                          <a:ext cx="5626100" cy="6223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E7AE7" id="Rectangle 3" o:spid="_x0000_s1026" style="position:absolute;margin-left:-81pt;margin-top:147.35pt;width:443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" fillcolor="#236aa7" stroked="f" strokeweight="1pt"/>
            </w:pict>
          </mc:Fallback>
        </mc:AlternateContent>
      </w:r>
      <w:r w:rsidR="00E43ED6">
        <w:br w:type="page"/>
      </w:r>
    </w:p>
    <w:p w14:paraId="03EBF284" w14:textId="0E0CADBA" w:rsidR="00E43ED6" w:rsidRPr="00E80A28" w:rsidRDefault="00CF7DB8">
      <w:pPr>
        <w:rPr>
          <w:rFonts w:ascii="Arial" w:hAnsi="Arial" w:cs="Arial"/>
          <w:b/>
          <w:sz w:val="28"/>
          <w:szCs w:val="28"/>
        </w:rPr>
      </w:pPr>
      <w:r w:rsidRPr="00E80A28">
        <w:rPr>
          <w:rFonts w:ascii="Arial" w:hAnsi="Arial" w:cs="Arial"/>
          <w:b/>
          <w:sz w:val="28"/>
          <w:szCs w:val="28"/>
        </w:rPr>
        <w:lastRenderedPageBreak/>
        <w:t>Contents</w:t>
      </w:r>
      <w:r w:rsidRPr="00E80A28">
        <w:rPr>
          <w:rFonts w:ascii="Arial" w:hAnsi="Arial" w:cs="Arial"/>
          <w:b/>
          <w:sz w:val="28"/>
          <w:szCs w:val="28"/>
        </w:rPr>
        <w:tab/>
      </w:r>
      <w:r w:rsidRPr="00E80A28">
        <w:rPr>
          <w:rFonts w:ascii="Arial" w:hAnsi="Arial" w:cs="Arial"/>
          <w:b/>
          <w:sz w:val="28"/>
          <w:szCs w:val="28"/>
        </w:rPr>
        <w:tab/>
      </w:r>
      <w:r w:rsidRPr="00E80A28">
        <w:rPr>
          <w:rFonts w:ascii="Arial" w:hAnsi="Arial" w:cs="Arial"/>
          <w:b/>
          <w:sz w:val="28"/>
          <w:szCs w:val="28"/>
        </w:rPr>
        <w:tab/>
      </w:r>
      <w:r w:rsidRPr="00E80A28">
        <w:rPr>
          <w:rFonts w:ascii="Arial" w:hAnsi="Arial" w:cs="Arial"/>
          <w:b/>
          <w:sz w:val="28"/>
          <w:szCs w:val="28"/>
        </w:rPr>
        <w:tab/>
      </w:r>
      <w:r w:rsidRPr="00E80A28">
        <w:rPr>
          <w:rFonts w:ascii="Arial" w:hAnsi="Arial" w:cs="Arial"/>
          <w:b/>
          <w:sz w:val="28"/>
          <w:szCs w:val="28"/>
        </w:rPr>
        <w:tab/>
      </w:r>
      <w:r w:rsidRPr="00E80A28">
        <w:rPr>
          <w:rFonts w:ascii="Arial" w:hAnsi="Arial" w:cs="Arial"/>
          <w:b/>
          <w:sz w:val="28"/>
          <w:szCs w:val="28"/>
        </w:rPr>
        <w:tab/>
      </w:r>
      <w:r w:rsidRPr="00E80A28">
        <w:rPr>
          <w:rFonts w:ascii="Arial" w:hAnsi="Arial" w:cs="Arial"/>
          <w:b/>
          <w:sz w:val="28"/>
          <w:szCs w:val="28"/>
        </w:rPr>
        <w:tab/>
      </w:r>
      <w:r w:rsidRPr="00E80A28">
        <w:rPr>
          <w:rFonts w:ascii="Arial" w:hAnsi="Arial" w:cs="Arial"/>
          <w:b/>
          <w:sz w:val="28"/>
          <w:szCs w:val="28"/>
        </w:rPr>
        <w:tab/>
      </w:r>
      <w:r w:rsidRPr="00E80A28">
        <w:rPr>
          <w:rFonts w:ascii="Arial" w:hAnsi="Arial" w:cs="Arial"/>
          <w:b/>
          <w:sz w:val="28"/>
          <w:szCs w:val="28"/>
        </w:rPr>
        <w:tab/>
      </w:r>
      <w:r w:rsidRPr="00E80A28">
        <w:rPr>
          <w:rFonts w:ascii="Arial" w:hAnsi="Arial" w:cs="Arial"/>
          <w:b/>
          <w:sz w:val="28"/>
          <w:szCs w:val="28"/>
        </w:rPr>
        <w:tab/>
        <w:t>Page</w:t>
      </w:r>
    </w:p>
    <w:p w14:paraId="61617989" w14:textId="73807554" w:rsidR="00CF7DB8" w:rsidRPr="00E80A28" w:rsidRDefault="00CF7DB8">
      <w:pPr>
        <w:rPr>
          <w:rFonts w:ascii="Arial" w:hAnsi="Arial" w:cs="Arial"/>
        </w:rPr>
      </w:pPr>
    </w:p>
    <w:p w14:paraId="2221FB52" w14:textId="37013A05" w:rsidR="00CF7DB8" w:rsidRDefault="00CF7DB8" w:rsidP="00CF7DB8">
      <w:pPr>
        <w:pStyle w:val="ListParagraph"/>
        <w:numPr>
          <w:ilvl w:val="0"/>
          <w:numId w:val="3"/>
        </w:numPr>
        <w:rPr>
          <w:rFonts w:ascii="Arial" w:hAnsi="Arial" w:cs="Arial"/>
        </w:rPr>
      </w:pPr>
      <w:r w:rsidRPr="00E80A28">
        <w:rPr>
          <w:rFonts w:ascii="Arial" w:hAnsi="Arial" w:cs="Arial"/>
        </w:rPr>
        <w:t>Introduction</w:t>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00E80A28">
        <w:rPr>
          <w:rFonts w:ascii="Arial" w:hAnsi="Arial" w:cs="Arial"/>
        </w:rPr>
        <w:tab/>
      </w:r>
      <w:r w:rsidRPr="00E80A28">
        <w:rPr>
          <w:rFonts w:ascii="Arial" w:hAnsi="Arial" w:cs="Arial"/>
        </w:rPr>
        <w:t>1</w:t>
      </w:r>
      <w:r w:rsidRPr="00E80A28">
        <w:rPr>
          <w:rFonts w:ascii="Arial" w:hAnsi="Arial" w:cs="Arial"/>
        </w:rPr>
        <w:tab/>
      </w:r>
    </w:p>
    <w:p w14:paraId="451BB373" w14:textId="7B495BB6" w:rsidR="00E80A28" w:rsidRPr="00E80A28" w:rsidRDefault="00E80A28" w:rsidP="00CF7DB8">
      <w:pPr>
        <w:pStyle w:val="ListParagraph"/>
        <w:numPr>
          <w:ilvl w:val="0"/>
          <w:numId w:val="3"/>
        </w:numPr>
        <w:rPr>
          <w:rFonts w:ascii="Arial" w:hAnsi="Arial" w:cs="Arial"/>
        </w:rPr>
      </w:pPr>
      <w:r>
        <w:rPr>
          <w:rFonts w:ascii="Arial" w:hAnsi="Arial" w:cs="Arial"/>
        </w:rPr>
        <w:t>How to use this document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675296E8" w14:textId="1C0A3002" w:rsidR="00CF7DB8" w:rsidRPr="00E80A28" w:rsidRDefault="00CF7DB8" w:rsidP="00CF7DB8">
      <w:pPr>
        <w:pStyle w:val="ListParagraph"/>
        <w:numPr>
          <w:ilvl w:val="0"/>
          <w:numId w:val="3"/>
        </w:numPr>
        <w:rPr>
          <w:rFonts w:ascii="Arial" w:hAnsi="Arial" w:cs="Arial"/>
        </w:rPr>
      </w:pPr>
      <w:r w:rsidRPr="00E80A28">
        <w:rPr>
          <w:rFonts w:ascii="Arial" w:hAnsi="Arial" w:cs="Arial"/>
        </w:rPr>
        <w:t>Individual Health Risk of Covid-19</w:t>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t>2</w:t>
      </w:r>
    </w:p>
    <w:p w14:paraId="7BEDA938" w14:textId="40DC6D0F" w:rsidR="00CF7DB8" w:rsidRPr="00E80A28" w:rsidRDefault="00CF7DB8" w:rsidP="00CF7DB8">
      <w:pPr>
        <w:pStyle w:val="ListParagraph"/>
        <w:numPr>
          <w:ilvl w:val="0"/>
          <w:numId w:val="3"/>
        </w:numPr>
        <w:autoSpaceDE w:val="0"/>
        <w:autoSpaceDN w:val="0"/>
        <w:adjustRightInd w:val="0"/>
        <w:jc w:val="both"/>
        <w:rPr>
          <w:rFonts w:ascii="Arial" w:hAnsi="Arial" w:cs="Arial"/>
          <w:bCs/>
        </w:rPr>
      </w:pPr>
      <w:r w:rsidRPr="00E80A28">
        <w:rPr>
          <w:rFonts w:ascii="Arial" w:hAnsi="Arial" w:cs="Arial"/>
          <w:bCs/>
        </w:rPr>
        <w:t>Personal Characteristics that affect outcome from COVID-19</w:t>
      </w:r>
      <w:r w:rsidR="00E80A28" w:rsidRPr="00E80A28">
        <w:rPr>
          <w:rFonts w:ascii="Arial" w:hAnsi="Arial" w:cs="Arial"/>
          <w:bCs/>
        </w:rPr>
        <w:tab/>
      </w:r>
      <w:r w:rsidR="00E80A28" w:rsidRPr="00E80A28">
        <w:rPr>
          <w:rFonts w:ascii="Arial" w:hAnsi="Arial" w:cs="Arial"/>
          <w:bCs/>
        </w:rPr>
        <w:tab/>
        <w:t>2</w:t>
      </w:r>
    </w:p>
    <w:p w14:paraId="6EC4E761" w14:textId="561767A8" w:rsidR="00CF7DB8" w:rsidRPr="00E80A28" w:rsidRDefault="00E80A28" w:rsidP="00CF7DB8">
      <w:pPr>
        <w:pStyle w:val="ListParagraph"/>
        <w:numPr>
          <w:ilvl w:val="0"/>
          <w:numId w:val="3"/>
        </w:numPr>
        <w:rPr>
          <w:rFonts w:ascii="Arial" w:hAnsi="Arial" w:cs="Arial"/>
        </w:rPr>
      </w:pPr>
      <w:r w:rsidRPr="00E80A28">
        <w:rPr>
          <w:rFonts w:ascii="Arial" w:hAnsi="Arial" w:cs="Arial"/>
        </w:rPr>
        <w:t>Outcomes and action</w:t>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r>
      <w:r w:rsidRPr="00E80A28">
        <w:rPr>
          <w:rFonts w:ascii="Arial" w:hAnsi="Arial" w:cs="Arial"/>
        </w:rPr>
        <w:tab/>
        <w:t>2</w:t>
      </w:r>
    </w:p>
    <w:p w14:paraId="25D9C590" w14:textId="4A4DFA56" w:rsidR="00E80A28" w:rsidRPr="00E80A28" w:rsidRDefault="00E80A28" w:rsidP="00CF7DB8">
      <w:pPr>
        <w:pStyle w:val="ListParagraph"/>
        <w:numPr>
          <w:ilvl w:val="0"/>
          <w:numId w:val="3"/>
        </w:numPr>
        <w:rPr>
          <w:rFonts w:ascii="Arial" w:hAnsi="Arial" w:cs="Arial"/>
        </w:rPr>
      </w:pPr>
      <w:r w:rsidRPr="00E80A28">
        <w:rPr>
          <w:rFonts w:ascii="Arial" w:hAnsi="Arial" w:cs="Arial"/>
        </w:rPr>
        <w:t>Appendix A – Individual Risk Assessment</w:t>
      </w:r>
      <w:r w:rsidRPr="00E80A28">
        <w:rPr>
          <w:rFonts w:ascii="Arial" w:hAnsi="Arial" w:cs="Arial"/>
        </w:rPr>
        <w:tab/>
      </w:r>
      <w:r w:rsidRPr="00E80A28">
        <w:rPr>
          <w:rFonts w:ascii="Arial" w:hAnsi="Arial" w:cs="Arial"/>
        </w:rPr>
        <w:tab/>
      </w:r>
      <w:r w:rsidRPr="00E80A28">
        <w:rPr>
          <w:rFonts w:ascii="Arial" w:hAnsi="Arial" w:cs="Arial"/>
        </w:rPr>
        <w:tab/>
      </w:r>
      <w:r>
        <w:rPr>
          <w:rFonts w:ascii="Arial" w:hAnsi="Arial" w:cs="Arial"/>
        </w:rPr>
        <w:tab/>
        <w:t>4</w:t>
      </w:r>
    </w:p>
    <w:p w14:paraId="1ECE9F57" w14:textId="77777777" w:rsidR="00BC1C63" w:rsidRPr="00E80A28" w:rsidRDefault="00BC1C63" w:rsidP="007E5979">
      <w:pPr>
        <w:pStyle w:val="BasicParagraph"/>
        <w:rPr>
          <w:rFonts w:ascii="Arial" w:hAnsi="Arial" w:cs="Arial"/>
          <w:sz w:val="28"/>
          <w:szCs w:val="28"/>
        </w:rPr>
      </w:pPr>
    </w:p>
    <w:p w14:paraId="2ACB5A3E" w14:textId="77777777" w:rsidR="005A6A41" w:rsidRPr="005A6A41" w:rsidRDefault="005A6A41" w:rsidP="007E5979">
      <w:pPr>
        <w:pStyle w:val="BasicParagraph"/>
        <w:rPr>
          <w:rFonts w:ascii="Arial" w:hAnsi="Arial" w:cs="Arial"/>
          <w:sz w:val="32"/>
          <w:szCs w:val="32"/>
        </w:rPr>
        <w:sectPr w:rsidR="005A6A41" w:rsidRPr="005A6A41" w:rsidSect="009B7A67">
          <w:footerReference w:type="default" r:id="rId13"/>
          <w:pgSz w:w="11900" w:h="16840"/>
          <w:pgMar w:top="1440" w:right="1440" w:bottom="1440" w:left="1440" w:header="708" w:footer="708" w:gutter="0"/>
          <w:cols w:space="708"/>
          <w:docGrid w:linePitch="360"/>
        </w:sectPr>
      </w:pPr>
    </w:p>
    <w:p w14:paraId="770F5917" w14:textId="700D51BF" w:rsidR="003812B8" w:rsidRPr="00361AB7" w:rsidRDefault="00A26E6C" w:rsidP="007E5979">
      <w:pPr>
        <w:rPr>
          <w:rFonts w:ascii="Arial" w:hAnsi="Arial" w:cs="Arial"/>
          <w:b/>
          <w:bCs/>
          <w:u w:val="single"/>
        </w:rPr>
      </w:pPr>
      <w:r w:rsidRPr="00361AB7">
        <w:rPr>
          <w:rFonts w:ascii="Arial" w:hAnsi="Arial" w:cs="Arial"/>
          <w:b/>
          <w:bCs/>
          <w:u w:val="single"/>
        </w:rPr>
        <w:lastRenderedPageBreak/>
        <w:t xml:space="preserve">Introduction </w:t>
      </w:r>
    </w:p>
    <w:p w14:paraId="4A060F70" w14:textId="77777777" w:rsidR="00A26E6C" w:rsidRPr="00361AB7" w:rsidRDefault="00A26E6C" w:rsidP="007E5979">
      <w:pPr>
        <w:rPr>
          <w:rFonts w:ascii="Arial" w:hAnsi="Arial" w:cs="Arial"/>
          <w:b/>
          <w:bCs/>
          <w:u w:val="single"/>
        </w:rPr>
      </w:pPr>
    </w:p>
    <w:p w14:paraId="626E87A5" w14:textId="77777777" w:rsidR="007E3949" w:rsidRDefault="00A26E6C" w:rsidP="00FF7651">
      <w:pPr>
        <w:autoSpaceDE w:val="0"/>
        <w:autoSpaceDN w:val="0"/>
        <w:adjustRightInd w:val="0"/>
        <w:jc w:val="both"/>
        <w:rPr>
          <w:rFonts w:ascii="Arial" w:hAnsi="Arial" w:cs="Arial"/>
        </w:rPr>
      </w:pPr>
      <w:r w:rsidRPr="00361AB7">
        <w:rPr>
          <w:rFonts w:ascii="Arial" w:hAnsi="Arial" w:cs="Arial"/>
        </w:rPr>
        <w:t xml:space="preserve">This </w:t>
      </w:r>
      <w:r w:rsidR="00361AB7">
        <w:rPr>
          <w:rFonts w:ascii="Arial" w:hAnsi="Arial" w:cs="Arial"/>
        </w:rPr>
        <w:t xml:space="preserve">document </w:t>
      </w:r>
      <w:r w:rsidRPr="00361AB7">
        <w:rPr>
          <w:rFonts w:ascii="Arial" w:hAnsi="Arial" w:cs="Arial"/>
        </w:rPr>
        <w:t xml:space="preserve">explains the risk assessment process in relation to the specific risk of COVID-19 to individuals </w:t>
      </w:r>
      <w:r w:rsidR="00361AB7">
        <w:rPr>
          <w:rFonts w:ascii="Arial" w:hAnsi="Arial" w:cs="Arial"/>
        </w:rPr>
        <w:t xml:space="preserve">returning to the </w:t>
      </w:r>
      <w:r w:rsidRPr="00361AB7">
        <w:rPr>
          <w:rFonts w:ascii="Arial" w:hAnsi="Arial" w:cs="Arial"/>
        </w:rPr>
        <w:t>workplace</w:t>
      </w:r>
      <w:r w:rsidR="00361AB7">
        <w:rPr>
          <w:rFonts w:ascii="Arial" w:hAnsi="Arial" w:cs="Arial"/>
        </w:rPr>
        <w:t xml:space="preserve"> </w:t>
      </w:r>
      <w:r w:rsidR="007E3949">
        <w:rPr>
          <w:rFonts w:ascii="Arial" w:hAnsi="Arial" w:cs="Arial"/>
        </w:rPr>
        <w:t>particularly those that have been shielding.</w:t>
      </w:r>
    </w:p>
    <w:p w14:paraId="2AF5E3B6" w14:textId="77777777" w:rsidR="007E3949" w:rsidRDefault="007E3949" w:rsidP="00FF7651">
      <w:pPr>
        <w:autoSpaceDE w:val="0"/>
        <w:autoSpaceDN w:val="0"/>
        <w:adjustRightInd w:val="0"/>
        <w:jc w:val="both"/>
        <w:rPr>
          <w:rFonts w:ascii="Arial" w:hAnsi="Arial" w:cs="Arial"/>
        </w:rPr>
      </w:pPr>
    </w:p>
    <w:p w14:paraId="362D942F" w14:textId="765A0793" w:rsidR="007E3949" w:rsidRDefault="007E3949" w:rsidP="007E3949">
      <w:pPr>
        <w:jc w:val="both"/>
        <w:rPr>
          <w:rFonts w:ascii="Arial" w:hAnsi="Arial" w:cs="Arial"/>
          <w:lang w:val="en"/>
        </w:rPr>
      </w:pPr>
      <w:r w:rsidRPr="007E3949">
        <w:rPr>
          <w:rFonts w:ascii="Arial" w:hAnsi="Arial" w:cs="Arial"/>
          <w:lang w:val="en"/>
        </w:rPr>
        <w:t>Whilst the priority is to risk assess employees returning to the workplace following shielding, the risk assessment is relevant to all staff, including those who are returning to normal duties after COVID-19 related restrictions, those who are returning to the workplace after working from home or anyone who has a concern about a particular vulnerability to COVID-19.</w:t>
      </w:r>
    </w:p>
    <w:p w14:paraId="76E19406" w14:textId="46F8B3AC" w:rsidR="009A48A1" w:rsidRDefault="009A48A1" w:rsidP="007E3949">
      <w:pPr>
        <w:jc w:val="both"/>
        <w:rPr>
          <w:rFonts w:ascii="Arial" w:hAnsi="Arial" w:cs="Arial"/>
          <w:lang w:val="en"/>
        </w:rPr>
      </w:pPr>
    </w:p>
    <w:p w14:paraId="4E11B350" w14:textId="27E8A1E0" w:rsidR="009A48A1" w:rsidRPr="009A48A1" w:rsidRDefault="009A48A1" w:rsidP="007E3949">
      <w:pPr>
        <w:jc w:val="both"/>
        <w:rPr>
          <w:rFonts w:ascii="Arial" w:hAnsi="Arial" w:cs="Arial"/>
          <w:b/>
          <w:lang w:val="en"/>
        </w:rPr>
      </w:pPr>
      <w:r w:rsidRPr="001105C4">
        <w:rPr>
          <w:rFonts w:ascii="Arial" w:hAnsi="Arial" w:cs="Arial"/>
          <w:b/>
          <w:lang w:val="en"/>
        </w:rPr>
        <w:t xml:space="preserve">Welsh Government guidance on individual </w:t>
      </w:r>
      <w:proofErr w:type="spellStart"/>
      <w:r w:rsidRPr="001105C4">
        <w:rPr>
          <w:rFonts w:ascii="Arial" w:hAnsi="Arial" w:cs="Arial"/>
          <w:b/>
          <w:lang w:val="en"/>
        </w:rPr>
        <w:t>covid</w:t>
      </w:r>
      <w:proofErr w:type="spellEnd"/>
      <w:r w:rsidRPr="001105C4">
        <w:rPr>
          <w:rFonts w:ascii="Arial" w:hAnsi="Arial" w:cs="Arial"/>
          <w:b/>
          <w:lang w:val="en"/>
        </w:rPr>
        <w:t xml:space="preserve"> risk assessment</w:t>
      </w:r>
      <w:r>
        <w:rPr>
          <w:rFonts w:ascii="Arial" w:hAnsi="Arial" w:cs="Arial"/>
          <w:b/>
          <w:lang w:val="en"/>
        </w:rPr>
        <w:t>s</w:t>
      </w:r>
      <w:r w:rsidRPr="001105C4">
        <w:rPr>
          <w:rFonts w:ascii="Arial" w:hAnsi="Arial" w:cs="Arial"/>
          <w:b/>
          <w:lang w:val="en"/>
        </w:rPr>
        <w:t xml:space="preserve"> was updated on </w:t>
      </w:r>
      <w:r>
        <w:rPr>
          <w:rFonts w:ascii="Arial" w:hAnsi="Arial" w:cs="Arial"/>
          <w:b/>
          <w:lang w:val="en"/>
        </w:rPr>
        <w:t>12</w:t>
      </w:r>
      <w:r w:rsidRPr="001105C4">
        <w:rPr>
          <w:rFonts w:ascii="Arial" w:hAnsi="Arial" w:cs="Arial"/>
          <w:b/>
          <w:vertAlign w:val="superscript"/>
          <w:lang w:val="en"/>
        </w:rPr>
        <w:t>th</w:t>
      </w:r>
      <w:r>
        <w:rPr>
          <w:rFonts w:ascii="Arial" w:hAnsi="Arial" w:cs="Arial"/>
          <w:b/>
          <w:lang w:val="en"/>
        </w:rPr>
        <w:t xml:space="preserve"> August 2020 and the authority’s </w:t>
      </w:r>
      <w:proofErr w:type="spellStart"/>
      <w:r>
        <w:rPr>
          <w:rFonts w:ascii="Arial" w:hAnsi="Arial" w:cs="Arial"/>
          <w:b/>
          <w:lang w:val="en"/>
        </w:rPr>
        <w:t>covid</w:t>
      </w:r>
      <w:proofErr w:type="spellEnd"/>
      <w:r>
        <w:rPr>
          <w:rFonts w:ascii="Arial" w:hAnsi="Arial" w:cs="Arial"/>
          <w:b/>
          <w:lang w:val="en"/>
        </w:rPr>
        <w:t xml:space="preserve"> risk assessment has been updated to reflect these changes. Therefore, all employees who fall into the </w:t>
      </w:r>
      <w:hyperlink r:id="rId14" w:history="1">
        <w:r w:rsidRPr="002939C7">
          <w:rPr>
            <w:rStyle w:val="Hyperlink"/>
            <w:rFonts w:ascii="Arial" w:hAnsi="Arial" w:cs="Arial"/>
            <w:b/>
            <w:lang w:val="en"/>
          </w:rPr>
          <w:t>extremely vulnerable shielding category</w:t>
        </w:r>
      </w:hyperlink>
      <w:r>
        <w:rPr>
          <w:rFonts w:ascii="Arial" w:hAnsi="Arial" w:cs="Arial"/>
          <w:b/>
          <w:lang w:val="en"/>
        </w:rPr>
        <w:t xml:space="preserve"> and received a shielding letter from Welsh Government are advised to repeat the risk assessment using the updated toolkit at Appendix A. </w:t>
      </w:r>
    </w:p>
    <w:p w14:paraId="7526E036" w14:textId="77777777" w:rsidR="007E3949" w:rsidRPr="007E3949" w:rsidRDefault="007E3949" w:rsidP="007E3949">
      <w:pPr>
        <w:shd w:val="clear" w:color="auto" w:fill="FFFFFF"/>
        <w:spacing w:before="100" w:beforeAutospacing="1" w:after="100" w:afterAutospacing="1"/>
        <w:jc w:val="both"/>
        <w:rPr>
          <w:rFonts w:ascii="Arial" w:hAnsi="Arial" w:cs="Arial"/>
          <w:lang w:eastAsia="en-GB"/>
        </w:rPr>
      </w:pPr>
      <w:r w:rsidRPr="007E3949">
        <w:rPr>
          <w:rFonts w:ascii="Arial" w:hAnsi="Arial" w:cs="Arial"/>
          <w:color w:val="000000"/>
          <w:lang w:eastAsia="en-GB"/>
        </w:rPr>
        <w:t xml:space="preserve">For employees that are anxious about returning to the workplace in addition to completing the risk assessment with their manager they can self-refer to the </w:t>
      </w:r>
      <w:hyperlink r:id="rId15" w:history="1">
        <w:r w:rsidRPr="007E3949">
          <w:rPr>
            <w:rStyle w:val="Hyperlink"/>
            <w:rFonts w:ascii="Arial" w:hAnsi="Arial" w:cs="Arial"/>
            <w:lang w:eastAsia="en-GB"/>
          </w:rPr>
          <w:t>Wellbeing Support and Advice Service</w:t>
        </w:r>
      </w:hyperlink>
      <w:r w:rsidRPr="007E3949">
        <w:rPr>
          <w:rFonts w:ascii="Arial" w:hAnsi="Arial" w:cs="Arial"/>
          <w:color w:val="000000"/>
          <w:lang w:eastAsia="en-GB"/>
        </w:rPr>
        <w:t xml:space="preserve">. </w:t>
      </w:r>
    </w:p>
    <w:p w14:paraId="0BB8EFCC" w14:textId="5E2B7590" w:rsidR="00484FB0" w:rsidRPr="00361AB7" w:rsidRDefault="00484FB0" w:rsidP="00FF7651">
      <w:pPr>
        <w:autoSpaceDE w:val="0"/>
        <w:autoSpaceDN w:val="0"/>
        <w:adjustRightInd w:val="0"/>
        <w:jc w:val="both"/>
        <w:rPr>
          <w:rFonts w:ascii="Arial" w:hAnsi="Arial" w:cs="Arial"/>
        </w:rPr>
      </w:pPr>
      <w:r w:rsidRPr="00361AB7">
        <w:rPr>
          <w:rFonts w:ascii="Arial" w:hAnsi="Arial" w:cs="Arial"/>
        </w:rPr>
        <w:t>The Authority has undertaken an organisational Covid-19 risk assessment,</w:t>
      </w:r>
      <w:r w:rsidR="00361AB7">
        <w:rPr>
          <w:rFonts w:ascii="Arial" w:hAnsi="Arial" w:cs="Arial"/>
        </w:rPr>
        <w:t xml:space="preserve"> has </w:t>
      </w:r>
      <w:r w:rsidRPr="00361AB7">
        <w:rPr>
          <w:rFonts w:ascii="Arial" w:hAnsi="Arial" w:cs="Arial"/>
        </w:rPr>
        <w:t xml:space="preserve">service specific risk assessments and safe working practices </w:t>
      </w:r>
      <w:r w:rsidR="00361AB7">
        <w:rPr>
          <w:rFonts w:ascii="Arial" w:hAnsi="Arial" w:cs="Arial"/>
        </w:rPr>
        <w:t xml:space="preserve">in place managed </w:t>
      </w:r>
      <w:r w:rsidRPr="00361AB7">
        <w:rPr>
          <w:rFonts w:ascii="Arial" w:hAnsi="Arial" w:cs="Arial"/>
        </w:rPr>
        <w:t xml:space="preserve">through </w:t>
      </w:r>
      <w:r w:rsidR="00361AB7">
        <w:rPr>
          <w:rFonts w:ascii="Arial" w:hAnsi="Arial" w:cs="Arial"/>
        </w:rPr>
        <w:t xml:space="preserve">a robust </w:t>
      </w:r>
      <w:r w:rsidRPr="00361AB7">
        <w:rPr>
          <w:rFonts w:ascii="Arial" w:hAnsi="Arial" w:cs="Arial"/>
        </w:rPr>
        <w:t xml:space="preserve">resetting of services process. </w:t>
      </w:r>
    </w:p>
    <w:p w14:paraId="75CE0C7F" w14:textId="77777777" w:rsidR="00484FB0" w:rsidRPr="00361AB7" w:rsidRDefault="00484FB0" w:rsidP="00FF7651">
      <w:pPr>
        <w:autoSpaceDE w:val="0"/>
        <w:autoSpaceDN w:val="0"/>
        <w:adjustRightInd w:val="0"/>
        <w:jc w:val="both"/>
        <w:rPr>
          <w:rFonts w:ascii="Arial" w:hAnsi="Arial" w:cs="Arial"/>
        </w:rPr>
      </w:pPr>
    </w:p>
    <w:p w14:paraId="32B8EFDC" w14:textId="497D2961" w:rsidR="00A26E6C" w:rsidRPr="00361AB7" w:rsidRDefault="00A26E6C" w:rsidP="00FF7651">
      <w:pPr>
        <w:autoSpaceDE w:val="0"/>
        <w:autoSpaceDN w:val="0"/>
        <w:adjustRightInd w:val="0"/>
        <w:jc w:val="both"/>
        <w:rPr>
          <w:rFonts w:ascii="Arial" w:hAnsi="Arial" w:cs="Arial"/>
        </w:rPr>
      </w:pPr>
      <w:r w:rsidRPr="00361AB7">
        <w:rPr>
          <w:rFonts w:ascii="Arial" w:hAnsi="Arial" w:cs="Arial"/>
        </w:rPr>
        <w:t xml:space="preserve">The </w:t>
      </w:r>
      <w:r w:rsidR="00484FB0" w:rsidRPr="00361AB7">
        <w:rPr>
          <w:rFonts w:ascii="Arial" w:hAnsi="Arial" w:cs="Arial"/>
        </w:rPr>
        <w:t>employee returning to the workplace should complete the</w:t>
      </w:r>
      <w:r w:rsidRPr="00361AB7">
        <w:rPr>
          <w:rFonts w:ascii="Arial" w:hAnsi="Arial" w:cs="Arial"/>
        </w:rPr>
        <w:t xml:space="preserve"> individual risk assessment with their manager using the COVID-19 </w:t>
      </w:r>
      <w:r w:rsidR="00484FB0" w:rsidRPr="00361AB7">
        <w:rPr>
          <w:rFonts w:ascii="Arial" w:hAnsi="Arial" w:cs="Arial"/>
        </w:rPr>
        <w:t>individual</w:t>
      </w:r>
      <w:r w:rsidRPr="00361AB7">
        <w:rPr>
          <w:rFonts w:ascii="Arial" w:hAnsi="Arial" w:cs="Arial"/>
        </w:rPr>
        <w:t xml:space="preserve"> risk assessment. This will support </w:t>
      </w:r>
      <w:r w:rsidR="00484FB0" w:rsidRPr="00361AB7">
        <w:rPr>
          <w:rFonts w:ascii="Arial" w:hAnsi="Arial" w:cs="Arial"/>
        </w:rPr>
        <w:t>employees</w:t>
      </w:r>
      <w:r w:rsidRPr="00361AB7">
        <w:rPr>
          <w:rFonts w:ascii="Arial" w:hAnsi="Arial" w:cs="Arial"/>
        </w:rPr>
        <w:t xml:space="preserve"> and managers to </w:t>
      </w:r>
      <w:r w:rsidR="00484FB0" w:rsidRPr="00361AB7">
        <w:rPr>
          <w:rFonts w:ascii="Arial" w:hAnsi="Arial" w:cs="Arial"/>
        </w:rPr>
        <w:t>assess the risks and agree working arrangements on return to work.</w:t>
      </w:r>
    </w:p>
    <w:p w14:paraId="611642E0" w14:textId="77777777" w:rsidR="00A26E6C" w:rsidRPr="00361AB7" w:rsidRDefault="00A26E6C" w:rsidP="00FF7651">
      <w:pPr>
        <w:jc w:val="both"/>
        <w:rPr>
          <w:rFonts w:ascii="Arial" w:hAnsi="Arial" w:cs="Arial"/>
        </w:rPr>
      </w:pPr>
      <w:r w:rsidRPr="00361AB7">
        <w:rPr>
          <w:rFonts w:ascii="Arial" w:hAnsi="Arial" w:cs="Arial"/>
          <w:noProof/>
        </w:rPr>
        <mc:AlternateContent>
          <mc:Choice Requires="wps">
            <w:drawing>
              <wp:anchor distT="0" distB="0" distL="114300" distR="114300" simplePos="0" relativeHeight="251672576" behindDoc="0" locked="0" layoutInCell="1" allowOverlap="1" wp14:anchorId="69EEA07D" wp14:editId="68F58D67">
                <wp:simplePos x="0" y="0"/>
                <wp:positionH relativeFrom="margin">
                  <wp:align>left</wp:align>
                </wp:positionH>
                <wp:positionV relativeFrom="paragraph">
                  <wp:posOffset>404155</wp:posOffset>
                </wp:positionV>
                <wp:extent cx="5986131" cy="30632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5986131" cy="3063240"/>
                        </a:xfrm>
                        <a:prstGeom prst="rect">
                          <a:avLst/>
                        </a:prstGeom>
                        <a:solidFill>
                          <a:schemeClr val="lt1"/>
                        </a:solidFill>
                        <a:ln w="6350">
                          <a:solidFill>
                            <a:prstClr val="black"/>
                          </a:solidFill>
                        </a:ln>
                      </wps:spPr>
                      <wps:txbx>
                        <w:txbxContent>
                          <w:p w14:paraId="6D144A43" w14:textId="2F894FF1" w:rsidR="00A26E6C" w:rsidRPr="00361AB7" w:rsidRDefault="00A26E6C" w:rsidP="00A26E6C">
                            <w:pPr>
                              <w:autoSpaceDE w:val="0"/>
                              <w:autoSpaceDN w:val="0"/>
                              <w:adjustRightInd w:val="0"/>
                              <w:rPr>
                                <w:rFonts w:ascii="Arial-BoldMT" w:hAnsi="Arial-BoldMT" w:cs="Arial-BoldMT"/>
                                <w:b/>
                                <w:bCs/>
                                <w:sz w:val="26"/>
                                <w:szCs w:val="26"/>
                              </w:rPr>
                            </w:pPr>
                            <w:r w:rsidRPr="00361AB7">
                              <w:rPr>
                                <w:rFonts w:ascii="Arial-BoldMT" w:hAnsi="Arial-BoldMT" w:cs="Arial-BoldMT"/>
                                <w:b/>
                                <w:bCs/>
                                <w:sz w:val="26"/>
                                <w:szCs w:val="26"/>
                              </w:rPr>
                              <w:t xml:space="preserve">How to use this </w:t>
                            </w:r>
                            <w:r w:rsidR="00484FB0" w:rsidRPr="00361AB7">
                              <w:rPr>
                                <w:rFonts w:ascii="Arial-BoldMT" w:hAnsi="Arial-BoldMT" w:cs="Arial-BoldMT"/>
                                <w:b/>
                                <w:bCs/>
                                <w:sz w:val="26"/>
                                <w:szCs w:val="26"/>
                              </w:rPr>
                              <w:t>document</w:t>
                            </w:r>
                          </w:p>
                          <w:p w14:paraId="3E71D803" w14:textId="288334C9" w:rsidR="00A26E6C" w:rsidRPr="00361AB7" w:rsidRDefault="00A26E6C" w:rsidP="00A26E6C">
                            <w:pPr>
                              <w:autoSpaceDE w:val="0"/>
                              <w:autoSpaceDN w:val="0"/>
                              <w:adjustRightInd w:val="0"/>
                              <w:rPr>
                                <w:rFonts w:ascii="ArialMT" w:hAnsi="ArialMT" w:cs="ArialMT"/>
                              </w:rPr>
                            </w:pPr>
                            <w:r w:rsidRPr="00361AB7">
                              <w:rPr>
                                <w:rFonts w:ascii="ArialMT" w:hAnsi="ArialMT" w:cs="ArialMT"/>
                              </w:rPr>
                              <w:t>After reading this document</w:t>
                            </w:r>
                            <w:r w:rsidR="00C61037" w:rsidRPr="00361AB7">
                              <w:rPr>
                                <w:rFonts w:ascii="ArialMT" w:hAnsi="ArialMT" w:cs="ArialMT"/>
                              </w:rPr>
                              <w:t xml:space="preserve"> </w:t>
                            </w:r>
                            <w:r w:rsidR="00484FB0" w:rsidRPr="00361AB7">
                              <w:rPr>
                                <w:rFonts w:ascii="ArialMT" w:hAnsi="ArialMT" w:cs="ArialMT"/>
                              </w:rPr>
                              <w:t xml:space="preserve">line </w:t>
                            </w:r>
                            <w:r w:rsidR="00C61037" w:rsidRPr="00361AB7">
                              <w:rPr>
                                <w:rFonts w:ascii="ArialMT" w:hAnsi="ArialMT" w:cs="ArialMT"/>
                              </w:rPr>
                              <w:t>manager</w:t>
                            </w:r>
                            <w:r w:rsidR="00484FB0" w:rsidRPr="00361AB7">
                              <w:rPr>
                                <w:rFonts w:ascii="ArialMT" w:hAnsi="ArialMT" w:cs="ArialMT"/>
                              </w:rPr>
                              <w:t>s</w:t>
                            </w:r>
                            <w:r w:rsidR="00C61037" w:rsidRPr="00361AB7">
                              <w:rPr>
                                <w:rFonts w:ascii="ArialMT" w:hAnsi="ArialMT" w:cs="ArialMT"/>
                              </w:rPr>
                              <w:t xml:space="preserve"> should </w:t>
                            </w:r>
                            <w:r w:rsidRPr="00361AB7">
                              <w:rPr>
                                <w:rFonts w:ascii="ArialMT" w:hAnsi="ArialMT" w:cs="ArialMT"/>
                              </w:rPr>
                              <w:t xml:space="preserve">implement measures to reduce the risk of transmission of COVID-19 as much as possible </w:t>
                            </w:r>
                            <w:r w:rsidR="00C61037" w:rsidRPr="00361AB7">
                              <w:rPr>
                                <w:rFonts w:ascii="ArialMT" w:hAnsi="ArialMT" w:cs="ArialMT"/>
                              </w:rPr>
                              <w:t>by</w:t>
                            </w:r>
                            <w:r w:rsidRPr="00361AB7">
                              <w:rPr>
                                <w:rFonts w:ascii="ArialMT" w:hAnsi="ArialMT" w:cs="ArialMT"/>
                              </w:rPr>
                              <w:t>:</w:t>
                            </w:r>
                          </w:p>
                          <w:p w14:paraId="3078C5AE" w14:textId="77777777" w:rsidR="00A26E6C" w:rsidRPr="00361AB7" w:rsidRDefault="00A26E6C" w:rsidP="00A26E6C">
                            <w:pPr>
                              <w:autoSpaceDE w:val="0"/>
                              <w:autoSpaceDN w:val="0"/>
                              <w:adjustRightInd w:val="0"/>
                              <w:rPr>
                                <w:rFonts w:ascii="ArialMT" w:hAnsi="ArialMT" w:cs="ArialMT"/>
                              </w:rPr>
                            </w:pPr>
                          </w:p>
                          <w:p w14:paraId="24446ED7" w14:textId="30D38A3D" w:rsidR="00A26E6C" w:rsidRPr="00361AB7" w:rsidRDefault="00484FB0" w:rsidP="001D6C3B">
                            <w:pPr>
                              <w:pStyle w:val="ListParagraph"/>
                              <w:numPr>
                                <w:ilvl w:val="0"/>
                                <w:numId w:val="1"/>
                              </w:numPr>
                              <w:autoSpaceDE w:val="0"/>
                              <w:autoSpaceDN w:val="0"/>
                              <w:adjustRightInd w:val="0"/>
                              <w:rPr>
                                <w:rFonts w:ascii="ArialMT" w:hAnsi="ArialMT" w:cs="ArialMT"/>
                              </w:rPr>
                            </w:pPr>
                            <w:r w:rsidRPr="00361AB7">
                              <w:rPr>
                                <w:rFonts w:ascii="ArialMT" w:hAnsi="ArialMT" w:cs="ArialMT"/>
                              </w:rPr>
                              <w:t xml:space="preserve">Ensuring all employees returning </w:t>
                            </w:r>
                            <w:r w:rsidR="002069EA">
                              <w:rPr>
                                <w:rFonts w:ascii="ArialMT" w:hAnsi="ArialMT" w:cs="ArialMT"/>
                              </w:rPr>
                              <w:t xml:space="preserve">to the workplace </w:t>
                            </w:r>
                            <w:r w:rsidRPr="00361AB7">
                              <w:rPr>
                                <w:rFonts w:ascii="ArialMT" w:hAnsi="ArialMT" w:cs="ArialMT"/>
                              </w:rPr>
                              <w:t xml:space="preserve">complete </w:t>
                            </w:r>
                            <w:r w:rsidR="00A26E6C" w:rsidRPr="00361AB7">
                              <w:rPr>
                                <w:rFonts w:ascii="ArialMT" w:hAnsi="ArialMT" w:cs="ArialMT"/>
                              </w:rPr>
                              <w:t>the COVID-19</w:t>
                            </w:r>
                            <w:r w:rsidR="00C61037" w:rsidRPr="00361AB7">
                              <w:rPr>
                                <w:rFonts w:ascii="ArialMT" w:hAnsi="ArialMT" w:cs="ArialMT"/>
                              </w:rPr>
                              <w:t xml:space="preserve"> </w:t>
                            </w:r>
                            <w:r w:rsidR="00361AB7">
                              <w:rPr>
                                <w:rFonts w:ascii="ArialMT" w:hAnsi="ArialMT" w:cs="ArialMT"/>
                              </w:rPr>
                              <w:t>I</w:t>
                            </w:r>
                            <w:r w:rsidR="00C61037" w:rsidRPr="00361AB7">
                              <w:rPr>
                                <w:rFonts w:ascii="ArialMT" w:hAnsi="ArialMT" w:cs="ArialMT"/>
                              </w:rPr>
                              <w:t>ndividual</w:t>
                            </w:r>
                            <w:r w:rsidR="00A26E6C" w:rsidRPr="00361AB7">
                              <w:rPr>
                                <w:rFonts w:ascii="ArialMT" w:hAnsi="ArialMT" w:cs="ArialMT"/>
                              </w:rPr>
                              <w:t xml:space="preserve"> Risk Assessment (</w:t>
                            </w:r>
                            <w:r w:rsidR="00A26E6C" w:rsidRPr="00361AB7">
                              <w:rPr>
                                <w:rFonts w:ascii="Arial-BoldMT" w:hAnsi="Arial-BoldMT" w:cs="Arial-BoldMT"/>
                                <w:b/>
                                <w:bCs/>
                              </w:rPr>
                              <w:t>A</w:t>
                            </w:r>
                            <w:r w:rsidR="00F07BAC" w:rsidRPr="00361AB7">
                              <w:rPr>
                                <w:rFonts w:ascii="Arial-BoldMT" w:hAnsi="Arial-BoldMT" w:cs="Arial-BoldMT"/>
                                <w:b/>
                                <w:bCs/>
                              </w:rPr>
                              <w:t>ppendix</w:t>
                            </w:r>
                            <w:r w:rsidR="00A26E6C" w:rsidRPr="00361AB7">
                              <w:rPr>
                                <w:rFonts w:ascii="Arial-BoldMT" w:hAnsi="Arial-BoldMT" w:cs="Arial-BoldMT"/>
                                <w:b/>
                                <w:bCs/>
                              </w:rPr>
                              <w:t xml:space="preserve"> A</w:t>
                            </w:r>
                            <w:r w:rsidR="00A26E6C" w:rsidRPr="00361AB7">
                              <w:rPr>
                                <w:rFonts w:ascii="ArialMT" w:hAnsi="ArialMT" w:cs="ArialMT"/>
                              </w:rPr>
                              <w:t>) to identify the employee’s vulnerability level.</w:t>
                            </w:r>
                          </w:p>
                          <w:p w14:paraId="50917364" w14:textId="77777777" w:rsidR="00484FB0" w:rsidRPr="00361AB7" w:rsidRDefault="00484FB0" w:rsidP="00484FB0">
                            <w:pPr>
                              <w:pStyle w:val="ListParagraph"/>
                              <w:autoSpaceDE w:val="0"/>
                              <w:autoSpaceDN w:val="0"/>
                              <w:adjustRightInd w:val="0"/>
                              <w:rPr>
                                <w:rFonts w:ascii="ArialMT" w:hAnsi="ArialMT" w:cs="ArialMT"/>
                              </w:rPr>
                            </w:pPr>
                          </w:p>
                          <w:p w14:paraId="2D640620" w14:textId="0DEED2E0" w:rsidR="00484FB0" w:rsidRPr="00361AB7" w:rsidRDefault="00484FB0" w:rsidP="001D6C3B">
                            <w:pPr>
                              <w:pStyle w:val="ListParagraph"/>
                              <w:numPr>
                                <w:ilvl w:val="0"/>
                                <w:numId w:val="1"/>
                              </w:numPr>
                              <w:autoSpaceDE w:val="0"/>
                              <w:autoSpaceDN w:val="0"/>
                              <w:adjustRightInd w:val="0"/>
                              <w:rPr>
                                <w:rFonts w:ascii="ArialMT" w:hAnsi="ArialMT" w:cs="ArialMT"/>
                              </w:rPr>
                            </w:pPr>
                            <w:r w:rsidRPr="00361AB7">
                              <w:rPr>
                                <w:rFonts w:ascii="ArialMT" w:hAnsi="ArialMT" w:cs="ArialMT"/>
                              </w:rPr>
                              <w:t>Explaining the safe systems of work and workplace risk assessments specific to their place of work.</w:t>
                            </w:r>
                          </w:p>
                          <w:p w14:paraId="1DCBFA44" w14:textId="77777777" w:rsidR="001D6C3B" w:rsidRPr="00361AB7" w:rsidRDefault="001D6C3B" w:rsidP="001D6C3B">
                            <w:pPr>
                              <w:pStyle w:val="ListParagraph"/>
                              <w:autoSpaceDE w:val="0"/>
                              <w:autoSpaceDN w:val="0"/>
                              <w:adjustRightInd w:val="0"/>
                              <w:rPr>
                                <w:rFonts w:ascii="ArialMT" w:hAnsi="ArialMT" w:cs="ArialMT"/>
                              </w:rPr>
                            </w:pPr>
                          </w:p>
                          <w:p w14:paraId="3B882647" w14:textId="2210FA93" w:rsidR="00A26E6C" w:rsidRPr="00361AB7" w:rsidRDefault="00484FB0" w:rsidP="00484FB0">
                            <w:pPr>
                              <w:pStyle w:val="ListParagraph"/>
                              <w:numPr>
                                <w:ilvl w:val="0"/>
                                <w:numId w:val="1"/>
                              </w:numPr>
                              <w:autoSpaceDE w:val="0"/>
                              <w:autoSpaceDN w:val="0"/>
                              <w:adjustRightInd w:val="0"/>
                              <w:rPr>
                                <w:rFonts w:ascii="ArialMT" w:hAnsi="ArialMT" w:cs="ArialMT"/>
                              </w:rPr>
                            </w:pPr>
                            <w:r w:rsidRPr="00361AB7">
                              <w:rPr>
                                <w:rFonts w:ascii="ArialMT" w:hAnsi="ArialMT" w:cs="ArialMT"/>
                              </w:rPr>
                              <w:t>Having</w:t>
                            </w:r>
                            <w:r w:rsidR="00A26E6C" w:rsidRPr="00361AB7">
                              <w:rPr>
                                <w:rFonts w:ascii="ArialMT" w:hAnsi="ArialMT" w:cs="ArialMT"/>
                              </w:rPr>
                              <w:t xml:space="preserve"> a constructive conversation about how work can be enabled safely</w:t>
                            </w:r>
                            <w:r w:rsidRPr="00361AB7">
                              <w:rPr>
                                <w:rFonts w:ascii="ArialMT" w:hAnsi="ArialMT" w:cs="ArialMT"/>
                              </w:rPr>
                              <w:t xml:space="preserve"> on return</w:t>
                            </w:r>
                            <w:r w:rsidR="00A26E6C" w:rsidRPr="00361AB7">
                              <w:rPr>
                                <w:rFonts w:ascii="ArialMT" w:hAnsi="ArialMT" w:cs="ArialMT"/>
                              </w:rPr>
                              <w:t>.</w:t>
                            </w:r>
                          </w:p>
                          <w:p w14:paraId="14BE4ACA" w14:textId="77777777" w:rsidR="001D6C3B" w:rsidRPr="00361AB7" w:rsidRDefault="001D6C3B" w:rsidP="001D6C3B">
                            <w:pPr>
                              <w:pStyle w:val="ListParagraph"/>
                              <w:autoSpaceDE w:val="0"/>
                              <w:autoSpaceDN w:val="0"/>
                              <w:adjustRightInd w:val="0"/>
                              <w:rPr>
                                <w:rFonts w:ascii="ArialMT" w:hAnsi="ArialMT" w:cs="ArialMT"/>
                              </w:rPr>
                            </w:pPr>
                          </w:p>
                          <w:p w14:paraId="09916A26" w14:textId="5707FC10" w:rsidR="00A26E6C" w:rsidRPr="00361AB7" w:rsidRDefault="00484FB0" w:rsidP="001D6C3B">
                            <w:pPr>
                              <w:pStyle w:val="ListParagraph"/>
                              <w:numPr>
                                <w:ilvl w:val="0"/>
                                <w:numId w:val="1"/>
                              </w:numPr>
                            </w:pPr>
                            <w:r w:rsidRPr="00361AB7">
                              <w:rPr>
                                <w:rFonts w:ascii="ArialMT" w:hAnsi="ArialMT" w:cs="ArialMT"/>
                              </w:rPr>
                              <w:t>Reaching an agreement on working duties on return to the workplace</w:t>
                            </w:r>
                            <w:r w:rsidR="00A26E6C" w:rsidRPr="00361AB7">
                              <w:rPr>
                                <w:rFonts w:ascii="ArialMT" w:hAnsi="ArialMT" w:cs="ArialM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EA07D" id="Text Box 5" o:spid="_x0000_s1030" type="#_x0000_t202" style="position:absolute;left:0;text-align:left;margin-left:0;margin-top:31.8pt;width:471.35pt;height:241.2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" fillcolor="white [3201]" strokeweight=".5pt">
                <v:textbox>
                  <w:txbxContent>
                    <w:p w14:paraId="6D144A43" w14:textId="2F894FF1" w:rsidR="00A26E6C" w:rsidRPr="00361AB7" w:rsidRDefault="00A26E6C" w:rsidP="00A26E6C">
                      <w:pPr>
                        <w:autoSpaceDE w:val="0"/>
                        <w:autoSpaceDN w:val="0"/>
                        <w:adjustRightInd w:val="0"/>
                        <w:rPr>
                          <w:rFonts w:ascii="Arial-BoldMT" w:hAnsi="Arial-BoldMT" w:cs="Arial-BoldMT"/>
                          <w:b/>
                          <w:bCs/>
                          <w:sz w:val="26"/>
                          <w:szCs w:val="26"/>
                        </w:rPr>
                      </w:pPr>
                      <w:r w:rsidRPr="00361AB7">
                        <w:rPr>
                          <w:rFonts w:ascii="Arial-BoldMT" w:hAnsi="Arial-BoldMT" w:cs="Arial-BoldMT"/>
                          <w:b/>
                          <w:bCs/>
                          <w:sz w:val="26"/>
                          <w:szCs w:val="26"/>
                        </w:rPr>
                        <w:t xml:space="preserve">How to use this </w:t>
                      </w:r>
                      <w:r w:rsidR="00484FB0" w:rsidRPr="00361AB7">
                        <w:rPr>
                          <w:rFonts w:ascii="Arial-BoldMT" w:hAnsi="Arial-BoldMT" w:cs="Arial-BoldMT"/>
                          <w:b/>
                          <w:bCs/>
                          <w:sz w:val="26"/>
                          <w:szCs w:val="26"/>
                        </w:rPr>
                        <w:t>document</w:t>
                      </w:r>
                    </w:p>
                    <w:p w14:paraId="3E71D803" w14:textId="288334C9" w:rsidR="00A26E6C" w:rsidRPr="00361AB7" w:rsidRDefault="00A26E6C" w:rsidP="00A26E6C">
                      <w:pPr>
                        <w:autoSpaceDE w:val="0"/>
                        <w:autoSpaceDN w:val="0"/>
                        <w:adjustRightInd w:val="0"/>
                        <w:rPr>
                          <w:rFonts w:ascii="ArialMT" w:hAnsi="ArialMT" w:cs="ArialMT"/>
                        </w:rPr>
                      </w:pPr>
                      <w:r w:rsidRPr="00361AB7">
                        <w:rPr>
                          <w:rFonts w:ascii="ArialMT" w:hAnsi="ArialMT" w:cs="ArialMT"/>
                        </w:rPr>
                        <w:t>After reading this document</w:t>
                      </w:r>
                      <w:r w:rsidR="00C61037" w:rsidRPr="00361AB7">
                        <w:rPr>
                          <w:rFonts w:ascii="ArialMT" w:hAnsi="ArialMT" w:cs="ArialMT"/>
                        </w:rPr>
                        <w:t xml:space="preserve"> </w:t>
                      </w:r>
                      <w:r w:rsidR="00484FB0" w:rsidRPr="00361AB7">
                        <w:rPr>
                          <w:rFonts w:ascii="ArialMT" w:hAnsi="ArialMT" w:cs="ArialMT"/>
                        </w:rPr>
                        <w:t xml:space="preserve">line </w:t>
                      </w:r>
                      <w:r w:rsidR="00C61037" w:rsidRPr="00361AB7">
                        <w:rPr>
                          <w:rFonts w:ascii="ArialMT" w:hAnsi="ArialMT" w:cs="ArialMT"/>
                        </w:rPr>
                        <w:t>manager</w:t>
                      </w:r>
                      <w:r w:rsidR="00484FB0" w:rsidRPr="00361AB7">
                        <w:rPr>
                          <w:rFonts w:ascii="ArialMT" w:hAnsi="ArialMT" w:cs="ArialMT"/>
                        </w:rPr>
                        <w:t>s</w:t>
                      </w:r>
                      <w:r w:rsidR="00C61037" w:rsidRPr="00361AB7">
                        <w:rPr>
                          <w:rFonts w:ascii="ArialMT" w:hAnsi="ArialMT" w:cs="ArialMT"/>
                        </w:rPr>
                        <w:t xml:space="preserve"> should </w:t>
                      </w:r>
                      <w:r w:rsidRPr="00361AB7">
                        <w:rPr>
                          <w:rFonts w:ascii="ArialMT" w:hAnsi="ArialMT" w:cs="ArialMT"/>
                        </w:rPr>
                        <w:t xml:space="preserve">implement measures to reduce the risk of transmission of COVID-19 as much as possible </w:t>
                      </w:r>
                      <w:r w:rsidR="00C61037" w:rsidRPr="00361AB7">
                        <w:rPr>
                          <w:rFonts w:ascii="ArialMT" w:hAnsi="ArialMT" w:cs="ArialMT"/>
                        </w:rPr>
                        <w:t>by</w:t>
                      </w:r>
                      <w:r w:rsidRPr="00361AB7">
                        <w:rPr>
                          <w:rFonts w:ascii="ArialMT" w:hAnsi="ArialMT" w:cs="ArialMT"/>
                        </w:rPr>
                        <w:t>:</w:t>
                      </w:r>
                    </w:p>
                    <w:p w14:paraId="3078C5AE" w14:textId="77777777" w:rsidR="00A26E6C" w:rsidRPr="00361AB7" w:rsidRDefault="00A26E6C" w:rsidP="00A26E6C">
                      <w:pPr>
                        <w:autoSpaceDE w:val="0"/>
                        <w:autoSpaceDN w:val="0"/>
                        <w:adjustRightInd w:val="0"/>
                        <w:rPr>
                          <w:rFonts w:ascii="ArialMT" w:hAnsi="ArialMT" w:cs="ArialMT"/>
                        </w:rPr>
                      </w:pPr>
                    </w:p>
                    <w:p w14:paraId="24446ED7" w14:textId="30D38A3D" w:rsidR="00A26E6C" w:rsidRPr="00361AB7" w:rsidRDefault="00484FB0" w:rsidP="001D6C3B">
                      <w:pPr>
                        <w:pStyle w:val="ListParagraph"/>
                        <w:numPr>
                          <w:ilvl w:val="0"/>
                          <w:numId w:val="1"/>
                        </w:numPr>
                        <w:autoSpaceDE w:val="0"/>
                        <w:autoSpaceDN w:val="0"/>
                        <w:adjustRightInd w:val="0"/>
                        <w:rPr>
                          <w:rFonts w:ascii="ArialMT" w:hAnsi="ArialMT" w:cs="ArialMT"/>
                        </w:rPr>
                      </w:pPr>
                      <w:r w:rsidRPr="00361AB7">
                        <w:rPr>
                          <w:rFonts w:ascii="ArialMT" w:hAnsi="ArialMT" w:cs="ArialMT"/>
                        </w:rPr>
                        <w:t xml:space="preserve">Ensuring all employees returning </w:t>
                      </w:r>
                      <w:r w:rsidR="002069EA">
                        <w:rPr>
                          <w:rFonts w:ascii="ArialMT" w:hAnsi="ArialMT" w:cs="ArialMT"/>
                        </w:rPr>
                        <w:t xml:space="preserve">to the workplace </w:t>
                      </w:r>
                      <w:r w:rsidRPr="00361AB7">
                        <w:rPr>
                          <w:rFonts w:ascii="ArialMT" w:hAnsi="ArialMT" w:cs="ArialMT"/>
                        </w:rPr>
                        <w:t xml:space="preserve">complete </w:t>
                      </w:r>
                      <w:r w:rsidR="00A26E6C" w:rsidRPr="00361AB7">
                        <w:rPr>
                          <w:rFonts w:ascii="ArialMT" w:hAnsi="ArialMT" w:cs="ArialMT"/>
                        </w:rPr>
                        <w:t>the COVID-19</w:t>
                      </w:r>
                      <w:r w:rsidR="00C61037" w:rsidRPr="00361AB7">
                        <w:rPr>
                          <w:rFonts w:ascii="ArialMT" w:hAnsi="ArialMT" w:cs="ArialMT"/>
                        </w:rPr>
                        <w:t xml:space="preserve"> </w:t>
                      </w:r>
                      <w:r w:rsidR="00361AB7">
                        <w:rPr>
                          <w:rFonts w:ascii="ArialMT" w:hAnsi="ArialMT" w:cs="ArialMT"/>
                        </w:rPr>
                        <w:t>I</w:t>
                      </w:r>
                      <w:r w:rsidR="00C61037" w:rsidRPr="00361AB7">
                        <w:rPr>
                          <w:rFonts w:ascii="ArialMT" w:hAnsi="ArialMT" w:cs="ArialMT"/>
                        </w:rPr>
                        <w:t>ndividual</w:t>
                      </w:r>
                      <w:r w:rsidR="00A26E6C" w:rsidRPr="00361AB7">
                        <w:rPr>
                          <w:rFonts w:ascii="ArialMT" w:hAnsi="ArialMT" w:cs="ArialMT"/>
                        </w:rPr>
                        <w:t xml:space="preserve"> Risk Assessment (</w:t>
                      </w:r>
                      <w:r w:rsidR="00A26E6C" w:rsidRPr="00361AB7">
                        <w:rPr>
                          <w:rFonts w:ascii="Arial-BoldMT" w:hAnsi="Arial-BoldMT" w:cs="Arial-BoldMT"/>
                          <w:b/>
                          <w:bCs/>
                        </w:rPr>
                        <w:t>A</w:t>
                      </w:r>
                      <w:r w:rsidR="00F07BAC" w:rsidRPr="00361AB7">
                        <w:rPr>
                          <w:rFonts w:ascii="Arial-BoldMT" w:hAnsi="Arial-BoldMT" w:cs="Arial-BoldMT"/>
                          <w:b/>
                          <w:bCs/>
                        </w:rPr>
                        <w:t>ppendix</w:t>
                      </w:r>
                      <w:r w:rsidR="00A26E6C" w:rsidRPr="00361AB7">
                        <w:rPr>
                          <w:rFonts w:ascii="Arial-BoldMT" w:hAnsi="Arial-BoldMT" w:cs="Arial-BoldMT"/>
                          <w:b/>
                          <w:bCs/>
                        </w:rPr>
                        <w:t xml:space="preserve"> A</w:t>
                      </w:r>
                      <w:r w:rsidR="00A26E6C" w:rsidRPr="00361AB7">
                        <w:rPr>
                          <w:rFonts w:ascii="ArialMT" w:hAnsi="ArialMT" w:cs="ArialMT"/>
                        </w:rPr>
                        <w:t>) to identify the employee’s vulnerability level.</w:t>
                      </w:r>
                    </w:p>
                    <w:p w14:paraId="50917364" w14:textId="77777777" w:rsidR="00484FB0" w:rsidRPr="00361AB7" w:rsidRDefault="00484FB0" w:rsidP="00484FB0">
                      <w:pPr>
                        <w:pStyle w:val="ListParagraph"/>
                        <w:autoSpaceDE w:val="0"/>
                        <w:autoSpaceDN w:val="0"/>
                        <w:adjustRightInd w:val="0"/>
                        <w:rPr>
                          <w:rFonts w:ascii="ArialMT" w:hAnsi="ArialMT" w:cs="ArialMT"/>
                        </w:rPr>
                      </w:pPr>
                    </w:p>
                    <w:p w14:paraId="2D640620" w14:textId="0DEED2E0" w:rsidR="00484FB0" w:rsidRPr="00361AB7" w:rsidRDefault="00484FB0" w:rsidP="001D6C3B">
                      <w:pPr>
                        <w:pStyle w:val="ListParagraph"/>
                        <w:numPr>
                          <w:ilvl w:val="0"/>
                          <w:numId w:val="1"/>
                        </w:numPr>
                        <w:autoSpaceDE w:val="0"/>
                        <w:autoSpaceDN w:val="0"/>
                        <w:adjustRightInd w:val="0"/>
                        <w:rPr>
                          <w:rFonts w:ascii="ArialMT" w:hAnsi="ArialMT" w:cs="ArialMT"/>
                        </w:rPr>
                      </w:pPr>
                      <w:r w:rsidRPr="00361AB7">
                        <w:rPr>
                          <w:rFonts w:ascii="ArialMT" w:hAnsi="ArialMT" w:cs="ArialMT"/>
                        </w:rPr>
                        <w:t>Explaining the safe systems of work and workplace risk assessments specific to their place of work.</w:t>
                      </w:r>
                    </w:p>
                    <w:p w14:paraId="1DCBFA44" w14:textId="77777777" w:rsidR="001D6C3B" w:rsidRPr="00361AB7" w:rsidRDefault="001D6C3B" w:rsidP="001D6C3B">
                      <w:pPr>
                        <w:pStyle w:val="ListParagraph"/>
                        <w:autoSpaceDE w:val="0"/>
                        <w:autoSpaceDN w:val="0"/>
                        <w:adjustRightInd w:val="0"/>
                        <w:rPr>
                          <w:rFonts w:ascii="ArialMT" w:hAnsi="ArialMT" w:cs="ArialMT"/>
                        </w:rPr>
                      </w:pPr>
                    </w:p>
                    <w:p w14:paraId="3B882647" w14:textId="2210FA93" w:rsidR="00A26E6C" w:rsidRPr="00361AB7" w:rsidRDefault="00484FB0" w:rsidP="00484FB0">
                      <w:pPr>
                        <w:pStyle w:val="ListParagraph"/>
                        <w:numPr>
                          <w:ilvl w:val="0"/>
                          <w:numId w:val="1"/>
                        </w:numPr>
                        <w:autoSpaceDE w:val="0"/>
                        <w:autoSpaceDN w:val="0"/>
                        <w:adjustRightInd w:val="0"/>
                        <w:rPr>
                          <w:rFonts w:ascii="ArialMT" w:hAnsi="ArialMT" w:cs="ArialMT"/>
                        </w:rPr>
                      </w:pPr>
                      <w:r w:rsidRPr="00361AB7">
                        <w:rPr>
                          <w:rFonts w:ascii="ArialMT" w:hAnsi="ArialMT" w:cs="ArialMT"/>
                        </w:rPr>
                        <w:t>Having</w:t>
                      </w:r>
                      <w:r w:rsidR="00A26E6C" w:rsidRPr="00361AB7">
                        <w:rPr>
                          <w:rFonts w:ascii="ArialMT" w:hAnsi="ArialMT" w:cs="ArialMT"/>
                        </w:rPr>
                        <w:t xml:space="preserve"> a constructive conversation about how work can be enabled safely</w:t>
                      </w:r>
                      <w:r w:rsidRPr="00361AB7">
                        <w:rPr>
                          <w:rFonts w:ascii="ArialMT" w:hAnsi="ArialMT" w:cs="ArialMT"/>
                        </w:rPr>
                        <w:t xml:space="preserve"> on return</w:t>
                      </w:r>
                      <w:r w:rsidR="00A26E6C" w:rsidRPr="00361AB7">
                        <w:rPr>
                          <w:rFonts w:ascii="ArialMT" w:hAnsi="ArialMT" w:cs="ArialMT"/>
                        </w:rPr>
                        <w:t>.</w:t>
                      </w:r>
                    </w:p>
                    <w:p w14:paraId="14BE4ACA" w14:textId="77777777" w:rsidR="001D6C3B" w:rsidRPr="00361AB7" w:rsidRDefault="001D6C3B" w:rsidP="001D6C3B">
                      <w:pPr>
                        <w:pStyle w:val="ListParagraph"/>
                        <w:autoSpaceDE w:val="0"/>
                        <w:autoSpaceDN w:val="0"/>
                        <w:adjustRightInd w:val="0"/>
                        <w:rPr>
                          <w:rFonts w:ascii="ArialMT" w:hAnsi="ArialMT" w:cs="ArialMT"/>
                        </w:rPr>
                      </w:pPr>
                    </w:p>
                    <w:p w14:paraId="09916A26" w14:textId="5707FC10" w:rsidR="00A26E6C" w:rsidRPr="00361AB7" w:rsidRDefault="00484FB0" w:rsidP="001D6C3B">
                      <w:pPr>
                        <w:pStyle w:val="ListParagraph"/>
                        <w:numPr>
                          <w:ilvl w:val="0"/>
                          <w:numId w:val="1"/>
                        </w:numPr>
                      </w:pPr>
                      <w:r w:rsidRPr="00361AB7">
                        <w:rPr>
                          <w:rFonts w:ascii="ArialMT" w:hAnsi="ArialMT" w:cs="ArialMT"/>
                        </w:rPr>
                        <w:t>Reaching an agreement on working duties on return to the workplace</w:t>
                      </w:r>
                      <w:r w:rsidR="00A26E6C" w:rsidRPr="00361AB7">
                        <w:rPr>
                          <w:rFonts w:ascii="ArialMT" w:hAnsi="ArialMT" w:cs="ArialMT"/>
                        </w:rPr>
                        <w:t>.</w:t>
                      </w:r>
                    </w:p>
                  </w:txbxContent>
                </v:textbox>
                <w10:wrap anchorx="margin"/>
              </v:shape>
            </w:pict>
          </mc:Fallback>
        </mc:AlternateContent>
      </w:r>
      <w:r w:rsidRPr="00361AB7">
        <w:rPr>
          <w:rFonts w:ascii="Arial" w:hAnsi="Arial" w:cs="Arial"/>
        </w:rPr>
        <w:br w:type="page"/>
      </w:r>
    </w:p>
    <w:p w14:paraId="2E1087FB" w14:textId="2A38BA5B" w:rsidR="00A26E6C" w:rsidRPr="00361AB7" w:rsidRDefault="00C61037" w:rsidP="00FF7651">
      <w:pPr>
        <w:autoSpaceDE w:val="0"/>
        <w:autoSpaceDN w:val="0"/>
        <w:adjustRightInd w:val="0"/>
        <w:jc w:val="both"/>
        <w:rPr>
          <w:rFonts w:ascii="Arial" w:hAnsi="Arial" w:cs="Arial"/>
          <w:b/>
          <w:bCs/>
        </w:rPr>
      </w:pPr>
      <w:r w:rsidRPr="00361AB7">
        <w:rPr>
          <w:rFonts w:ascii="Arial" w:hAnsi="Arial" w:cs="Arial"/>
          <w:b/>
          <w:bCs/>
        </w:rPr>
        <w:lastRenderedPageBreak/>
        <w:t xml:space="preserve">Individual </w:t>
      </w:r>
      <w:r w:rsidR="00A26E6C" w:rsidRPr="00361AB7">
        <w:rPr>
          <w:rFonts w:ascii="Arial" w:hAnsi="Arial" w:cs="Arial"/>
          <w:b/>
          <w:bCs/>
        </w:rPr>
        <w:t>Health Risks of COVID-19</w:t>
      </w:r>
    </w:p>
    <w:p w14:paraId="4B3D84A5" w14:textId="77777777" w:rsidR="00A26E6C" w:rsidRPr="00361AB7" w:rsidRDefault="00A26E6C" w:rsidP="00FF7651">
      <w:pPr>
        <w:autoSpaceDE w:val="0"/>
        <w:autoSpaceDN w:val="0"/>
        <w:adjustRightInd w:val="0"/>
        <w:jc w:val="both"/>
        <w:rPr>
          <w:rFonts w:ascii="Arial" w:hAnsi="Arial" w:cs="Arial"/>
        </w:rPr>
      </w:pPr>
    </w:p>
    <w:p w14:paraId="12168D54" w14:textId="21882A9E" w:rsidR="00A26E6C" w:rsidRPr="00361AB7" w:rsidRDefault="00A26E6C" w:rsidP="00FF7651">
      <w:pPr>
        <w:autoSpaceDE w:val="0"/>
        <w:autoSpaceDN w:val="0"/>
        <w:adjustRightInd w:val="0"/>
        <w:jc w:val="both"/>
        <w:rPr>
          <w:rFonts w:ascii="Arial" w:hAnsi="Arial" w:cs="Arial"/>
        </w:rPr>
      </w:pPr>
      <w:r w:rsidRPr="00361AB7">
        <w:rPr>
          <w:rFonts w:ascii="Arial" w:hAnsi="Arial" w:cs="Arial"/>
        </w:rPr>
        <w:t>Risk is a combination of the possible consequences of a specific hazard and the likelihood of this consequence occurring. When considering risk to staff from COVID</w:t>
      </w:r>
      <w:r w:rsidR="00B0208E">
        <w:rPr>
          <w:rFonts w:ascii="Arial" w:hAnsi="Arial" w:cs="Arial"/>
        </w:rPr>
        <w:t xml:space="preserve"> </w:t>
      </w:r>
      <w:r w:rsidRPr="00361AB7">
        <w:rPr>
          <w:rFonts w:ascii="Arial" w:hAnsi="Arial" w:cs="Arial"/>
        </w:rPr>
        <w:t>19, there are two overall considerations:</w:t>
      </w:r>
    </w:p>
    <w:p w14:paraId="06388BC3" w14:textId="77777777" w:rsidR="00A26E6C" w:rsidRPr="00361AB7" w:rsidRDefault="00A26E6C" w:rsidP="00FF7651">
      <w:pPr>
        <w:autoSpaceDE w:val="0"/>
        <w:autoSpaceDN w:val="0"/>
        <w:adjustRightInd w:val="0"/>
        <w:jc w:val="both"/>
        <w:rPr>
          <w:rFonts w:ascii="Arial" w:hAnsi="Arial" w:cs="Arial"/>
        </w:rPr>
      </w:pPr>
    </w:p>
    <w:p w14:paraId="42566CD0" w14:textId="6E234027" w:rsidR="00A26E6C" w:rsidRPr="00361AB7" w:rsidRDefault="00A26E6C" w:rsidP="001D6C3B">
      <w:pPr>
        <w:pStyle w:val="ListParagraph"/>
        <w:numPr>
          <w:ilvl w:val="0"/>
          <w:numId w:val="2"/>
        </w:numPr>
        <w:autoSpaceDE w:val="0"/>
        <w:autoSpaceDN w:val="0"/>
        <w:adjustRightInd w:val="0"/>
        <w:jc w:val="both"/>
        <w:rPr>
          <w:rFonts w:ascii="Arial" w:hAnsi="Arial" w:cs="Arial"/>
        </w:rPr>
      </w:pPr>
      <w:r w:rsidRPr="00361AB7">
        <w:rPr>
          <w:rFonts w:ascii="Arial" w:hAnsi="Arial" w:cs="Arial"/>
          <w:b/>
          <w:bCs/>
        </w:rPr>
        <w:t xml:space="preserve">The risk of the </w:t>
      </w:r>
      <w:r w:rsidR="00C61037" w:rsidRPr="00361AB7">
        <w:rPr>
          <w:rFonts w:ascii="Arial" w:hAnsi="Arial" w:cs="Arial"/>
          <w:b/>
          <w:bCs/>
        </w:rPr>
        <w:t xml:space="preserve">transmission of </w:t>
      </w:r>
      <w:r w:rsidRPr="00361AB7">
        <w:rPr>
          <w:rFonts w:ascii="Arial" w:hAnsi="Arial" w:cs="Arial"/>
          <w:b/>
          <w:bCs/>
        </w:rPr>
        <w:t xml:space="preserve">COVID-19 </w:t>
      </w:r>
      <w:r w:rsidR="00C61037" w:rsidRPr="00361AB7">
        <w:rPr>
          <w:rFonts w:ascii="Arial" w:hAnsi="Arial" w:cs="Arial"/>
          <w:b/>
          <w:bCs/>
        </w:rPr>
        <w:t>within the</w:t>
      </w:r>
      <w:r w:rsidRPr="00361AB7">
        <w:rPr>
          <w:rFonts w:ascii="Arial" w:hAnsi="Arial" w:cs="Arial"/>
          <w:b/>
          <w:bCs/>
        </w:rPr>
        <w:t xml:space="preserve"> workplace. </w:t>
      </w:r>
      <w:r w:rsidR="00C61037" w:rsidRPr="00361AB7">
        <w:rPr>
          <w:rFonts w:ascii="Arial" w:hAnsi="Arial" w:cs="Arial"/>
          <w:bCs/>
        </w:rPr>
        <w:t xml:space="preserve">As an authority all appropriate mitigating measures have been put in place to protect our employees and we all have a duty to follow these measures. </w:t>
      </w:r>
      <w:r w:rsidRPr="00361AB7">
        <w:rPr>
          <w:rFonts w:ascii="Arial" w:hAnsi="Arial" w:cs="Arial"/>
        </w:rPr>
        <w:t>This will depend on factors including community prevalence of COVID-19 and the nature of the working environment, taking account of mitigating measures put in place (e.g. PPE use, physical distancing, infection control).</w:t>
      </w:r>
    </w:p>
    <w:p w14:paraId="7005B41D" w14:textId="77777777" w:rsidR="001D6C3B" w:rsidRPr="00361AB7" w:rsidRDefault="001D6C3B" w:rsidP="001D6C3B">
      <w:pPr>
        <w:pStyle w:val="ListParagraph"/>
        <w:autoSpaceDE w:val="0"/>
        <w:autoSpaceDN w:val="0"/>
        <w:adjustRightInd w:val="0"/>
        <w:jc w:val="both"/>
        <w:rPr>
          <w:rFonts w:ascii="Arial" w:hAnsi="Arial" w:cs="Arial"/>
        </w:rPr>
      </w:pPr>
    </w:p>
    <w:p w14:paraId="08995184" w14:textId="46DC0306" w:rsidR="00A26E6C" w:rsidRPr="00361AB7" w:rsidRDefault="00A26E6C" w:rsidP="00FF7651">
      <w:pPr>
        <w:pStyle w:val="ListParagraph"/>
        <w:numPr>
          <w:ilvl w:val="0"/>
          <w:numId w:val="2"/>
        </w:numPr>
        <w:autoSpaceDE w:val="0"/>
        <w:autoSpaceDN w:val="0"/>
        <w:adjustRightInd w:val="0"/>
        <w:jc w:val="both"/>
        <w:rPr>
          <w:rFonts w:ascii="Arial" w:hAnsi="Arial" w:cs="Arial"/>
        </w:rPr>
      </w:pPr>
      <w:r w:rsidRPr="00361AB7">
        <w:rPr>
          <w:rFonts w:ascii="Arial" w:hAnsi="Arial" w:cs="Arial"/>
          <w:b/>
          <w:bCs/>
        </w:rPr>
        <w:t xml:space="preserve">The potential </w:t>
      </w:r>
      <w:r w:rsidR="00A242BB" w:rsidRPr="00361AB7">
        <w:rPr>
          <w:rFonts w:ascii="Arial" w:hAnsi="Arial" w:cs="Arial"/>
          <w:b/>
          <w:bCs/>
        </w:rPr>
        <w:t xml:space="preserve">affect </w:t>
      </w:r>
      <w:r w:rsidRPr="00361AB7">
        <w:rPr>
          <w:rFonts w:ascii="Arial" w:hAnsi="Arial" w:cs="Arial"/>
          <w:b/>
          <w:bCs/>
        </w:rPr>
        <w:t>that COVID-19 might cause an individual (clinical vulnerability).</w:t>
      </w:r>
    </w:p>
    <w:p w14:paraId="4736EFDA" w14:textId="77777777" w:rsidR="00A242BB" w:rsidRPr="00361AB7" w:rsidRDefault="00A26E6C" w:rsidP="001D6C3B">
      <w:pPr>
        <w:autoSpaceDE w:val="0"/>
        <w:autoSpaceDN w:val="0"/>
        <w:adjustRightInd w:val="0"/>
        <w:ind w:left="720"/>
        <w:jc w:val="both"/>
        <w:rPr>
          <w:rFonts w:ascii="Arial" w:hAnsi="Arial" w:cs="Arial"/>
        </w:rPr>
      </w:pPr>
      <w:r w:rsidRPr="00361AB7">
        <w:rPr>
          <w:rFonts w:ascii="Arial" w:hAnsi="Arial" w:cs="Arial"/>
        </w:rPr>
        <w:t xml:space="preserve">This will depend on individual characteristics such as age, gender, ethnicity and underlying health conditions. </w:t>
      </w:r>
    </w:p>
    <w:p w14:paraId="151F2E57" w14:textId="77777777" w:rsidR="00A242BB" w:rsidRPr="00361AB7" w:rsidRDefault="00A242BB" w:rsidP="00A242BB">
      <w:pPr>
        <w:autoSpaceDE w:val="0"/>
        <w:autoSpaceDN w:val="0"/>
        <w:adjustRightInd w:val="0"/>
        <w:jc w:val="both"/>
        <w:rPr>
          <w:rFonts w:ascii="Arial" w:hAnsi="Arial" w:cs="Arial"/>
        </w:rPr>
      </w:pPr>
    </w:p>
    <w:p w14:paraId="7CD8E248" w14:textId="5A1371E1" w:rsidR="00A26E6C" w:rsidRPr="00361AB7" w:rsidRDefault="00A26E6C" w:rsidP="00A242BB">
      <w:pPr>
        <w:autoSpaceDE w:val="0"/>
        <w:autoSpaceDN w:val="0"/>
        <w:adjustRightInd w:val="0"/>
        <w:jc w:val="both"/>
        <w:rPr>
          <w:rFonts w:ascii="Arial" w:hAnsi="Arial" w:cs="Arial"/>
        </w:rPr>
      </w:pPr>
      <w:r w:rsidRPr="00361AB7">
        <w:rPr>
          <w:rFonts w:ascii="Arial" w:hAnsi="Arial" w:cs="Arial"/>
        </w:rPr>
        <w:t xml:space="preserve">The combination of these two considerations gives a good indication of the overall </w:t>
      </w:r>
      <w:r w:rsidR="00A242BB" w:rsidRPr="00361AB7">
        <w:rPr>
          <w:rFonts w:ascii="Arial" w:hAnsi="Arial" w:cs="Arial"/>
        </w:rPr>
        <w:t>individual</w:t>
      </w:r>
      <w:r w:rsidR="00B0208E">
        <w:rPr>
          <w:rFonts w:ascii="Arial" w:hAnsi="Arial" w:cs="Arial"/>
        </w:rPr>
        <w:t>’s</w:t>
      </w:r>
      <w:r w:rsidR="00A242BB" w:rsidRPr="00361AB7">
        <w:rPr>
          <w:rFonts w:ascii="Arial" w:hAnsi="Arial" w:cs="Arial"/>
        </w:rPr>
        <w:t xml:space="preserve"> </w:t>
      </w:r>
      <w:r w:rsidRPr="00361AB7">
        <w:rPr>
          <w:rFonts w:ascii="Arial" w:hAnsi="Arial" w:cs="Arial"/>
        </w:rPr>
        <w:t>health risk.</w:t>
      </w:r>
    </w:p>
    <w:p w14:paraId="276DE03D" w14:textId="77777777" w:rsidR="00A26E6C" w:rsidRPr="00361AB7" w:rsidRDefault="00A26E6C" w:rsidP="00FF7651">
      <w:pPr>
        <w:autoSpaceDE w:val="0"/>
        <w:autoSpaceDN w:val="0"/>
        <w:adjustRightInd w:val="0"/>
        <w:jc w:val="both"/>
        <w:rPr>
          <w:rFonts w:ascii="Arial" w:hAnsi="Arial" w:cs="Arial"/>
        </w:rPr>
      </w:pPr>
    </w:p>
    <w:p w14:paraId="3D405635" w14:textId="7A7BD0EF" w:rsidR="00A26E6C" w:rsidRPr="00361AB7" w:rsidRDefault="00A26E6C" w:rsidP="00FF7651">
      <w:pPr>
        <w:autoSpaceDE w:val="0"/>
        <w:autoSpaceDN w:val="0"/>
        <w:adjustRightInd w:val="0"/>
        <w:jc w:val="both"/>
        <w:rPr>
          <w:rFonts w:ascii="Arial" w:hAnsi="Arial" w:cs="Arial"/>
        </w:rPr>
      </w:pPr>
      <w:r w:rsidRPr="00361AB7">
        <w:rPr>
          <w:rFonts w:ascii="Arial" w:hAnsi="Arial" w:cs="Arial"/>
        </w:rPr>
        <w:t xml:space="preserve">The COVID-19 </w:t>
      </w:r>
      <w:r w:rsidR="00C61037" w:rsidRPr="00361AB7">
        <w:rPr>
          <w:rFonts w:ascii="Arial" w:hAnsi="Arial" w:cs="Arial"/>
        </w:rPr>
        <w:t>individual</w:t>
      </w:r>
      <w:r w:rsidRPr="00361AB7">
        <w:rPr>
          <w:rFonts w:ascii="Arial" w:hAnsi="Arial" w:cs="Arial"/>
        </w:rPr>
        <w:t xml:space="preserve"> risk assessment (see </w:t>
      </w:r>
      <w:r w:rsidRPr="00361AB7">
        <w:rPr>
          <w:rFonts w:ascii="Arial" w:hAnsi="Arial" w:cs="Arial"/>
          <w:b/>
          <w:bCs/>
        </w:rPr>
        <w:t>Appendix A</w:t>
      </w:r>
      <w:r w:rsidRPr="00361AB7">
        <w:rPr>
          <w:rFonts w:ascii="Arial" w:hAnsi="Arial" w:cs="Arial"/>
        </w:rPr>
        <w:t>) has been designed to help managers undertake individual risk assessment with employees</w:t>
      </w:r>
      <w:r w:rsidR="00A242BB" w:rsidRPr="00361AB7">
        <w:rPr>
          <w:rFonts w:ascii="Arial" w:hAnsi="Arial" w:cs="Arial"/>
        </w:rPr>
        <w:t>.</w:t>
      </w:r>
      <w:r w:rsidRPr="00361AB7">
        <w:rPr>
          <w:rFonts w:ascii="Arial" w:hAnsi="Arial" w:cs="Arial"/>
        </w:rPr>
        <w:t xml:space="preserve"> </w:t>
      </w:r>
    </w:p>
    <w:p w14:paraId="6838051F" w14:textId="77777777" w:rsidR="00A26E6C" w:rsidRPr="00361AB7" w:rsidRDefault="00A26E6C" w:rsidP="00FF7651">
      <w:pPr>
        <w:autoSpaceDE w:val="0"/>
        <w:autoSpaceDN w:val="0"/>
        <w:adjustRightInd w:val="0"/>
        <w:jc w:val="both"/>
        <w:rPr>
          <w:rFonts w:ascii="Arial" w:hAnsi="Arial" w:cs="Arial"/>
        </w:rPr>
      </w:pPr>
    </w:p>
    <w:p w14:paraId="4829563F" w14:textId="07CF009F" w:rsidR="00A26E6C" w:rsidRPr="00361AB7" w:rsidRDefault="00A26E6C" w:rsidP="00FF7651">
      <w:pPr>
        <w:autoSpaceDE w:val="0"/>
        <w:autoSpaceDN w:val="0"/>
        <w:adjustRightInd w:val="0"/>
        <w:jc w:val="both"/>
        <w:rPr>
          <w:rFonts w:ascii="Arial" w:hAnsi="Arial" w:cs="Arial"/>
        </w:rPr>
      </w:pPr>
      <w:r w:rsidRPr="00361AB7">
        <w:rPr>
          <w:rFonts w:ascii="Arial" w:hAnsi="Arial" w:cs="Arial"/>
        </w:rPr>
        <w:t xml:space="preserve">This should be followed by </w:t>
      </w:r>
      <w:r w:rsidR="00A242BB" w:rsidRPr="00361AB7">
        <w:rPr>
          <w:rFonts w:ascii="Arial" w:hAnsi="Arial" w:cs="Arial"/>
        </w:rPr>
        <w:t xml:space="preserve">a </w:t>
      </w:r>
      <w:r w:rsidRPr="00361AB7">
        <w:rPr>
          <w:rFonts w:ascii="Arial" w:hAnsi="Arial" w:cs="Arial"/>
        </w:rPr>
        <w:t>supportive and constructive discussion between managers and employees, with the aim of arriving at an agreed course of action.</w:t>
      </w:r>
    </w:p>
    <w:p w14:paraId="74DE7C82" w14:textId="77777777" w:rsidR="00A26E6C" w:rsidRPr="00361AB7" w:rsidRDefault="00A26E6C" w:rsidP="00FF7651">
      <w:pPr>
        <w:autoSpaceDE w:val="0"/>
        <w:autoSpaceDN w:val="0"/>
        <w:adjustRightInd w:val="0"/>
        <w:jc w:val="both"/>
        <w:rPr>
          <w:rFonts w:ascii="Arial" w:hAnsi="Arial" w:cs="Arial"/>
        </w:rPr>
      </w:pPr>
    </w:p>
    <w:p w14:paraId="1E6F5FB2" w14:textId="77777777" w:rsidR="00A26E6C" w:rsidRPr="00361AB7" w:rsidRDefault="00A26E6C" w:rsidP="00FF7651">
      <w:pPr>
        <w:autoSpaceDE w:val="0"/>
        <w:autoSpaceDN w:val="0"/>
        <w:adjustRightInd w:val="0"/>
        <w:jc w:val="both"/>
        <w:rPr>
          <w:rFonts w:ascii="Arial" w:hAnsi="Arial" w:cs="Arial"/>
          <w:b/>
          <w:bCs/>
        </w:rPr>
      </w:pPr>
    </w:p>
    <w:p w14:paraId="31B6EA8F" w14:textId="77777777" w:rsidR="00A26E6C" w:rsidRPr="00361AB7" w:rsidRDefault="00A26E6C" w:rsidP="00FF7651">
      <w:pPr>
        <w:autoSpaceDE w:val="0"/>
        <w:autoSpaceDN w:val="0"/>
        <w:adjustRightInd w:val="0"/>
        <w:jc w:val="both"/>
        <w:rPr>
          <w:rFonts w:ascii="Arial" w:hAnsi="Arial" w:cs="Arial"/>
          <w:b/>
          <w:bCs/>
        </w:rPr>
      </w:pPr>
      <w:r w:rsidRPr="00361AB7">
        <w:rPr>
          <w:rFonts w:ascii="Arial" w:hAnsi="Arial" w:cs="Arial"/>
          <w:b/>
          <w:bCs/>
        </w:rPr>
        <w:t>Personal Characteristics that affect outcome from COVID-19</w:t>
      </w:r>
    </w:p>
    <w:p w14:paraId="35356B51" w14:textId="068D4EE5" w:rsidR="00A26E6C" w:rsidRPr="00361AB7" w:rsidRDefault="00A26E6C" w:rsidP="00FF7651">
      <w:pPr>
        <w:autoSpaceDE w:val="0"/>
        <w:autoSpaceDN w:val="0"/>
        <w:adjustRightInd w:val="0"/>
        <w:jc w:val="both"/>
        <w:rPr>
          <w:rFonts w:ascii="Arial" w:hAnsi="Arial" w:cs="Arial"/>
        </w:rPr>
      </w:pPr>
      <w:r w:rsidRPr="00361AB7">
        <w:rPr>
          <w:rFonts w:ascii="Arial" w:hAnsi="Arial" w:cs="Arial"/>
        </w:rPr>
        <w:t>The latest evidence shows that age, sex, ethnicity and BMI, in addition to underlying health conditions, all contribute to an individual’s risk of developing severe illness if they contract</w:t>
      </w:r>
      <w:r w:rsidR="001D6C3B" w:rsidRPr="00361AB7">
        <w:rPr>
          <w:rFonts w:ascii="Arial" w:hAnsi="Arial" w:cs="Arial"/>
        </w:rPr>
        <w:t xml:space="preserve"> </w:t>
      </w:r>
      <w:r w:rsidRPr="00361AB7">
        <w:rPr>
          <w:rFonts w:ascii="Arial" w:hAnsi="Arial" w:cs="Arial"/>
        </w:rPr>
        <w:t xml:space="preserve">COVID-19. This is described as their ‘vulnerability’. </w:t>
      </w:r>
    </w:p>
    <w:p w14:paraId="387E8D12" w14:textId="77777777" w:rsidR="00A26E6C" w:rsidRPr="00361AB7" w:rsidRDefault="00A26E6C" w:rsidP="00FF7651">
      <w:pPr>
        <w:autoSpaceDE w:val="0"/>
        <w:autoSpaceDN w:val="0"/>
        <w:adjustRightInd w:val="0"/>
        <w:jc w:val="both"/>
        <w:rPr>
          <w:rFonts w:ascii="Arial" w:hAnsi="Arial" w:cs="Arial"/>
        </w:rPr>
      </w:pPr>
    </w:p>
    <w:p w14:paraId="3B18CABF" w14:textId="3155D29A" w:rsidR="00A26E6C" w:rsidRPr="00361AB7" w:rsidRDefault="00A26E6C" w:rsidP="00FF7651">
      <w:pPr>
        <w:autoSpaceDE w:val="0"/>
        <w:autoSpaceDN w:val="0"/>
        <w:adjustRightInd w:val="0"/>
        <w:jc w:val="both"/>
        <w:rPr>
          <w:rFonts w:ascii="Arial" w:hAnsi="Arial" w:cs="Arial"/>
        </w:rPr>
      </w:pPr>
      <w:r w:rsidRPr="00361AB7">
        <w:rPr>
          <w:rFonts w:ascii="Arial" w:hAnsi="Arial" w:cs="Arial"/>
        </w:rPr>
        <w:t>The tool gives an overall assessment of an individual’s vulnerability to COVID-</w:t>
      </w:r>
      <w:r w:rsidR="00395FB6" w:rsidRPr="00361AB7">
        <w:rPr>
          <w:rFonts w:ascii="Arial" w:hAnsi="Arial" w:cs="Arial"/>
        </w:rPr>
        <w:t>19 and</w:t>
      </w:r>
      <w:r w:rsidRPr="00361AB7">
        <w:rPr>
          <w:rFonts w:ascii="Arial" w:hAnsi="Arial" w:cs="Arial"/>
        </w:rPr>
        <w:t xml:space="preserve"> can be used by all staff. Managers should support employee’s in confidence to complete the tool to identify the employee’s own level of vulnerability (low, moderate, high or very high). If the employee does not feel comfortable disclosing personal characteristics with their manager, a constructive conversation</w:t>
      </w:r>
      <w:r w:rsidR="001D6C3B" w:rsidRPr="00361AB7">
        <w:rPr>
          <w:rFonts w:ascii="Arial" w:hAnsi="Arial" w:cs="Arial"/>
        </w:rPr>
        <w:t xml:space="preserve"> </w:t>
      </w:r>
      <w:r w:rsidRPr="00361AB7">
        <w:rPr>
          <w:rFonts w:ascii="Arial" w:hAnsi="Arial" w:cs="Arial"/>
        </w:rPr>
        <w:t>can still take place having assessed their own level of vulnerability. The tool also provides specific information for pregnant workers.</w:t>
      </w:r>
    </w:p>
    <w:p w14:paraId="4126DC0D" w14:textId="77777777" w:rsidR="00A26E6C" w:rsidRPr="00361AB7" w:rsidRDefault="00A26E6C" w:rsidP="00FF7651">
      <w:pPr>
        <w:autoSpaceDE w:val="0"/>
        <w:autoSpaceDN w:val="0"/>
        <w:adjustRightInd w:val="0"/>
        <w:jc w:val="both"/>
        <w:rPr>
          <w:rFonts w:ascii="Arial" w:hAnsi="Arial" w:cs="Arial"/>
          <w:b/>
          <w:bCs/>
        </w:rPr>
      </w:pPr>
    </w:p>
    <w:p w14:paraId="0AD4B053" w14:textId="77777777" w:rsidR="00A26E6C" w:rsidRPr="00361AB7" w:rsidRDefault="00A26E6C" w:rsidP="00FF7651">
      <w:pPr>
        <w:autoSpaceDE w:val="0"/>
        <w:autoSpaceDN w:val="0"/>
        <w:adjustRightInd w:val="0"/>
        <w:jc w:val="both"/>
        <w:rPr>
          <w:rFonts w:ascii="Arial" w:hAnsi="Arial" w:cs="Arial"/>
          <w:b/>
          <w:bCs/>
        </w:rPr>
      </w:pPr>
      <w:r w:rsidRPr="00361AB7">
        <w:rPr>
          <w:rFonts w:ascii="Arial" w:hAnsi="Arial" w:cs="Arial"/>
          <w:b/>
          <w:bCs/>
        </w:rPr>
        <w:t>Outcomes and Actions</w:t>
      </w:r>
    </w:p>
    <w:p w14:paraId="1C7D0C36" w14:textId="64DCD624" w:rsidR="00A26E6C" w:rsidRPr="00361AB7" w:rsidRDefault="00A26E6C" w:rsidP="00FF7651">
      <w:pPr>
        <w:autoSpaceDE w:val="0"/>
        <w:autoSpaceDN w:val="0"/>
        <w:adjustRightInd w:val="0"/>
        <w:jc w:val="both"/>
        <w:rPr>
          <w:rFonts w:ascii="Arial" w:hAnsi="Arial" w:cs="Arial"/>
        </w:rPr>
      </w:pPr>
      <w:r w:rsidRPr="00361AB7">
        <w:rPr>
          <w:rFonts w:ascii="Arial" w:hAnsi="Arial" w:cs="Arial"/>
        </w:rPr>
        <w:t xml:space="preserve">The most important part of the process is the conversation that takes places between the manager and the employee. This supportive and constructive dialogue should </w:t>
      </w:r>
      <w:proofErr w:type="gramStart"/>
      <w:r w:rsidRPr="00361AB7">
        <w:rPr>
          <w:rFonts w:ascii="Arial" w:hAnsi="Arial" w:cs="Arial"/>
        </w:rPr>
        <w:t>take into account</w:t>
      </w:r>
      <w:proofErr w:type="gramEnd"/>
      <w:r w:rsidRPr="00361AB7">
        <w:rPr>
          <w:rFonts w:ascii="Arial" w:hAnsi="Arial" w:cs="Arial"/>
        </w:rPr>
        <w:t xml:space="preserve"> the </w:t>
      </w:r>
      <w:r w:rsidR="00A242BB" w:rsidRPr="00361AB7">
        <w:rPr>
          <w:rFonts w:ascii="Arial" w:hAnsi="Arial" w:cs="Arial"/>
        </w:rPr>
        <w:t>safe systems of work and service specific risk assessments</w:t>
      </w:r>
      <w:r w:rsidRPr="00361AB7">
        <w:rPr>
          <w:rFonts w:ascii="Arial" w:hAnsi="Arial" w:cs="Arial"/>
        </w:rPr>
        <w:t xml:space="preserve"> that have</w:t>
      </w:r>
      <w:r w:rsidR="00A242BB" w:rsidRPr="00361AB7">
        <w:rPr>
          <w:rFonts w:ascii="Arial" w:hAnsi="Arial" w:cs="Arial"/>
        </w:rPr>
        <w:t xml:space="preserve"> been </w:t>
      </w:r>
      <w:r w:rsidRPr="00361AB7">
        <w:rPr>
          <w:rFonts w:ascii="Arial" w:hAnsi="Arial" w:cs="Arial"/>
        </w:rPr>
        <w:t>put into place and come to an agreed course of action regarding their working duties.</w:t>
      </w:r>
    </w:p>
    <w:p w14:paraId="044A45F8" w14:textId="77777777" w:rsidR="00A26E6C" w:rsidRPr="00361AB7" w:rsidRDefault="00A26E6C" w:rsidP="00FF7651">
      <w:pPr>
        <w:autoSpaceDE w:val="0"/>
        <w:autoSpaceDN w:val="0"/>
        <w:adjustRightInd w:val="0"/>
        <w:jc w:val="both"/>
        <w:rPr>
          <w:rFonts w:ascii="Arial" w:hAnsi="Arial" w:cs="Arial"/>
        </w:rPr>
      </w:pPr>
    </w:p>
    <w:p w14:paraId="306AE01C" w14:textId="38D0F2DF" w:rsidR="00A26E6C" w:rsidRPr="00361AB7" w:rsidRDefault="00A26E6C" w:rsidP="00FF7651">
      <w:pPr>
        <w:autoSpaceDE w:val="0"/>
        <w:autoSpaceDN w:val="0"/>
        <w:adjustRightInd w:val="0"/>
        <w:jc w:val="both"/>
        <w:rPr>
          <w:rFonts w:ascii="Arial" w:hAnsi="Arial" w:cs="Arial"/>
        </w:rPr>
      </w:pPr>
      <w:r w:rsidRPr="00361AB7">
        <w:rPr>
          <w:rFonts w:ascii="Arial" w:hAnsi="Arial" w:cs="Arial"/>
        </w:rPr>
        <w:t xml:space="preserve">For many employees, no change to their current working arrangements will be required as appropriate controls are already in place proportional to the level of </w:t>
      </w:r>
      <w:r w:rsidRPr="00361AB7">
        <w:rPr>
          <w:rFonts w:ascii="Arial" w:hAnsi="Arial" w:cs="Arial"/>
        </w:rPr>
        <w:lastRenderedPageBreak/>
        <w:t xml:space="preserve">vulnerability. However, for some there may be significant change with a move from shielding, or working from home, to a return to an occupational setting. Further discussion between managers and employees will be required to agree how they will return to work and what support measures are available. If the employee and their manager are unable to come to an agreement on the working duties, or there is uncertainty about the impact of the staff member’s health condition, then please seek further advice from the HR </w:t>
      </w:r>
      <w:r w:rsidR="001D6C3B" w:rsidRPr="00361AB7">
        <w:rPr>
          <w:rFonts w:ascii="Arial" w:hAnsi="Arial" w:cs="Arial"/>
        </w:rPr>
        <w:t>and/or the OH Teams</w:t>
      </w:r>
      <w:r w:rsidR="002069EA">
        <w:rPr>
          <w:rFonts w:ascii="Arial" w:hAnsi="Arial" w:cs="Arial"/>
        </w:rPr>
        <w:t>, as appropriate</w:t>
      </w:r>
      <w:r w:rsidRPr="00361AB7">
        <w:rPr>
          <w:rFonts w:ascii="Arial" w:hAnsi="Arial" w:cs="Arial"/>
        </w:rPr>
        <w:t>.</w:t>
      </w:r>
    </w:p>
    <w:p w14:paraId="0F2461AD" w14:textId="77777777" w:rsidR="00A26E6C" w:rsidRPr="00361AB7" w:rsidRDefault="00A26E6C" w:rsidP="00FF7651">
      <w:pPr>
        <w:autoSpaceDE w:val="0"/>
        <w:autoSpaceDN w:val="0"/>
        <w:adjustRightInd w:val="0"/>
        <w:jc w:val="both"/>
        <w:rPr>
          <w:rFonts w:ascii="Arial" w:hAnsi="Arial" w:cs="Arial"/>
        </w:rPr>
      </w:pPr>
    </w:p>
    <w:p w14:paraId="01C3D29D" w14:textId="454DFAE8" w:rsidR="00A26E6C" w:rsidRPr="00361AB7" w:rsidRDefault="00A26E6C" w:rsidP="00FF7651">
      <w:pPr>
        <w:autoSpaceDE w:val="0"/>
        <w:autoSpaceDN w:val="0"/>
        <w:adjustRightInd w:val="0"/>
        <w:jc w:val="both"/>
        <w:rPr>
          <w:rFonts w:ascii="Arial" w:hAnsi="Arial" w:cs="Arial"/>
        </w:rPr>
      </w:pPr>
      <w:r w:rsidRPr="00361AB7">
        <w:rPr>
          <w:rFonts w:ascii="Arial" w:hAnsi="Arial" w:cs="Arial"/>
        </w:rPr>
        <w:t xml:space="preserve">For those in the very high vulnerability group, or if there is a health issue and no agreement can be reached between manager and staff member, an onward </w:t>
      </w:r>
      <w:hyperlink r:id="rId16" w:history="1">
        <w:r w:rsidRPr="00933A67">
          <w:rPr>
            <w:rStyle w:val="Hyperlink"/>
            <w:rFonts w:ascii="Arial" w:hAnsi="Arial" w:cs="Arial"/>
          </w:rPr>
          <w:t xml:space="preserve">referral by the manager to the Occupational </w:t>
        </w:r>
        <w:r w:rsidR="00A242BB" w:rsidRPr="00933A67">
          <w:rPr>
            <w:rStyle w:val="Hyperlink"/>
            <w:rFonts w:ascii="Arial" w:hAnsi="Arial" w:cs="Arial"/>
          </w:rPr>
          <w:t>H</w:t>
        </w:r>
        <w:r w:rsidRPr="00933A67">
          <w:rPr>
            <w:rStyle w:val="Hyperlink"/>
            <w:rFonts w:ascii="Arial" w:hAnsi="Arial" w:cs="Arial"/>
          </w:rPr>
          <w:t>ealth</w:t>
        </w:r>
      </w:hyperlink>
      <w:r w:rsidRPr="00361AB7">
        <w:rPr>
          <w:rFonts w:ascii="Arial" w:hAnsi="Arial" w:cs="Arial"/>
        </w:rPr>
        <w:t xml:space="preserve"> should be made. By having a more detailed discussion on the risks, it should be possible for staff members to reach an agreed course of action with their manager.</w:t>
      </w:r>
    </w:p>
    <w:p w14:paraId="5BB1B03A" w14:textId="77777777" w:rsidR="00A26E6C" w:rsidRPr="00361AB7" w:rsidRDefault="00A26E6C" w:rsidP="00FF7651">
      <w:pPr>
        <w:autoSpaceDE w:val="0"/>
        <w:autoSpaceDN w:val="0"/>
        <w:adjustRightInd w:val="0"/>
        <w:jc w:val="both"/>
        <w:rPr>
          <w:rFonts w:ascii="Arial" w:hAnsi="Arial" w:cs="Arial"/>
        </w:rPr>
      </w:pPr>
    </w:p>
    <w:p w14:paraId="4AC28EFD" w14:textId="272B72C8" w:rsidR="00A26E6C" w:rsidRPr="00361AB7" w:rsidRDefault="00A26E6C" w:rsidP="00FF7651">
      <w:pPr>
        <w:autoSpaceDE w:val="0"/>
        <w:autoSpaceDN w:val="0"/>
        <w:adjustRightInd w:val="0"/>
        <w:jc w:val="both"/>
        <w:rPr>
          <w:rFonts w:ascii="Arial" w:hAnsi="Arial" w:cs="Arial"/>
        </w:rPr>
      </w:pPr>
      <w:r w:rsidRPr="00361AB7">
        <w:rPr>
          <w:rFonts w:ascii="Arial" w:hAnsi="Arial" w:cs="Arial"/>
        </w:rPr>
        <w:t xml:space="preserve">There is a duty on </w:t>
      </w:r>
      <w:r w:rsidR="00CC3CC1" w:rsidRPr="00361AB7">
        <w:rPr>
          <w:rFonts w:ascii="Arial" w:hAnsi="Arial" w:cs="Arial"/>
        </w:rPr>
        <w:t xml:space="preserve">the authority, managers, </w:t>
      </w:r>
      <w:r w:rsidRPr="00361AB7">
        <w:rPr>
          <w:rFonts w:ascii="Arial" w:hAnsi="Arial" w:cs="Arial"/>
        </w:rPr>
        <w:t>HR, OH professionals, and employees to understand how to make the workplace as safe as possible, their role in that process, and the need to be involved to work together in making those decisions.</w:t>
      </w:r>
    </w:p>
    <w:p w14:paraId="24F46BA9" w14:textId="77777777" w:rsidR="00A26E6C" w:rsidRPr="00361AB7" w:rsidRDefault="00A26E6C" w:rsidP="00FF7651">
      <w:pPr>
        <w:autoSpaceDE w:val="0"/>
        <w:autoSpaceDN w:val="0"/>
        <w:adjustRightInd w:val="0"/>
        <w:jc w:val="both"/>
        <w:rPr>
          <w:rFonts w:ascii="Arial" w:hAnsi="Arial" w:cs="Arial"/>
        </w:rPr>
      </w:pPr>
    </w:p>
    <w:p w14:paraId="4FD2ED83" w14:textId="63101621" w:rsidR="00A26E6C" w:rsidRPr="00361AB7" w:rsidRDefault="00A26E6C" w:rsidP="00FF7651">
      <w:pPr>
        <w:autoSpaceDE w:val="0"/>
        <w:autoSpaceDN w:val="0"/>
        <w:adjustRightInd w:val="0"/>
        <w:jc w:val="both"/>
        <w:rPr>
          <w:rFonts w:ascii="Arial" w:hAnsi="Arial" w:cs="Arial"/>
        </w:rPr>
      </w:pPr>
      <w:r w:rsidRPr="00361AB7">
        <w:rPr>
          <w:rFonts w:ascii="Arial" w:hAnsi="Arial" w:cs="Arial"/>
        </w:rPr>
        <w:t xml:space="preserve">If an agreement cannot be reached despite additional input, this should be resolved using the </w:t>
      </w:r>
      <w:r w:rsidR="005B231F" w:rsidRPr="00361AB7">
        <w:rPr>
          <w:rFonts w:ascii="Arial" w:hAnsi="Arial" w:cs="Arial"/>
        </w:rPr>
        <w:t>authority’s agreed procedures for resolving disputes</w:t>
      </w:r>
      <w:r w:rsidRPr="00361AB7">
        <w:rPr>
          <w:rFonts w:ascii="Arial" w:hAnsi="Arial" w:cs="Arial"/>
        </w:rPr>
        <w:t>.</w:t>
      </w:r>
    </w:p>
    <w:p w14:paraId="0227398C" w14:textId="604B2BD5" w:rsidR="00A26E6C" w:rsidRPr="00361AB7" w:rsidRDefault="00A26E6C" w:rsidP="00FF7651">
      <w:pPr>
        <w:jc w:val="both"/>
        <w:rPr>
          <w:rFonts w:ascii="Arial" w:hAnsi="Arial" w:cs="Arial"/>
        </w:rPr>
      </w:pPr>
      <w:r w:rsidRPr="00361AB7">
        <w:rPr>
          <w:rFonts w:ascii="Arial" w:hAnsi="Arial" w:cs="Arial"/>
        </w:rPr>
        <w:br w:type="page"/>
      </w:r>
    </w:p>
    <w:p w14:paraId="3EDD7B72" w14:textId="2D178794" w:rsidR="00A26E6C" w:rsidRPr="00361AB7" w:rsidRDefault="002F323B" w:rsidP="00FF7651">
      <w:pPr>
        <w:jc w:val="both"/>
        <w:rPr>
          <w:rFonts w:ascii="Arial" w:hAnsi="Arial" w:cs="Arial"/>
          <w:b/>
          <w:bCs/>
          <w:u w:val="single"/>
        </w:rPr>
      </w:pPr>
      <w:r w:rsidRPr="00361AB7">
        <w:rPr>
          <w:rFonts w:ascii="Arial" w:hAnsi="Arial" w:cs="Arial"/>
          <w:b/>
          <w:bCs/>
          <w:u w:val="single"/>
        </w:rPr>
        <w:lastRenderedPageBreak/>
        <w:t>A</w:t>
      </w:r>
      <w:r w:rsidR="00395FB6" w:rsidRPr="00361AB7">
        <w:rPr>
          <w:rFonts w:ascii="Arial" w:hAnsi="Arial" w:cs="Arial"/>
          <w:b/>
          <w:bCs/>
          <w:u w:val="single"/>
        </w:rPr>
        <w:t>ppendix A</w:t>
      </w:r>
      <w:r w:rsidRPr="00361AB7">
        <w:rPr>
          <w:rFonts w:ascii="Arial" w:hAnsi="Arial" w:cs="Arial"/>
          <w:b/>
          <w:bCs/>
          <w:u w:val="single"/>
        </w:rPr>
        <w:t xml:space="preserve"> </w:t>
      </w:r>
    </w:p>
    <w:p w14:paraId="37A346EC" w14:textId="77777777" w:rsidR="002F323B" w:rsidRPr="00361AB7" w:rsidRDefault="002F323B" w:rsidP="00FF7651">
      <w:pPr>
        <w:jc w:val="both"/>
        <w:rPr>
          <w:rFonts w:ascii="Arial" w:hAnsi="Arial" w:cs="Arial"/>
          <w:b/>
          <w:bCs/>
          <w:u w:val="single"/>
        </w:rPr>
      </w:pPr>
    </w:p>
    <w:p w14:paraId="4D021429" w14:textId="420FBA8F" w:rsidR="00A26E6C" w:rsidRPr="00361AB7" w:rsidRDefault="00A26E6C" w:rsidP="00FF7651">
      <w:pPr>
        <w:jc w:val="both"/>
        <w:rPr>
          <w:rFonts w:ascii="Arial" w:hAnsi="Arial" w:cs="Arial"/>
          <w:b/>
          <w:bCs/>
          <w:u w:val="single"/>
        </w:rPr>
      </w:pPr>
      <w:r w:rsidRPr="00361AB7">
        <w:rPr>
          <w:rFonts w:ascii="Arial" w:hAnsi="Arial" w:cs="Arial"/>
          <w:b/>
          <w:bCs/>
          <w:u w:val="single"/>
        </w:rPr>
        <w:t xml:space="preserve">Covid-19 </w:t>
      </w:r>
      <w:r w:rsidR="009923C7" w:rsidRPr="00361AB7">
        <w:rPr>
          <w:rFonts w:ascii="Arial" w:hAnsi="Arial" w:cs="Arial"/>
          <w:b/>
          <w:bCs/>
          <w:u w:val="single"/>
        </w:rPr>
        <w:t>Individual</w:t>
      </w:r>
      <w:r w:rsidRPr="00361AB7">
        <w:rPr>
          <w:rFonts w:ascii="Arial" w:hAnsi="Arial" w:cs="Arial"/>
          <w:b/>
          <w:bCs/>
          <w:u w:val="single"/>
        </w:rPr>
        <w:t xml:space="preserve"> Risk Assessment Toolkit</w:t>
      </w:r>
    </w:p>
    <w:p w14:paraId="2D940E71" w14:textId="23FADDB1" w:rsidR="00F07BAC" w:rsidRPr="00361AB7" w:rsidRDefault="00F07BAC" w:rsidP="00FF7651">
      <w:pPr>
        <w:jc w:val="both"/>
        <w:rPr>
          <w:rFonts w:ascii="Arial" w:hAnsi="Arial" w:cs="Arial"/>
          <w:b/>
          <w:bCs/>
          <w:u w:val="single"/>
        </w:rPr>
      </w:pPr>
    </w:p>
    <w:p w14:paraId="139A8B0D" w14:textId="77777777" w:rsidR="00F07BAC" w:rsidRPr="00361AB7" w:rsidRDefault="00F07BAC" w:rsidP="00FF7651">
      <w:pPr>
        <w:autoSpaceDE w:val="0"/>
        <w:autoSpaceDN w:val="0"/>
        <w:jc w:val="both"/>
        <w:rPr>
          <w:rFonts w:ascii="Arial" w:hAnsi="Arial" w:cs="Arial"/>
          <w:b/>
          <w:bCs/>
          <w:lang w:eastAsia="en-GB"/>
        </w:rPr>
      </w:pPr>
      <w:r w:rsidRPr="00361AB7">
        <w:rPr>
          <w:rFonts w:ascii="Arial" w:hAnsi="Arial" w:cs="Arial"/>
          <w:b/>
          <w:bCs/>
          <w:lang w:eastAsia="en-GB"/>
        </w:rPr>
        <w:t>How to use the risk assessment tool</w:t>
      </w:r>
    </w:p>
    <w:p w14:paraId="4EDE3D3E" w14:textId="078A7F98" w:rsidR="00F07BAC" w:rsidRPr="00361AB7" w:rsidRDefault="0009556E" w:rsidP="00FF7651">
      <w:pPr>
        <w:autoSpaceDE w:val="0"/>
        <w:autoSpaceDN w:val="0"/>
        <w:jc w:val="both"/>
        <w:rPr>
          <w:rFonts w:ascii="Arial" w:hAnsi="Arial" w:cs="Arial"/>
          <w:lang w:eastAsia="en-GB"/>
        </w:rPr>
      </w:pPr>
      <w:r>
        <w:rPr>
          <w:rFonts w:ascii="Arial" w:hAnsi="Arial" w:cs="Arial"/>
          <w:lang w:eastAsia="en-GB"/>
        </w:rPr>
        <w:t xml:space="preserve">1. </w:t>
      </w:r>
      <w:r>
        <w:rPr>
          <w:rFonts w:ascii="Arial" w:hAnsi="Arial" w:cs="Arial"/>
          <w:lang w:eastAsia="en-GB"/>
        </w:rPr>
        <w:tab/>
      </w:r>
      <w:r w:rsidR="00F07BAC" w:rsidRPr="00361AB7">
        <w:rPr>
          <w:rFonts w:ascii="Arial" w:hAnsi="Arial" w:cs="Arial"/>
          <w:lang w:eastAsia="en-GB"/>
        </w:rPr>
        <w:t xml:space="preserve">Start by completing the staff member’s name, role </w:t>
      </w:r>
    </w:p>
    <w:p w14:paraId="3EE04280" w14:textId="13281874" w:rsidR="00F07BAC" w:rsidRPr="00361AB7" w:rsidRDefault="00F07BAC" w:rsidP="00FF7651">
      <w:pPr>
        <w:autoSpaceDE w:val="0"/>
        <w:autoSpaceDN w:val="0"/>
        <w:jc w:val="both"/>
        <w:rPr>
          <w:rFonts w:ascii="Arial" w:hAnsi="Arial" w:cs="Arial"/>
          <w:lang w:eastAsia="en-GB"/>
        </w:rPr>
      </w:pPr>
      <w:r w:rsidRPr="00361AB7">
        <w:rPr>
          <w:rFonts w:ascii="Arial" w:hAnsi="Arial" w:cs="Arial"/>
          <w:lang w:eastAsia="en-GB"/>
        </w:rPr>
        <w:t xml:space="preserve">2. </w:t>
      </w:r>
      <w:r w:rsidR="0009556E">
        <w:rPr>
          <w:rFonts w:ascii="Arial" w:hAnsi="Arial" w:cs="Arial"/>
          <w:lang w:eastAsia="en-GB"/>
        </w:rPr>
        <w:tab/>
      </w:r>
      <w:r w:rsidRPr="00361AB7">
        <w:rPr>
          <w:rFonts w:ascii="Arial" w:hAnsi="Arial" w:cs="Arial"/>
          <w:lang w:eastAsia="en-GB"/>
        </w:rPr>
        <w:t>Go through the ‘COVID-</w:t>
      </w:r>
      <w:r w:rsidR="00B561D3">
        <w:rPr>
          <w:rFonts w:ascii="Arial" w:hAnsi="Arial" w:cs="Arial"/>
          <w:lang w:eastAsia="en-GB"/>
        </w:rPr>
        <w:t>risk</w:t>
      </w:r>
      <w:r w:rsidRPr="00361AB7">
        <w:rPr>
          <w:rFonts w:ascii="Arial" w:hAnsi="Arial" w:cs="Arial"/>
          <w:lang w:eastAsia="en-GB"/>
        </w:rPr>
        <w:t xml:space="preserve"> factors’ to identify what risk factors they have</w:t>
      </w:r>
      <w:r w:rsidR="009923C7" w:rsidRPr="00361AB7">
        <w:rPr>
          <w:rFonts w:ascii="Arial" w:hAnsi="Arial" w:cs="Arial"/>
          <w:lang w:eastAsia="en-GB"/>
        </w:rPr>
        <w:t>;</w:t>
      </w:r>
    </w:p>
    <w:p w14:paraId="608FF9BF" w14:textId="7A2C0381" w:rsidR="00F07BAC" w:rsidRPr="00361AB7" w:rsidRDefault="00F07BAC" w:rsidP="0009556E">
      <w:pPr>
        <w:autoSpaceDE w:val="0"/>
        <w:autoSpaceDN w:val="0"/>
        <w:ind w:left="720" w:hanging="720"/>
        <w:jc w:val="both"/>
        <w:rPr>
          <w:rFonts w:ascii="Arial" w:hAnsi="Arial" w:cs="Arial"/>
          <w:lang w:eastAsia="en-GB"/>
        </w:rPr>
      </w:pPr>
      <w:r w:rsidRPr="00361AB7">
        <w:rPr>
          <w:rFonts w:ascii="Arial" w:hAnsi="Arial" w:cs="Arial"/>
          <w:lang w:eastAsia="en-GB"/>
        </w:rPr>
        <w:t xml:space="preserve">3. </w:t>
      </w:r>
      <w:r w:rsidR="0009556E">
        <w:rPr>
          <w:rFonts w:ascii="Arial" w:hAnsi="Arial" w:cs="Arial"/>
          <w:lang w:eastAsia="en-GB"/>
        </w:rPr>
        <w:tab/>
      </w:r>
      <w:r w:rsidRPr="00361AB7">
        <w:rPr>
          <w:rFonts w:ascii="Arial" w:hAnsi="Arial" w:cs="Arial"/>
          <w:lang w:eastAsia="en-GB"/>
        </w:rPr>
        <w:t>Each of these factors has been assigned a number; calculate the total number based on these factors</w:t>
      </w:r>
      <w:r w:rsidR="009923C7" w:rsidRPr="00361AB7">
        <w:rPr>
          <w:rFonts w:ascii="Arial" w:hAnsi="Arial" w:cs="Arial"/>
          <w:lang w:eastAsia="en-GB"/>
        </w:rPr>
        <w:t>;</w:t>
      </w:r>
    </w:p>
    <w:p w14:paraId="0E31F189" w14:textId="77777777" w:rsidR="00F07BAC" w:rsidRPr="00361AB7" w:rsidRDefault="00F07BAC" w:rsidP="00FF7651">
      <w:pPr>
        <w:autoSpaceDE w:val="0"/>
        <w:autoSpaceDN w:val="0"/>
        <w:jc w:val="both"/>
        <w:rPr>
          <w:rFonts w:ascii="Arial" w:hAnsi="Arial" w:cs="Arial"/>
          <w:lang w:eastAsia="en-GB"/>
        </w:rPr>
      </w:pPr>
    </w:p>
    <w:p w14:paraId="0599E620" w14:textId="28AB9241" w:rsidR="00F07BAC" w:rsidRPr="00361AB7" w:rsidRDefault="00F07BAC" w:rsidP="00FF7651">
      <w:pPr>
        <w:autoSpaceDE w:val="0"/>
        <w:autoSpaceDN w:val="0"/>
        <w:jc w:val="both"/>
        <w:rPr>
          <w:rFonts w:ascii="Arial" w:hAnsi="Arial" w:cs="Arial"/>
          <w:lang w:eastAsia="en-GB"/>
        </w:rPr>
      </w:pPr>
      <w:r w:rsidRPr="00361AB7">
        <w:rPr>
          <w:rFonts w:ascii="Arial" w:hAnsi="Arial" w:cs="Arial"/>
          <w:lang w:eastAsia="en-GB"/>
        </w:rPr>
        <w:t>Having worked out the</w:t>
      </w:r>
      <w:r w:rsidR="00B561D3">
        <w:rPr>
          <w:rFonts w:ascii="Arial" w:hAnsi="Arial" w:cs="Arial"/>
          <w:lang w:eastAsia="en-GB"/>
        </w:rPr>
        <w:t xml:space="preserve"> total</w:t>
      </w:r>
      <w:r w:rsidRPr="00361AB7">
        <w:rPr>
          <w:rFonts w:ascii="Arial" w:hAnsi="Arial" w:cs="Arial"/>
          <w:lang w:eastAsia="en-GB"/>
        </w:rPr>
        <w:t xml:space="preserve">, the table on page </w:t>
      </w:r>
      <w:r w:rsidR="00AC4A02">
        <w:rPr>
          <w:rFonts w:ascii="Arial" w:hAnsi="Arial" w:cs="Arial"/>
          <w:lang w:eastAsia="en-GB"/>
        </w:rPr>
        <w:t>6</w:t>
      </w:r>
      <w:r w:rsidRPr="00361AB7">
        <w:rPr>
          <w:rFonts w:ascii="Arial" w:hAnsi="Arial" w:cs="Arial"/>
          <w:lang w:eastAsia="en-GB"/>
        </w:rPr>
        <w:t xml:space="preserve"> should be reviewed.</w:t>
      </w:r>
    </w:p>
    <w:p w14:paraId="631BFA79" w14:textId="77777777" w:rsidR="00F07BAC" w:rsidRPr="00361AB7" w:rsidRDefault="00F07BAC" w:rsidP="00FF7651">
      <w:pPr>
        <w:autoSpaceDE w:val="0"/>
        <w:autoSpaceDN w:val="0"/>
        <w:jc w:val="both"/>
        <w:rPr>
          <w:rFonts w:ascii="Arial" w:hAnsi="Arial" w:cs="Arial"/>
          <w:lang w:eastAsia="en-GB"/>
        </w:rPr>
      </w:pPr>
    </w:p>
    <w:p w14:paraId="4DD38227" w14:textId="6D147475" w:rsidR="00F07BAC" w:rsidRPr="00361AB7" w:rsidRDefault="00F07BAC" w:rsidP="005B231F">
      <w:pPr>
        <w:autoSpaceDE w:val="0"/>
        <w:autoSpaceDN w:val="0"/>
        <w:jc w:val="both"/>
        <w:rPr>
          <w:rFonts w:ascii="Arial" w:hAnsi="Arial" w:cs="Arial"/>
        </w:rPr>
      </w:pPr>
      <w:r w:rsidRPr="00361AB7">
        <w:rPr>
          <w:rFonts w:ascii="Arial" w:hAnsi="Arial" w:cs="Arial"/>
          <w:lang w:eastAsia="en-GB"/>
        </w:rPr>
        <w:t>Using this assessment of vulnerability, managers should have a constructive conversation with their staff member about how they can be enabled to work safely and can be recorded in the space provided. Where an agreement cannot be reached, additional input may be required.</w:t>
      </w:r>
    </w:p>
    <w:p w14:paraId="6A17A491" w14:textId="77777777" w:rsidR="00F07BAC" w:rsidRPr="00361AB7" w:rsidRDefault="00F07BAC" w:rsidP="00A26E6C">
      <w:pPr>
        <w:rPr>
          <w:rFonts w:ascii="Arial" w:hAnsi="Arial" w:cs="Arial"/>
          <w:b/>
          <w:bCs/>
          <w:u w:val="single"/>
        </w:rPr>
      </w:pPr>
    </w:p>
    <w:p w14:paraId="63CC511E" w14:textId="77777777" w:rsidR="00A26E6C" w:rsidRPr="00361AB7" w:rsidRDefault="00A26E6C" w:rsidP="00A26E6C">
      <w:pPr>
        <w:rPr>
          <w:rFonts w:ascii="Arial" w:hAnsi="Arial" w:cs="Arial"/>
          <w:b/>
          <w:bCs/>
          <w:u w:val="single"/>
        </w:rPr>
      </w:pPr>
    </w:p>
    <w:tbl>
      <w:tblPr>
        <w:tblStyle w:val="TableGrid"/>
        <w:tblW w:w="0" w:type="auto"/>
        <w:tblLook w:val="04A0" w:firstRow="1" w:lastRow="0" w:firstColumn="1" w:lastColumn="0" w:noHBand="0" w:noVBand="1"/>
      </w:tblPr>
      <w:tblGrid>
        <w:gridCol w:w="2253"/>
        <w:gridCol w:w="4257"/>
        <w:gridCol w:w="287"/>
        <w:gridCol w:w="1085"/>
        <w:gridCol w:w="190"/>
        <w:gridCol w:w="938"/>
      </w:tblGrid>
      <w:tr w:rsidR="00361AB7" w:rsidRPr="00361AB7" w14:paraId="2C3A6A43" w14:textId="77777777" w:rsidTr="008B3448">
        <w:trPr>
          <w:trHeight w:val="536"/>
        </w:trPr>
        <w:tc>
          <w:tcPr>
            <w:tcW w:w="2253" w:type="dxa"/>
          </w:tcPr>
          <w:p w14:paraId="3050DF24" w14:textId="77777777" w:rsidR="00A26E6C" w:rsidRPr="00361AB7" w:rsidRDefault="00A26E6C" w:rsidP="00AB5DE2">
            <w:pPr>
              <w:rPr>
                <w:rFonts w:ascii="Arial" w:hAnsi="Arial" w:cs="Arial"/>
                <w:b/>
                <w:bCs/>
                <w:sz w:val="24"/>
                <w:szCs w:val="24"/>
              </w:rPr>
            </w:pPr>
            <w:r w:rsidRPr="00361AB7">
              <w:rPr>
                <w:rFonts w:ascii="Arial" w:hAnsi="Arial" w:cs="Arial"/>
                <w:b/>
                <w:bCs/>
                <w:sz w:val="24"/>
                <w:szCs w:val="24"/>
              </w:rPr>
              <w:t>Name:</w:t>
            </w:r>
          </w:p>
        </w:tc>
        <w:tc>
          <w:tcPr>
            <w:tcW w:w="4259" w:type="dxa"/>
            <w:shd w:val="clear" w:color="auto" w:fill="D5DCE4" w:themeFill="text2" w:themeFillTint="33"/>
          </w:tcPr>
          <w:p w14:paraId="298D297E" w14:textId="77777777" w:rsidR="00A26E6C" w:rsidRPr="00361AB7" w:rsidRDefault="00A26E6C" w:rsidP="00AB5DE2">
            <w:pPr>
              <w:rPr>
                <w:rFonts w:ascii="Arial" w:hAnsi="Arial" w:cs="Arial"/>
                <w:sz w:val="24"/>
                <w:szCs w:val="24"/>
              </w:rPr>
            </w:pPr>
          </w:p>
        </w:tc>
        <w:tc>
          <w:tcPr>
            <w:tcW w:w="1373" w:type="dxa"/>
            <w:gridSpan w:val="2"/>
            <w:vMerge w:val="restart"/>
          </w:tcPr>
          <w:p w14:paraId="1711F508" w14:textId="0A9D49D5" w:rsidR="00A26E6C" w:rsidRPr="00361AB7" w:rsidRDefault="00A26E6C" w:rsidP="00AB5DE2">
            <w:pPr>
              <w:rPr>
                <w:rFonts w:ascii="Arial" w:hAnsi="Arial" w:cs="Arial"/>
                <w:sz w:val="24"/>
                <w:szCs w:val="24"/>
              </w:rPr>
            </w:pPr>
          </w:p>
        </w:tc>
        <w:tc>
          <w:tcPr>
            <w:tcW w:w="1125" w:type="dxa"/>
            <w:gridSpan w:val="2"/>
            <w:vMerge w:val="restart"/>
            <w:shd w:val="clear" w:color="auto" w:fill="D5DCE4" w:themeFill="text2" w:themeFillTint="33"/>
          </w:tcPr>
          <w:p w14:paraId="26F1FB17" w14:textId="77777777" w:rsidR="00A26E6C" w:rsidRPr="00361AB7" w:rsidRDefault="00A26E6C" w:rsidP="00AB5DE2">
            <w:pPr>
              <w:rPr>
                <w:rFonts w:ascii="Arial" w:hAnsi="Arial" w:cs="Arial"/>
                <w:sz w:val="24"/>
                <w:szCs w:val="24"/>
              </w:rPr>
            </w:pPr>
          </w:p>
        </w:tc>
      </w:tr>
      <w:tr w:rsidR="00361AB7" w:rsidRPr="00361AB7" w14:paraId="45ADA970" w14:textId="77777777" w:rsidTr="008B3448">
        <w:tc>
          <w:tcPr>
            <w:tcW w:w="2253" w:type="dxa"/>
          </w:tcPr>
          <w:p w14:paraId="580B5C10" w14:textId="77777777" w:rsidR="00A26E6C" w:rsidRPr="00361AB7" w:rsidRDefault="00A26E6C" w:rsidP="00AB5DE2">
            <w:pPr>
              <w:rPr>
                <w:rFonts w:ascii="Arial" w:hAnsi="Arial" w:cs="Arial"/>
                <w:b/>
                <w:bCs/>
                <w:sz w:val="24"/>
                <w:szCs w:val="24"/>
              </w:rPr>
            </w:pPr>
            <w:r w:rsidRPr="00361AB7">
              <w:rPr>
                <w:rFonts w:ascii="Arial" w:hAnsi="Arial" w:cs="Arial"/>
                <w:b/>
                <w:bCs/>
                <w:sz w:val="24"/>
                <w:szCs w:val="24"/>
              </w:rPr>
              <w:t>Job Role:</w:t>
            </w:r>
          </w:p>
        </w:tc>
        <w:tc>
          <w:tcPr>
            <w:tcW w:w="4259" w:type="dxa"/>
            <w:shd w:val="clear" w:color="auto" w:fill="D5DCE4" w:themeFill="text2" w:themeFillTint="33"/>
          </w:tcPr>
          <w:p w14:paraId="46D7B5D7" w14:textId="77777777" w:rsidR="00A26E6C" w:rsidRPr="00361AB7" w:rsidRDefault="00A26E6C" w:rsidP="00AB5DE2">
            <w:pPr>
              <w:rPr>
                <w:rFonts w:ascii="Arial" w:hAnsi="Arial" w:cs="Arial"/>
                <w:sz w:val="24"/>
                <w:szCs w:val="24"/>
              </w:rPr>
            </w:pPr>
          </w:p>
        </w:tc>
        <w:tc>
          <w:tcPr>
            <w:tcW w:w="1373" w:type="dxa"/>
            <w:gridSpan w:val="2"/>
            <w:vMerge/>
          </w:tcPr>
          <w:p w14:paraId="5C67E5C0" w14:textId="77777777" w:rsidR="00A26E6C" w:rsidRPr="00361AB7" w:rsidRDefault="00A26E6C" w:rsidP="00AB5DE2">
            <w:pPr>
              <w:rPr>
                <w:rFonts w:ascii="Arial" w:hAnsi="Arial" w:cs="Arial"/>
                <w:sz w:val="24"/>
                <w:szCs w:val="24"/>
              </w:rPr>
            </w:pPr>
          </w:p>
        </w:tc>
        <w:tc>
          <w:tcPr>
            <w:tcW w:w="1125" w:type="dxa"/>
            <w:gridSpan w:val="2"/>
            <w:vMerge/>
            <w:shd w:val="clear" w:color="auto" w:fill="D5DCE4" w:themeFill="text2" w:themeFillTint="33"/>
          </w:tcPr>
          <w:p w14:paraId="18E5DF21" w14:textId="77777777" w:rsidR="00A26E6C" w:rsidRPr="00361AB7" w:rsidRDefault="00A26E6C" w:rsidP="00AB5DE2">
            <w:pPr>
              <w:rPr>
                <w:rFonts w:ascii="Arial" w:hAnsi="Arial" w:cs="Arial"/>
                <w:sz w:val="24"/>
                <w:szCs w:val="24"/>
              </w:rPr>
            </w:pPr>
          </w:p>
        </w:tc>
      </w:tr>
      <w:tr w:rsidR="00361AB7" w:rsidRPr="00361AB7" w14:paraId="5DEA0DE2" w14:textId="77777777" w:rsidTr="008B3448">
        <w:tc>
          <w:tcPr>
            <w:tcW w:w="9010" w:type="dxa"/>
            <w:gridSpan w:val="6"/>
            <w:shd w:val="clear" w:color="auto" w:fill="8496B0" w:themeFill="text2" w:themeFillTint="99"/>
          </w:tcPr>
          <w:p w14:paraId="324A0D39" w14:textId="77777777" w:rsidR="00A26E6C" w:rsidRPr="00361AB7" w:rsidRDefault="00A26E6C" w:rsidP="00AB5DE2">
            <w:pPr>
              <w:rPr>
                <w:rFonts w:ascii="Arial" w:hAnsi="Arial" w:cs="Arial"/>
                <w:sz w:val="24"/>
                <w:szCs w:val="24"/>
              </w:rPr>
            </w:pPr>
          </w:p>
        </w:tc>
      </w:tr>
      <w:tr w:rsidR="00361AB7" w:rsidRPr="00361AB7" w14:paraId="2A6DA8A6" w14:textId="77777777" w:rsidTr="008B3448">
        <w:tc>
          <w:tcPr>
            <w:tcW w:w="9010" w:type="dxa"/>
            <w:gridSpan w:val="6"/>
          </w:tcPr>
          <w:p w14:paraId="7723908F" w14:textId="693DACE5" w:rsidR="00A26E6C" w:rsidRPr="00361AB7" w:rsidRDefault="00A26E6C" w:rsidP="00AB5DE2">
            <w:pPr>
              <w:rPr>
                <w:rFonts w:ascii="Arial" w:hAnsi="Arial" w:cs="Arial"/>
                <w:b/>
                <w:bCs/>
                <w:sz w:val="24"/>
                <w:szCs w:val="24"/>
              </w:rPr>
            </w:pPr>
            <w:r w:rsidRPr="00361AB7">
              <w:rPr>
                <w:rFonts w:ascii="Arial" w:hAnsi="Arial" w:cs="Arial"/>
                <w:b/>
                <w:bCs/>
                <w:sz w:val="24"/>
                <w:szCs w:val="24"/>
              </w:rPr>
              <w:t xml:space="preserve">                                                             COVID-</w:t>
            </w:r>
            <w:r w:rsidR="008B3448">
              <w:rPr>
                <w:rFonts w:ascii="Arial" w:hAnsi="Arial" w:cs="Arial"/>
                <w:b/>
                <w:bCs/>
                <w:sz w:val="24"/>
                <w:szCs w:val="24"/>
              </w:rPr>
              <w:t xml:space="preserve"> Risk factor </w:t>
            </w:r>
          </w:p>
        </w:tc>
      </w:tr>
      <w:tr w:rsidR="00AF3B04" w:rsidRPr="009A48A1" w14:paraId="27A89B04" w14:textId="77777777" w:rsidTr="008B3448">
        <w:tc>
          <w:tcPr>
            <w:tcW w:w="2253" w:type="dxa"/>
            <w:shd w:val="clear" w:color="auto" w:fill="D5DCE4" w:themeFill="text2" w:themeFillTint="33"/>
          </w:tcPr>
          <w:p w14:paraId="740F44EF" w14:textId="50B47C3A" w:rsidR="00AF3B04" w:rsidRPr="009A48A1" w:rsidRDefault="00BC3A87" w:rsidP="00AB5DE2">
            <w:pPr>
              <w:rPr>
                <w:rFonts w:ascii="Arial" w:hAnsi="Arial" w:cs="Arial"/>
                <w:b/>
                <w:bCs/>
              </w:rPr>
            </w:pPr>
            <w:hyperlink r:id="rId17" w:history="1">
              <w:r w:rsidR="00AF3B04" w:rsidRPr="00AF3B04">
                <w:rPr>
                  <w:rStyle w:val="Hyperlink"/>
                  <w:rFonts w:ascii="Arial" w:hAnsi="Arial" w:cs="Arial"/>
                  <w:b/>
                  <w:bCs/>
                </w:rPr>
                <w:t>Extremely vulnerable category</w:t>
              </w:r>
            </w:hyperlink>
          </w:p>
        </w:tc>
        <w:tc>
          <w:tcPr>
            <w:tcW w:w="4542" w:type="dxa"/>
            <w:gridSpan w:val="2"/>
            <w:shd w:val="clear" w:color="auto" w:fill="D5DCE4" w:themeFill="text2" w:themeFillTint="33"/>
          </w:tcPr>
          <w:p w14:paraId="08D46F00" w14:textId="36DF8751" w:rsidR="00AF3B04" w:rsidRPr="00AF3B04" w:rsidRDefault="00AF3B04" w:rsidP="00AB5DE2">
            <w:pPr>
              <w:rPr>
                <w:rFonts w:ascii="Arial" w:hAnsi="Arial" w:cs="Arial"/>
                <w:sz w:val="24"/>
                <w:szCs w:val="24"/>
              </w:rPr>
            </w:pPr>
            <w:r w:rsidRPr="00AF3B04">
              <w:rPr>
                <w:rFonts w:ascii="Arial" w:hAnsi="Arial" w:cs="Arial"/>
                <w:color w:val="1F1F1F"/>
                <w:sz w:val="24"/>
                <w:szCs w:val="24"/>
                <w:lang w:val="en"/>
              </w:rPr>
              <w:t>Extremely vulnerable refers to peop</w:t>
            </w:r>
            <w:r>
              <w:rPr>
                <w:rFonts w:ascii="Arial" w:hAnsi="Arial" w:cs="Arial"/>
                <w:color w:val="1F1F1F"/>
                <w:sz w:val="24"/>
                <w:szCs w:val="24"/>
                <w:lang w:val="en"/>
              </w:rPr>
              <w:t xml:space="preserve">le </w:t>
            </w:r>
            <w:r w:rsidRPr="00AF3B04">
              <w:rPr>
                <w:rFonts w:ascii="Arial" w:hAnsi="Arial" w:cs="Arial"/>
                <w:color w:val="1F1F1F"/>
                <w:sz w:val="24"/>
                <w:szCs w:val="24"/>
                <w:lang w:val="en"/>
              </w:rPr>
              <w:t xml:space="preserve">who have one of a very specific </w:t>
            </w:r>
            <w:proofErr w:type="gramStart"/>
            <w:r w:rsidRPr="00AF3B04">
              <w:rPr>
                <w:rFonts w:ascii="Arial" w:hAnsi="Arial" w:cs="Arial"/>
                <w:color w:val="1F1F1F"/>
                <w:sz w:val="24"/>
                <w:szCs w:val="24"/>
                <w:lang w:val="en"/>
              </w:rPr>
              <w:t>list</w:t>
            </w:r>
            <w:proofErr w:type="gramEnd"/>
            <w:r w:rsidRPr="00AF3B04">
              <w:rPr>
                <w:rFonts w:ascii="Arial" w:hAnsi="Arial" w:cs="Arial"/>
                <w:color w:val="1F1F1F"/>
                <w:sz w:val="24"/>
                <w:szCs w:val="24"/>
                <w:lang w:val="en"/>
              </w:rPr>
              <w:t xml:space="preserve"> of pre-existing and long-term serious health conditions</w:t>
            </w:r>
            <w:r>
              <w:rPr>
                <w:rFonts w:ascii="Arial" w:hAnsi="Arial" w:cs="Arial"/>
                <w:color w:val="1F1F1F"/>
                <w:sz w:val="24"/>
                <w:szCs w:val="24"/>
                <w:lang w:val="en"/>
              </w:rPr>
              <w:t xml:space="preserve"> </w:t>
            </w:r>
            <w:r w:rsidRPr="00AF3B04">
              <w:rPr>
                <w:rFonts w:ascii="Arial" w:hAnsi="Arial" w:cs="Arial"/>
                <w:color w:val="1F1F1F"/>
                <w:sz w:val="24"/>
                <w:szCs w:val="24"/>
                <w:u w:val="single"/>
                <w:lang w:val="en"/>
              </w:rPr>
              <w:t>and</w:t>
            </w:r>
            <w:r>
              <w:rPr>
                <w:rFonts w:ascii="Arial" w:hAnsi="Arial" w:cs="Arial"/>
                <w:color w:val="1F1F1F"/>
                <w:sz w:val="24"/>
                <w:szCs w:val="24"/>
                <w:lang w:val="en"/>
              </w:rPr>
              <w:t xml:space="preserve"> received a personal letter from Welsh Government advising to shield</w:t>
            </w:r>
            <w:r w:rsidRPr="00AF3B04">
              <w:rPr>
                <w:rFonts w:ascii="Arial" w:hAnsi="Arial" w:cs="Arial"/>
                <w:color w:val="1F1F1F"/>
                <w:sz w:val="24"/>
                <w:szCs w:val="24"/>
                <w:lang w:val="en"/>
              </w:rPr>
              <w:t>.</w:t>
            </w:r>
          </w:p>
        </w:tc>
        <w:tc>
          <w:tcPr>
            <w:tcW w:w="1276" w:type="dxa"/>
            <w:gridSpan w:val="2"/>
            <w:shd w:val="clear" w:color="auto" w:fill="D5DCE4" w:themeFill="text2" w:themeFillTint="33"/>
          </w:tcPr>
          <w:p w14:paraId="58B3154F" w14:textId="32A9BB91" w:rsidR="00AF3B04" w:rsidRPr="009A48A1" w:rsidRDefault="00AF3B04" w:rsidP="00AB1EDD">
            <w:pPr>
              <w:jc w:val="center"/>
              <w:rPr>
                <w:rFonts w:ascii="Arial" w:hAnsi="Arial" w:cs="Arial"/>
              </w:rPr>
            </w:pPr>
            <w:r>
              <w:rPr>
                <w:rFonts w:ascii="Arial" w:hAnsi="Arial" w:cs="Arial"/>
              </w:rPr>
              <w:t>7</w:t>
            </w:r>
          </w:p>
        </w:tc>
        <w:tc>
          <w:tcPr>
            <w:tcW w:w="939" w:type="dxa"/>
            <w:shd w:val="clear" w:color="auto" w:fill="ACB9CA" w:themeFill="text2" w:themeFillTint="66"/>
          </w:tcPr>
          <w:p w14:paraId="69456E62" w14:textId="77777777" w:rsidR="00AF3B04" w:rsidRPr="009A48A1" w:rsidRDefault="00AF3B04" w:rsidP="00AB1EDD">
            <w:pPr>
              <w:jc w:val="center"/>
              <w:rPr>
                <w:rFonts w:ascii="Arial" w:hAnsi="Arial" w:cs="Arial"/>
              </w:rPr>
            </w:pPr>
          </w:p>
        </w:tc>
      </w:tr>
      <w:tr w:rsidR="00361AB7" w:rsidRPr="009A48A1" w14:paraId="3776A0F6" w14:textId="77777777" w:rsidTr="008B3448">
        <w:tc>
          <w:tcPr>
            <w:tcW w:w="2253" w:type="dxa"/>
            <w:shd w:val="clear" w:color="auto" w:fill="D5DCE4" w:themeFill="text2" w:themeFillTint="33"/>
          </w:tcPr>
          <w:p w14:paraId="4BEBB4F5" w14:textId="77777777" w:rsidR="00A26E6C" w:rsidRPr="009A48A1" w:rsidRDefault="00A26E6C" w:rsidP="00AB5DE2">
            <w:pPr>
              <w:rPr>
                <w:rFonts w:ascii="Arial" w:hAnsi="Arial" w:cs="Arial"/>
                <w:b/>
                <w:bCs/>
                <w:sz w:val="24"/>
                <w:szCs w:val="24"/>
              </w:rPr>
            </w:pPr>
            <w:r w:rsidRPr="009A48A1">
              <w:rPr>
                <w:rFonts w:ascii="Arial" w:hAnsi="Arial" w:cs="Arial"/>
                <w:b/>
                <w:bCs/>
                <w:sz w:val="24"/>
                <w:szCs w:val="24"/>
              </w:rPr>
              <w:t>Sex:</w:t>
            </w:r>
          </w:p>
        </w:tc>
        <w:tc>
          <w:tcPr>
            <w:tcW w:w="4542" w:type="dxa"/>
            <w:gridSpan w:val="2"/>
            <w:shd w:val="clear" w:color="auto" w:fill="D5DCE4" w:themeFill="text2" w:themeFillTint="33"/>
          </w:tcPr>
          <w:p w14:paraId="2C89EDE0" w14:textId="7446C156" w:rsidR="00A26E6C" w:rsidRPr="009A48A1" w:rsidRDefault="00A26E6C" w:rsidP="00AB5DE2">
            <w:pPr>
              <w:rPr>
                <w:rFonts w:ascii="Arial" w:hAnsi="Arial" w:cs="Arial"/>
                <w:sz w:val="24"/>
                <w:szCs w:val="24"/>
              </w:rPr>
            </w:pPr>
            <w:r w:rsidRPr="009A48A1">
              <w:rPr>
                <w:rFonts w:ascii="Arial" w:hAnsi="Arial" w:cs="Arial"/>
                <w:sz w:val="24"/>
                <w:szCs w:val="24"/>
              </w:rPr>
              <w:t>Male</w:t>
            </w:r>
            <w:r w:rsidR="008B3448" w:rsidRPr="009A48A1">
              <w:rPr>
                <w:rFonts w:ascii="Arial" w:hAnsi="Arial" w:cs="Arial"/>
                <w:sz w:val="24"/>
                <w:szCs w:val="24"/>
              </w:rPr>
              <w:t xml:space="preserve"> (Covid-19 seems to have a bigger impact on males than females </w:t>
            </w:r>
          </w:p>
        </w:tc>
        <w:tc>
          <w:tcPr>
            <w:tcW w:w="1276" w:type="dxa"/>
            <w:gridSpan w:val="2"/>
            <w:shd w:val="clear" w:color="auto" w:fill="D5DCE4" w:themeFill="text2" w:themeFillTint="33"/>
          </w:tcPr>
          <w:p w14:paraId="4277802B" w14:textId="21771C6D" w:rsidR="00A26E6C" w:rsidRPr="009A48A1" w:rsidRDefault="008B3448"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ACB9CA" w:themeFill="text2" w:themeFillTint="66"/>
          </w:tcPr>
          <w:p w14:paraId="7D7CCAA2" w14:textId="77777777" w:rsidR="00A26E6C" w:rsidRPr="009A48A1" w:rsidRDefault="00A26E6C" w:rsidP="00AB1EDD">
            <w:pPr>
              <w:jc w:val="center"/>
              <w:rPr>
                <w:rFonts w:ascii="Arial" w:hAnsi="Arial" w:cs="Arial"/>
                <w:sz w:val="24"/>
                <w:szCs w:val="24"/>
              </w:rPr>
            </w:pPr>
          </w:p>
        </w:tc>
      </w:tr>
      <w:tr w:rsidR="008B3448" w:rsidRPr="009A48A1" w14:paraId="7A7E0A38" w14:textId="77777777" w:rsidTr="008B3448">
        <w:tc>
          <w:tcPr>
            <w:tcW w:w="2253" w:type="dxa"/>
            <w:shd w:val="clear" w:color="auto" w:fill="D5DCE4" w:themeFill="text2" w:themeFillTint="33"/>
          </w:tcPr>
          <w:p w14:paraId="607F462C" w14:textId="6205637A" w:rsidR="008B3448" w:rsidRPr="009A48A1" w:rsidRDefault="008B3448" w:rsidP="00AB5DE2">
            <w:pPr>
              <w:rPr>
                <w:rFonts w:ascii="Arial" w:hAnsi="Arial" w:cs="Arial"/>
                <w:b/>
                <w:bCs/>
                <w:sz w:val="24"/>
                <w:szCs w:val="24"/>
              </w:rPr>
            </w:pPr>
            <w:bookmarkStart w:id="0" w:name="_Hlk48744618"/>
            <w:r w:rsidRPr="009A48A1">
              <w:rPr>
                <w:rFonts w:ascii="Arial" w:hAnsi="Arial" w:cs="Arial"/>
                <w:b/>
                <w:bCs/>
                <w:sz w:val="24"/>
                <w:szCs w:val="24"/>
              </w:rPr>
              <w:t>Ethnicity:</w:t>
            </w:r>
          </w:p>
        </w:tc>
        <w:tc>
          <w:tcPr>
            <w:tcW w:w="4542" w:type="dxa"/>
            <w:gridSpan w:val="2"/>
            <w:shd w:val="clear" w:color="auto" w:fill="D5DCE4" w:themeFill="text2" w:themeFillTint="33"/>
          </w:tcPr>
          <w:tbl>
            <w:tblPr>
              <w:tblW w:w="0" w:type="auto"/>
              <w:tblBorders>
                <w:top w:val="nil"/>
                <w:left w:val="nil"/>
                <w:bottom w:val="nil"/>
                <w:right w:val="nil"/>
              </w:tblBorders>
              <w:tblLook w:val="0000" w:firstRow="0" w:lastRow="0" w:firstColumn="0" w:lastColumn="0" w:noHBand="0" w:noVBand="0"/>
            </w:tblPr>
            <w:tblGrid>
              <w:gridCol w:w="4328"/>
            </w:tblGrid>
            <w:tr w:rsidR="008B3448" w:rsidRPr="009A48A1" w14:paraId="661B70F7" w14:textId="77777777">
              <w:trPr>
                <w:trHeight w:val="139"/>
              </w:trPr>
              <w:tc>
                <w:tcPr>
                  <w:tcW w:w="0" w:type="auto"/>
                </w:tcPr>
                <w:p w14:paraId="2A2199F1" w14:textId="77777777" w:rsidR="008B3448" w:rsidRPr="009A48A1" w:rsidRDefault="008B3448" w:rsidP="00000279">
                  <w:pPr>
                    <w:pStyle w:val="Default"/>
                    <w:ind w:left="-62"/>
                    <w:rPr>
                      <w:rFonts w:ascii="Arial" w:hAnsi="Arial" w:cs="Arial"/>
                    </w:rPr>
                  </w:pPr>
                  <w:r w:rsidRPr="009A48A1">
                    <w:rPr>
                      <w:rFonts w:ascii="Arial" w:hAnsi="Arial" w:cs="Arial"/>
                    </w:rPr>
                    <w:t xml:space="preserve">COVID-19 seems to have a bigger impact on people from some ethnicities </w:t>
                  </w:r>
                </w:p>
              </w:tc>
            </w:tr>
            <w:tr w:rsidR="008B3448" w:rsidRPr="009A48A1" w14:paraId="36DA3F49" w14:textId="77777777">
              <w:trPr>
                <w:trHeight w:val="139"/>
              </w:trPr>
              <w:tc>
                <w:tcPr>
                  <w:tcW w:w="0" w:type="auto"/>
                </w:tcPr>
                <w:p w14:paraId="45C99955" w14:textId="77777777" w:rsidR="008B3448" w:rsidRPr="009A48A1" w:rsidRDefault="008B3448" w:rsidP="00000279">
                  <w:pPr>
                    <w:pStyle w:val="Default"/>
                    <w:ind w:left="-62"/>
                    <w:rPr>
                      <w:rFonts w:ascii="Arial" w:hAnsi="Arial" w:cs="Arial"/>
                      <w:color w:val="auto"/>
                    </w:rPr>
                  </w:pPr>
                </w:p>
                <w:p w14:paraId="620C3768" w14:textId="1542CA66" w:rsidR="008B3448" w:rsidRPr="009A48A1" w:rsidRDefault="008B3448" w:rsidP="00000279">
                  <w:pPr>
                    <w:pStyle w:val="Default"/>
                    <w:ind w:left="-62"/>
                    <w:rPr>
                      <w:rFonts w:ascii="Arial" w:hAnsi="Arial" w:cs="Arial"/>
                    </w:rPr>
                  </w:pPr>
                  <w:r w:rsidRPr="009A48A1">
                    <w:rPr>
                      <w:rFonts w:ascii="Arial" w:hAnsi="Arial" w:cs="Arial"/>
                    </w:rPr>
                    <w:t xml:space="preserve">Do you identify as one of the BAME or Mixed </w:t>
                  </w:r>
                  <w:proofErr w:type="spellStart"/>
                  <w:r w:rsidRPr="009A48A1">
                    <w:rPr>
                      <w:rFonts w:ascii="Arial" w:hAnsi="Arial" w:cs="Arial"/>
                    </w:rPr>
                    <w:t>racegroups</w:t>
                  </w:r>
                  <w:proofErr w:type="spellEnd"/>
                  <w:r w:rsidRPr="009A48A1">
                    <w:rPr>
                      <w:rFonts w:ascii="Arial" w:hAnsi="Arial" w:cs="Arial"/>
                    </w:rPr>
                    <w:t xml:space="preserve"> as set out in this link </w:t>
                  </w:r>
                  <w:hyperlink r:id="rId18" w:anchor="page=7" w:history="1">
                    <w:r w:rsidRPr="009A48A1">
                      <w:rPr>
                        <w:rStyle w:val="Hyperlink"/>
                        <w:rFonts w:ascii="Arial" w:hAnsi="Arial" w:cs="Arial"/>
                      </w:rPr>
                      <w:t>BAME or Mixed race</w:t>
                    </w:r>
                  </w:hyperlink>
                </w:p>
                <w:p w14:paraId="09B66F58" w14:textId="77777777" w:rsidR="008B3448" w:rsidRPr="009A48A1" w:rsidRDefault="008B3448" w:rsidP="00000279">
                  <w:pPr>
                    <w:pStyle w:val="Default"/>
                    <w:ind w:left="-62"/>
                    <w:rPr>
                      <w:rFonts w:ascii="Arial" w:hAnsi="Arial" w:cs="Arial"/>
                    </w:rPr>
                  </w:pPr>
                </w:p>
              </w:tc>
            </w:tr>
          </w:tbl>
          <w:p w14:paraId="0DB3E299" w14:textId="77777777" w:rsidR="008B3448" w:rsidRPr="009A48A1" w:rsidRDefault="008B3448" w:rsidP="00AB5DE2">
            <w:pPr>
              <w:rPr>
                <w:rFonts w:ascii="Arial" w:hAnsi="Arial" w:cs="Arial"/>
                <w:sz w:val="24"/>
                <w:szCs w:val="24"/>
              </w:rPr>
            </w:pPr>
          </w:p>
        </w:tc>
        <w:tc>
          <w:tcPr>
            <w:tcW w:w="1276" w:type="dxa"/>
            <w:gridSpan w:val="2"/>
            <w:shd w:val="clear" w:color="auto" w:fill="D5DCE4" w:themeFill="text2" w:themeFillTint="33"/>
          </w:tcPr>
          <w:p w14:paraId="4908CE8A" w14:textId="3E5B6D24" w:rsidR="008B3448" w:rsidRPr="009A48A1" w:rsidRDefault="008B3448"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ACB9CA" w:themeFill="text2" w:themeFillTint="66"/>
          </w:tcPr>
          <w:p w14:paraId="71E85E7E" w14:textId="77777777" w:rsidR="008B3448" w:rsidRPr="009A48A1" w:rsidRDefault="008B3448" w:rsidP="00AB1EDD">
            <w:pPr>
              <w:jc w:val="center"/>
              <w:rPr>
                <w:rFonts w:ascii="Arial" w:hAnsi="Arial" w:cs="Arial"/>
                <w:sz w:val="24"/>
                <w:szCs w:val="24"/>
              </w:rPr>
            </w:pPr>
          </w:p>
        </w:tc>
      </w:tr>
      <w:bookmarkEnd w:id="0"/>
      <w:tr w:rsidR="00361AB7" w:rsidRPr="009A48A1" w14:paraId="157D2B72" w14:textId="77777777" w:rsidTr="008B3448">
        <w:tc>
          <w:tcPr>
            <w:tcW w:w="2253" w:type="dxa"/>
            <w:shd w:val="clear" w:color="auto" w:fill="D5DCE4" w:themeFill="text2" w:themeFillTint="33"/>
          </w:tcPr>
          <w:p w14:paraId="78DA19D0" w14:textId="77777777" w:rsidR="00A26E6C" w:rsidRPr="009A48A1" w:rsidRDefault="00A26E6C" w:rsidP="00AB5DE2">
            <w:pPr>
              <w:rPr>
                <w:rFonts w:ascii="Arial" w:hAnsi="Arial" w:cs="Arial"/>
                <w:b/>
                <w:bCs/>
                <w:sz w:val="24"/>
                <w:szCs w:val="24"/>
              </w:rPr>
            </w:pPr>
            <w:r w:rsidRPr="009A48A1">
              <w:rPr>
                <w:rFonts w:ascii="Arial" w:hAnsi="Arial" w:cs="Arial"/>
                <w:b/>
                <w:bCs/>
                <w:sz w:val="24"/>
                <w:szCs w:val="24"/>
              </w:rPr>
              <w:t>BMI:</w:t>
            </w:r>
          </w:p>
          <w:p w14:paraId="621D3BBF" w14:textId="76F9F38E" w:rsidR="00A26E6C" w:rsidRPr="009A48A1" w:rsidRDefault="00A26E6C" w:rsidP="00AB5DE2">
            <w:pPr>
              <w:rPr>
                <w:rFonts w:ascii="Arial" w:hAnsi="Arial" w:cs="Arial"/>
                <w:b/>
                <w:bCs/>
                <w:sz w:val="24"/>
                <w:szCs w:val="24"/>
              </w:rPr>
            </w:pPr>
          </w:p>
        </w:tc>
        <w:tc>
          <w:tcPr>
            <w:tcW w:w="4542" w:type="dxa"/>
            <w:gridSpan w:val="2"/>
            <w:shd w:val="clear" w:color="auto" w:fill="D5DCE4" w:themeFill="text2" w:themeFillTint="33"/>
          </w:tcPr>
          <w:p w14:paraId="68B0DABE" w14:textId="4912981C" w:rsidR="00A26E6C" w:rsidRPr="009A48A1" w:rsidRDefault="00BC3A87" w:rsidP="00AB5DE2">
            <w:pPr>
              <w:rPr>
                <w:rFonts w:ascii="Arial" w:hAnsi="Arial" w:cs="Arial"/>
                <w:sz w:val="24"/>
                <w:szCs w:val="24"/>
              </w:rPr>
            </w:pPr>
            <w:hyperlink r:id="rId19" w:history="1">
              <w:r w:rsidR="009F54B1" w:rsidRPr="009A48A1">
                <w:rPr>
                  <w:rStyle w:val="Hyperlink"/>
                  <w:rFonts w:ascii="Arial" w:hAnsi="Arial" w:cs="Arial"/>
                  <w:color w:val="0070C0"/>
                  <w:sz w:val="24"/>
                  <w:szCs w:val="24"/>
                </w:rPr>
                <w:t>BMI calculator</w:t>
              </w:r>
            </w:hyperlink>
            <w:r w:rsidR="009F54B1" w:rsidRPr="009A48A1">
              <w:rPr>
                <w:rStyle w:val="Hyperlink"/>
                <w:rFonts w:ascii="Arial" w:hAnsi="Arial" w:cs="Arial"/>
                <w:color w:val="auto"/>
                <w:sz w:val="24"/>
                <w:szCs w:val="24"/>
              </w:rPr>
              <w:t xml:space="preserve"> </w:t>
            </w:r>
            <w:r w:rsidR="009F54B1" w:rsidRPr="009A48A1">
              <w:rPr>
                <w:rFonts w:ascii="Arial" w:hAnsi="Arial" w:cs="Arial"/>
                <w:sz w:val="24"/>
                <w:szCs w:val="24"/>
              </w:rPr>
              <w:t>This link will help you to work out your BMI if your BMI is over 30</w:t>
            </w:r>
          </w:p>
          <w:tbl>
            <w:tblPr>
              <w:tblW w:w="0" w:type="auto"/>
              <w:tblBorders>
                <w:top w:val="nil"/>
                <w:left w:val="nil"/>
                <w:bottom w:val="nil"/>
                <w:right w:val="nil"/>
              </w:tblBorders>
              <w:tblLook w:val="0000" w:firstRow="0" w:lastRow="0" w:firstColumn="0" w:lastColumn="0" w:noHBand="0" w:noVBand="0"/>
            </w:tblPr>
            <w:tblGrid>
              <w:gridCol w:w="4328"/>
            </w:tblGrid>
            <w:tr w:rsidR="008B3448" w:rsidRPr="009A48A1" w14:paraId="325EF4E6" w14:textId="77777777">
              <w:trPr>
                <w:trHeight w:val="475"/>
              </w:trPr>
              <w:tc>
                <w:tcPr>
                  <w:tcW w:w="0" w:type="auto"/>
                </w:tcPr>
                <w:p w14:paraId="0BEFD777" w14:textId="77777777" w:rsidR="009A48A1" w:rsidRDefault="008B3448" w:rsidP="009A48A1">
                  <w:pPr>
                    <w:pStyle w:val="Default"/>
                    <w:ind w:left="-62"/>
                    <w:rPr>
                      <w:rFonts w:ascii="Arial" w:hAnsi="Arial" w:cs="Arial"/>
                    </w:rPr>
                  </w:pPr>
                  <w:r w:rsidRPr="009A48A1">
                    <w:rPr>
                      <w:rFonts w:ascii="Arial" w:hAnsi="Arial" w:cs="Arial"/>
                    </w:rPr>
                    <w:t xml:space="preserve">OR </w:t>
                  </w:r>
                </w:p>
                <w:p w14:paraId="235C66DD" w14:textId="07741900" w:rsidR="008B3448" w:rsidRPr="009A48A1" w:rsidRDefault="008B3448" w:rsidP="009A48A1">
                  <w:pPr>
                    <w:pStyle w:val="Default"/>
                    <w:ind w:left="-62"/>
                    <w:rPr>
                      <w:rFonts w:ascii="Arial" w:hAnsi="Arial" w:cs="Arial"/>
                    </w:rPr>
                  </w:pPr>
                  <w:r w:rsidRPr="009A48A1">
                    <w:rPr>
                      <w:rFonts w:ascii="Arial" w:hAnsi="Arial" w:cs="Arial"/>
                    </w:rPr>
                    <w:t>If your waist circumference is:</w:t>
                  </w:r>
                </w:p>
                <w:p w14:paraId="0C323729" w14:textId="77777777" w:rsidR="009A48A1" w:rsidRDefault="008B3448" w:rsidP="009A48A1">
                  <w:pPr>
                    <w:pStyle w:val="Default"/>
                    <w:ind w:left="-62"/>
                    <w:rPr>
                      <w:rFonts w:ascii="Arial" w:hAnsi="Arial" w:cs="Arial"/>
                    </w:rPr>
                  </w:pPr>
                  <w:r w:rsidRPr="009A48A1">
                    <w:rPr>
                      <w:rFonts w:ascii="Arial" w:hAnsi="Arial" w:cs="Arial"/>
                    </w:rPr>
                    <w:t xml:space="preserve">South Asian Female more than 33 inches (84cm); </w:t>
                  </w:r>
                </w:p>
                <w:p w14:paraId="2AE2F26B" w14:textId="7D7AD251" w:rsidR="008B3448" w:rsidRPr="009A48A1" w:rsidRDefault="008B3448" w:rsidP="009A48A1">
                  <w:pPr>
                    <w:pStyle w:val="Default"/>
                    <w:ind w:left="-62"/>
                    <w:rPr>
                      <w:rFonts w:ascii="Arial" w:hAnsi="Arial" w:cs="Arial"/>
                    </w:rPr>
                  </w:pPr>
                  <w:r w:rsidRPr="009A48A1">
                    <w:rPr>
                      <w:rFonts w:ascii="Arial" w:hAnsi="Arial" w:cs="Arial"/>
                    </w:rPr>
                    <w:t>Other BAME or white Female more than 34.5 inches (88cm)</w:t>
                  </w:r>
                  <w:r w:rsidR="009A48A1">
                    <w:rPr>
                      <w:rFonts w:ascii="Arial" w:hAnsi="Arial" w:cs="Arial"/>
                    </w:rPr>
                    <w:t>:</w:t>
                  </w:r>
                  <w:r w:rsidRPr="009A48A1">
                    <w:rPr>
                      <w:rFonts w:ascii="Arial" w:hAnsi="Arial" w:cs="Arial"/>
                    </w:rPr>
                    <w:t xml:space="preserve">    </w:t>
                  </w:r>
                </w:p>
                <w:p w14:paraId="1058DAFF" w14:textId="77777777" w:rsidR="009A48A1" w:rsidRDefault="008B3448" w:rsidP="009A48A1">
                  <w:pPr>
                    <w:pStyle w:val="Default"/>
                    <w:ind w:left="-62"/>
                    <w:rPr>
                      <w:rFonts w:ascii="Arial" w:hAnsi="Arial" w:cs="Arial"/>
                    </w:rPr>
                  </w:pPr>
                  <w:r w:rsidRPr="009A48A1">
                    <w:rPr>
                      <w:rFonts w:ascii="Arial" w:hAnsi="Arial" w:cs="Arial"/>
                    </w:rPr>
                    <w:t xml:space="preserve">South Asian Male more than 35 inches (89cm); </w:t>
                  </w:r>
                </w:p>
                <w:p w14:paraId="052332C2" w14:textId="6A1D9D37" w:rsidR="008B3448" w:rsidRPr="009A48A1" w:rsidRDefault="008B3448" w:rsidP="00000279">
                  <w:pPr>
                    <w:pStyle w:val="Default"/>
                    <w:ind w:left="-62"/>
                    <w:rPr>
                      <w:rFonts w:ascii="Arial" w:hAnsi="Arial" w:cs="Arial"/>
                    </w:rPr>
                  </w:pPr>
                  <w:r w:rsidRPr="009A48A1">
                    <w:rPr>
                      <w:rFonts w:ascii="Arial" w:hAnsi="Arial" w:cs="Arial"/>
                    </w:rPr>
                    <w:t>Other BAME or white Male more than 40 inches (102cm)</w:t>
                  </w:r>
                </w:p>
              </w:tc>
            </w:tr>
          </w:tbl>
          <w:p w14:paraId="1689F09F" w14:textId="073072CD" w:rsidR="008B3448" w:rsidRPr="009A48A1" w:rsidRDefault="008B3448" w:rsidP="00AB5DE2">
            <w:pPr>
              <w:rPr>
                <w:rFonts w:ascii="Arial" w:hAnsi="Arial" w:cs="Arial"/>
                <w:sz w:val="24"/>
                <w:szCs w:val="24"/>
              </w:rPr>
            </w:pPr>
          </w:p>
        </w:tc>
        <w:tc>
          <w:tcPr>
            <w:tcW w:w="1276" w:type="dxa"/>
            <w:gridSpan w:val="2"/>
            <w:shd w:val="clear" w:color="auto" w:fill="D5DCE4" w:themeFill="text2" w:themeFillTint="33"/>
          </w:tcPr>
          <w:p w14:paraId="0DE53895" w14:textId="77777777" w:rsidR="00A26E6C" w:rsidRPr="009A48A1" w:rsidRDefault="00A26E6C" w:rsidP="00AB1EDD">
            <w:pPr>
              <w:jc w:val="center"/>
              <w:rPr>
                <w:rFonts w:ascii="Arial" w:hAnsi="Arial" w:cs="Arial"/>
                <w:sz w:val="24"/>
                <w:szCs w:val="24"/>
              </w:rPr>
            </w:pPr>
          </w:p>
          <w:p w14:paraId="44E0BC42" w14:textId="2DB863BA" w:rsidR="008B3448" w:rsidRPr="009A48A1" w:rsidRDefault="008B3448"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ACB9CA" w:themeFill="text2" w:themeFillTint="66"/>
          </w:tcPr>
          <w:p w14:paraId="7CA3082A" w14:textId="77777777" w:rsidR="00A26E6C" w:rsidRPr="009A48A1" w:rsidRDefault="00A26E6C" w:rsidP="00AB1EDD">
            <w:pPr>
              <w:jc w:val="center"/>
              <w:rPr>
                <w:rFonts w:ascii="Arial" w:hAnsi="Arial" w:cs="Arial"/>
                <w:sz w:val="24"/>
                <w:szCs w:val="24"/>
              </w:rPr>
            </w:pPr>
          </w:p>
        </w:tc>
      </w:tr>
      <w:tr w:rsidR="00361AB7" w:rsidRPr="009A48A1" w14:paraId="2DEC0D34" w14:textId="77777777" w:rsidTr="004D0756">
        <w:trPr>
          <w:trHeight w:val="633"/>
        </w:trPr>
        <w:tc>
          <w:tcPr>
            <w:tcW w:w="2253" w:type="dxa"/>
            <w:vMerge w:val="restart"/>
            <w:shd w:val="clear" w:color="auto" w:fill="D5DCE4" w:themeFill="text2" w:themeFillTint="33"/>
          </w:tcPr>
          <w:p w14:paraId="783AE99B" w14:textId="77777777" w:rsidR="008B3448" w:rsidRPr="009A48A1" w:rsidRDefault="008B3448" w:rsidP="00AB5DE2">
            <w:pPr>
              <w:rPr>
                <w:rFonts w:ascii="Arial" w:hAnsi="Arial" w:cs="Arial"/>
                <w:b/>
                <w:bCs/>
                <w:sz w:val="24"/>
                <w:szCs w:val="24"/>
              </w:rPr>
            </w:pPr>
            <w:r w:rsidRPr="009A48A1">
              <w:rPr>
                <w:rFonts w:ascii="Arial" w:hAnsi="Arial" w:cs="Arial"/>
                <w:b/>
                <w:bCs/>
                <w:sz w:val="24"/>
                <w:szCs w:val="24"/>
              </w:rPr>
              <w:lastRenderedPageBreak/>
              <w:t xml:space="preserve">Age </w:t>
            </w:r>
          </w:p>
          <w:p w14:paraId="09E6694C" w14:textId="77777777" w:rsidR="008B3448" w:rsidRPr="009A48A1" w:rsidRDefault="008B3448" w:rsidP="008B3448">
            <w:pPr>
              <w:pStyle w:val="Default"/>
              <w:rPr>
                <w:rFonts w:ascii="Arial" w:hAnsi="Arial" w:cs="Arial"/>
                <w:sz w:val="24"/>
                <w:szCs w:val="24"/>
              </w:rPr>
            </w:pPr>
            <w:r w:rsidRPr="009A48A1">
              <w:rPr>
                <w:rFonts w:ascii="Arial" w:hAnsi="Arial" w:cs="Arial"/>
                <w:sz w:val="24"/>
                <w:szCs w:val="24"/>
              </w:rPr>
              <w:t>COVID-19 seems to have a bigger impact on people who are older</w:t>
            </w:r>
            <w:r w:rsidRPr="009A48A1">
              <w:rPr>
                <w:rFonts w:ascii="Arial" w:hAnsi="Arial" w:cs="Arial"/>
                <w:b/>
                <w:bCs/>
                <w:sz w:val="24"/>
                <w:szCs w:val="24"/>
              </w:rPr>
              <w:t>.</w:t>
            </w:r>
          </w:p>
          <w:p w14:paraId="36459447" w14:textId="2D498332" w:rsidR="00A26E6C" w:rsidRPr="009A48A1" w:rsidRDefault="00A26E6C" w:rsidP="00AB5DE2">
            <w:pPr>
              <w:rPr>
                <w:rFonts w:ascii="Arial" w:hAnsi="Arial" w:cs="Arial"/>
                <w:b/>
                <w:bCs/>
                <w:sz w:val="24"/>
                <w:szCs w:val="24"/>
              </w:rPr>
            </w:pPr>
          </w:p>
        </w:tc>
        <w:tc>
          <w:tcPr>
            <w:tcW w:w="4542" w:type="dxa"/>
            <w:gridSpan w:val="2"/>
            <w:shd w:val="clear" w:color="auto" w:fill="D5DCE4" w:themeFill="text2" w:themeFillTint="33"/>
          </w:tcPr>
          <w:p w14:paraId="2656278F" w14:textId="47079D1E" w:rsidR="00A26E6C" w:rsidRPr="009A48A1" w:rsidRDefault="009F54B1" w:rsidP="00AB5DE2">
            <w:pPr>
              <w:rPr>
                <w:rFonts w:ascii="Arial" w:hAnsi="Arial" w:cs="Arial"/>
                <w:sz w:val="24"/>
                <w:szCs w:val="24"/>
              </w:rPr>
            </w:pPr>
            <w:r w:rsidRPr="009A48A1">
              <w:rPr>
                <w:rFonts w:ascii="Arial" w:hAnsi="Arial" w:cs="Arial"/>
                <w:sz w:val="24"/>
                <w:szCs w:val="24"/>
              </w:rPr>
              <w:t>If you are aged 50-59</w:t>
            </w:r>
          </w:p>
        </w:tc>
        <w:tc>
          <w:tcPr>
            <w:tcW w:w="1276" w:type="dxa"/>
            <w:gridSpan w:val="2"/>
            <w:shd w:val="clear" w:color="auto" w:fill="D5DCE4" w:themeFill="text2" w:themeFillTint="33"/>
          </w:tcPr>
          <w:p w14:paraId="52386287" w14:textId="5E25CB71" w:rsidR="00A26E6C" w:rsidRPr="009A48A1" w:rsidRDefault="009F54B1"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B4C6E7" w:themeFill="accent1" w:themeFillTint="66"/>
          </w:tcPr>
          <w:p w14:paraId="5828BD1E" w14:textId="77777777" w:rsidR="00A26E6C" w:rsidRPr="009A48A1" w:rsidRDefault="00A26E6C" w:rsidP="00AB1EDD">
            <w:pPr>
              <w:jc w:val="center"/>
              <w:rPr>
                <w:rFonts w:ascii="Arial" w:hAnsi="Arial" w:cs="Arial"/>
                <w:sz w:val="24"/>
                <w:szCs w:val="24"/>
              </w:rPr>
            </w:pPr>
          </w:p>
        </w:tc>
      </w:tr>
      <w:tr w:rsidR="00361AB7" w:rsidRPr="009A48A1" w14:paraId="22B459AA" w14:textId="77777777" w:rsidTr="004D0756">
        <w:trPr>
          <w:trHeight w:val="633"/>
        </w:trPr>
        <w:tc>
          <w:tcPr>
            <w:tcW w:w="2253" w:type="dxa"/>
            <w:vMerge/>
            <w:shd w:val="clear" w:color="auto" w:fill="D5DCE4" w:themeFill="text2" w:themeFillTint="33"/>
          </w:tcPr>
          <w:p w14:paraId="53C34D8B" w14:textId="77777777" w:rsidR="00A26E6C" w:rsidRPr="009A48A1" w:rsidRDefault="00A26E6C" w:rsidP="00AB5DE2">
            <w:pPr>
              <w:rPr>
                <w:rFonts w:ascii="Arial" w:hAnsi="Arial" w:cs="Arial"/>
                <w:sz w:val="24"/>
                <w:szCs w:val="24"/>
              </w:rPr>
            </w:pPr>
          </w:p>
        </w:tc>
        <w:tc>
          <w:tcPr>
            <w:tcW w:w="4542" w:type="dxa"/>
            <w:gridSpan w:val="2"/>
            <w:shd w:val="clear" w:color="auto" w:fill="D5DCE4" w:themeFill="text2" w:themeFillTint="33"/>
          </w:tcPr>
          <w:p w14:paraId="0682BC8B" w14:textId="63D1DFD5" w:rsidR="00A26E6C" w:rsidRPr="009A48A1" w:rsidRDefault="009F54B1" w:rsidP="00AB5DE2">
            <w:pPr>
              <w:rPr>
                <w:rFonts w:ascii="Arial" w:hAnsi="Arial" w:cs="Arial"/>
                <w:sz w:val="24"/>
                <w:szCs w:val="24"/>
              </w:rPr>
            </w:pPr>
            <w:r w:rsidRPr="009A48A1">
              <w:rPr>
                <w:rFonts w:ascii="Arial" w:hAnsi="Arial" w:cs="Arial"/>
                <w:sz w:val="24"/>
                <w:szCs w:val="24"/>
              </w:rPr>
              <w:t>If you are aged 60-69</w:t>
            </w:r>
          </w:p>
        </w:tc>
        <w:tc>
          <w:tcPr>
            <w:tcW w:w="1276" w:type="dxa"/>
            <w:gridSpan w:val="2"/>
            <w:shd w:val="clear" w:color="auto" w:fill="D5DCE4" w:themeFill="text2" w:themeFillTint="33"/>
          </w:tcPr>
          <w:p w14:paraId="6087DB50" w14:textId="6AFAA9C1" w:rsidR="00A26E6C" w:rsidRPr="009A48A1" w:rsidRDefault="009F54B1" w:rsidP="00AB1EDD">
            <w:pPr>
              <w:jc w:val="center"/>
              <w:rPr>
                <w:rFonts w:ascii="Arial" w:hAnsi="Arial" w:cs="Arial"/>
                <w:sz w:val="24"/>
                <w:szCs w:val="24"/>
              </w:rPr>
            </w:pPr>
            <w:r w:rsidRPr="009A48A1">
              <w:rPr>
                <w:rFonts w:ascii="Arial" w:hAnsi="Arial" w:cs="Arial"/>
                <w:sz w:val="24"/>
                <w:szCs w:val="24"/>
              </w:rPr>
              <w:t>2</w:t>
            </w:r>
          </w:p>
        </w:tc>
        <w:tc>
          <w:tcPr>
            <w:tcW w:w="939" w:type="dxa"/>
            <w:shd w:val="clear" w:color="auto" w:fill="B4C6E7" w:themeFill="accent1" w:themeFillTint="66"/>
          </w:tcPr>
          <w:p w14:paraId="56F57C74" w14:textId="77777777" w:rsidR="00A26E6C" w:rsidRPr="009A48A1" w:rsidRDefault="00A26E6C" w:rsidP="00AB1EDD">
            <w:pPr>
              <w:jc w:val="center"/>
              <w:rPr>
                <w:rFonts w:ascii="Arial" w:hAnsi="Arial" w:cs="Arial"/>
                <w:sz w:val="24"/>
                <w:szCs w:val="24"/>
              </w:rPr>
            </w:pPr>
          </w:p>
        </w:tc>
      </w:tr>
      <w:tr w:rsidR="00361AB7" w:rsidRPr="009A48A1" w14:paraId="3747E422" w14:textId="77777777" w:rsidTr="004D0756">
        <w:trPr>
          <w:trHeight w:val="633"/>
        </w:trPr>
        <w:tc>
          <w:tcPr>
            <w:tcW w:w="2253" w:type="dxa"/>
            <w:vMerge/>
            <w:shd w:val="clear" w:color="auto" w:fill="D5DCE4" w:themeFill="text2" w:themeFillTint="33"/>
          </w:tcPr>
          <w:p w14:paraId="7BE09B55" w14:textId="77777777" w:rsidR="00A26E6C" w:rsidRPr="009A48A1" w:rsidRDefault="00A26E6C" w:rsidP="00AB5DE2">
            <w:pPr>
              <w:rPr>
                <w:rFonts w:ascii="Arial" w:hAnsi="Arial" w:cs="Arial"/>
                <w:sz w:val="24"/>
                <w:szCs w:val="24"/>
              </w:rPr>
            </w:pPr>
          </w:p>
        </w:tc>
        <w:tc>
          <w:tcPr>
            <w:tcW w:w="4542" w:type="dxa"/>
            <w:gridSpan w:val="2"/>
            <w:shd w:val="clear" w:color="auto" w:fill="D5DCE4" w:themeFill="text2" w:themeFillTint="33"/>
          </w:tcPr>
          <w:p w14:paraId="72B3FE24" w14:textId="3EABE33E" w:rsidR="00A26E6C" w:rsidRPr="009A48A1" w:rsidRDefault="009F54B1" w:rsidP="00AB5DE2">
            <w:pPr>
              <w:rPr>
                <w:rFonts w:ascii="Arial" w:hAnsi="Arial" w:cs="Arial"/>
                <w:sz w:val="24"/>
                <w:szCs w:val="24"/>
              </w:rPr>
            </w:pPr>
            <w:r w:rsidRPr="009A48A1">
              <w:rPr>
                <w:rFonts w:ascii="Arial" w:hAnsi="Arial" w:cs="Arial"/>
                <w:sz w:val="24"/>
                <w:szCs w:val="24"/>
              </w:rPr>
              <w:t>If you are aged 70-79</w:t>
            </w:r>
          </w:p>
        </w:tc>
        <w:tc>
          <w:tcPr>
            <w:tcW w:w="1276" w:type="dxa"/>
            <w:gridSpan w:val="2"/>
            <w:shd w:val="clear" w:color="auto" w:fill="D5DCE4" w:themeFill="text2" w:themeFillTint="33"/>
          </w:tcPr>
          <w:p w14:paraId="7E29AB6D" w14:textId="2D4F4D0C" w:rsidR="00A26E6C" w:rsidRPr="009A48A1" w:rsidRDefault="009F54B1" w:rsidP="00AB1EDD">
            <w:pPr>
              <w:jc w:val="center"/>
              <w:rPr>
                <w:rFonts w:ascii="Arial" w:hAnsi="Arial" w:cs="Arial"/>
                <w:sz w:val="24"/>
                <w:szCs w:val="24"/>
              </w:rPr>
            </w:pPr>
            <w:r w:rsidRPr="009A48A1">
              <w:rPr>
                <w:rFonts w:ascii="Arial" w:hAnsi="Arial" w:cs="Arial"/>
                <w:sz w:val="24"/>
                <w:szCs w:val="24"/>
              </w:rPr>
              <w:t>4</w:t>
            </w:r>
          </w:p>
        </w:tc>
        <w:tc>
          <w:tcPr>
            <w:tcW w:w="939" w:type="dxa"/>
            <w:shd w:val="clear" w:color="auto" w:fill="B4C6E7" w:themeFill="accent1" w:themeFillTint="66"/>
          </w:tcPr>
          <w:p w14:paraId="1FA27AA6" w14:textId="77777777" w:rsidR="00A26E6C" w:rsidRPr="009A48A1" w:rsidRDefault="00A26E6C" w:rsidP="00AB1EDD">
            <w:pPr>
              <w:jc w:val="center"/>
              <w:rPr>
                <w:rFonts w:ascii="Arial" w:hAnsi="Arial" w:cs="Arial"/>
                <w:sz w:val="24"/>
                <w:szCs w:val="24"/>
              </w:rPr>
            </w:pPr>
          </w:p>
        </w:tc>
      </w:tr>
      <w:tr w:rsidR="009F54B1" w:rsidRPr="009A48A1" w14:paraId="14D0CF39" w14:textId="77777777" w:rsidTr="008B3448">
        <w:tc>
          <w:tcPr>
            <w:tcW w:w="2253" w:type="dxa"/>
            <w:vMerge w:val="restart"/>
            <w:shd w:val="clear" w:color="auto" w:fill="D5DCE4" w:themeFill="text2" w:themeFillTint="33"/>
          </w:tcPr>
          <w:p w14:paraId="3EECFCAB" w14:textId="77777777" w:rsidR="009F54B1" w:rsidRPr="009A48A1" w:rsidRDefault="009F54B1" w:rsidP="00AB5DE2">
            <w:pPr>
              <w:rPr>
                <w:rFonts w:ascii="Arial" w:hAnsi="Arial" w:cs="Arial"/>
                <w:b/>
                <w:bCs/>
                <w:sz w:val="24"/>
                <w:szCs w:val="24"/>
              </w:rPr>
            </w:pPr>
            <w:r w:rsidRPr="009A48A1">
              <w:rPr>
                <w:rFonts w:ascii="Arial" w:hAnsi="Arial" w:cs="Arial"/>
                <w:b/>
                <w:bCs/>
                <w:sz w:val="24"/>
                <w:szCs w:val="24"/>
              </w:rPr>
              <w:t xml:space="preserve">Existing health conditions </w:t>
            </w:r>
          </w:p>
          <w:p w14:paraId="5C07BE2C" w14:textId="617BD6DF" w:rsidR="009F54B1" w:rsidRPr="009A48A1" w:rsidRDefault="009F54B1" w:rsidP="00AB5DE2">
            <w:pPr>
              <w:rPr>
                <w:rFonts w:ascii="Arial" w:hAnsi="Arial" w:cs="Arial"/>
                <w:sz w:val="24"/>
                <w:szCs w:val="24"/>
              </w:rPr>
            </w:pPr>
          </w:p>
        </w:tc>
        <w:tc>
          <w:tcPr>
            <w:tcW w:w="4542" w:type="dxa"/>
            <w:gridSpan w:val="2"/>
            <w:shd w:val="clear" w:color="auto" w:fill="D5DCE4" w:themeFill="text2" w:themeFillTint="33"/>
          </w:tcPr>
          <w:p w14:paraId="0406BEA9" w14:textId="77777777" w:rsidR="009F54B1" w:rsidRPr="009A48A1" w:rsidRDefault="009F54B1" w:rsidP="009F54B1">
            <w:pPr>
              <w:pStyle w:val="Default"/>
              <w:rPr>
                <w:rFonts w:ascii="Arial" w:hAnsi="Arial" w:cs="Arial"/>
                <w:sz w:val="24"/>
                <w:szCs w:val="24"/>
              </w:rPr>
            </w:pPr>
            <w:r w:rsidRPr="009A48A1">
              <w:rPr>
                <w:rFonts w:ascii="Arial" w:hAnsi="Arial" w:cs="Arial"/>
                <w:sz w:val="24"/>
                <w:szCs w:val="24"/>
              </w:rPr>
              <w:t xml:space="preserve">Cardiovascular disease </w:t>
            </w:r>
          </w:p>
          <w:p w14:paraId="11CD17E3" w14:textId="77777777" w:rsidR="009F54B1" w:rsidRPr="009A48A1" w:rsidRDefault="009F54B1" w:rsidP="009F54B1">
            <w:pPr>
              <w:pStyle w:val="Default"/>
              <w:rPr>
                <w:rFonts w:ascii="Arial" w:hAnsi="Arial" w:cs="Arial"/>
                <w:sz w:val="24"/>
                <w:szCs w:val="24"/>
              </w:rPr>
            </w:pPr>
          </w:p>
          <w:p w14:paraId="30178550" w14:textId="7A2418E3" w:rsidR="009F54B1" w:rsidRPr="009A48A1" w:rsidRDefault="009F54B1" w:rsidP="009F54B1">
            <w:pPr>
              <w:rPr>
                <w:rFonts w:ascii="Arial" w:hAnsi="Arial" w:cs="Arial"/>
                <w:sz w:val="24"/>
                <w:szCs w:val="24"/>
              </w:rPr>
            </w:pPr>
            <w:r w:rsidRPr="009A48A1">
              <w:rPr>
                <w:rFonts w:ascii="Arial" w:hAnsi="Arial" w:cs="Arial"/>
                <w:sz w:val="24"/>
                <w:szCs w:val="24"/>
              </w:rPr>
              <w:t>Are you on any treatment for Hypertension (high blood pressure), Atrial Fibrillation (Irregular heart rate), Heart Failure, Previous MI (had a heart attack), had a stroke, or Transient Ischemic Attack (mini stroke)</w:t>
            </w:r>
          </w:p>
        </w:tc>
        <w:tc>
          <w:tcPr>
            <w:tcW w:w="1276" w:type="dxa"/>
            <w:gridSpan w:val="2"/>
            <w:shd w:val="clear" w:color="auto" w:fill="D5DCE4" w:themeFill="text2" w:themeFillTint="33"/>
          </w:tcPr>
          <w:p w14:paraId="5B6093A7" w14:textId="77777777" w:rsidR="009F54B1" w:rsidRPr="009A48A1" w:rsidRDefault="009F54B1" w:rsidP="00AB1EDD">
            <w:pPr>
              <w:jc w:val="center"/>
              <w:rPr>
                <w:rFonts w:ascii="Arial" w:hAnsi="Arial" w:cs="Arial"/>
                <w:sz w:val="24"/>
                <w:szCs w:val="24"/>
              </w:rPr>
            </w:pPr>
          </w:p>
          <w:p w14:paraId="1162140C" w14:textId="564B899E" w:rsidR="009F54B1" w:rsidRPr="009A48A1" w:rsidRDefault="009F54B1"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ACB9CA" w:themeFill="text2" w:themeFillTint="66"/>
          </w:tcPr>
          <w:p w14:paraId="7AA7DCDC" w14:textId="77777777" w:rsidR="009F54B1" w:rsidRPr="009A48A1" w:rsidRDefault="009F54B1" w:rsidP="00AB1EDD">
            <w:pPr>
              <w:jc w:val="center"/>
              <w:rPr>
                <w:rFonts w:ascii="Arial" w:hAnsi="Arial" w:cs="Arial"/>
                <w:sz w:val="24"/>
                <w:szCs w:val="24"/>
              </w:rPr>
            </w:pPr>
          </w:p>
        </w:tc>
      </w:tr>
      <w:tr w:rsidR="009F54B1" w:rsidRPr="009A48A1" w14:paraId="5093BBBB" w14:textId="77777777" w:rsidTr="008B3448">
        <w:tc>
          <w:tcPr>
            <w:tcW w:w="2253" w:type="dxa"/>
            <w:vMerge/>
            <w:shd w:val="clear" w:color="auto" w:fill="D5DCE4" w:themeFill="text2" w:themeFillTint="33"/>
          </w:tcPr>
          <w:p w14:paraId="29AA7561" w14:textId="77777777" w:rsidR="009F54B1" w:rsidRPr="009A48A1" w:rsidRDefault="009F54B1" w:rsidP="00AB5DE2">
            <w:pPr>
              <w:rPr>
                <w:rFonts w:ascii="Arial" w:hAnsi="Arial" w:cs="Arial"/>
                <w:sz w:val="24"/>
                <w:szCs w:val="24"/>
              </w:rPr>
            </w:pPr>
          </w:p>
        </w:tc>
        <w:tc>
          <w:tcPr>
            <w:tcW w:w="4542" w:type="dxa"/>
            <w:gridSpan w:val="2"/>
            <w:shd w:val="clear" w:color="auto" w:fill="D5DCE4" w:themeFill="text2" w:themeFillTint="33"/>
          </w:tcPr>
          <w:p w14:paraId="0B65E282" w14:textId="1AEC9B9A" w:rsidR="009F54B1" w:rsidRPr="009A48A1" w:rsidRDefault="009F54B1" w:rsidP="009F54B1">
            <w:pPr>
              <w:rPr>
                <w:rFonts w:ascii="Arial" w:hAnsi="Arial" w:cs="Arial"/>
                <w:sz w:val="24"/>
                <w:szCs w:val="24"/>
              </w:rPr>
            </w:pPr>
            <w:r w:rsidRPr="009A48A1">
              <w:rPr>
                <w:rFonts w:ascii="Arial" w:hAnsi="Arial" w:cs="Arial"/>
                <w:sz w:val="24"/>
                <w:szCs w:val="24"/>
              </w:rPr>
              <w:t xml:space="preserve">Diabetes </w:t>
            </w:r>
            <w:proofErr w:type="spellStart"/>
            <w:r w:rsidRPr="009A48A1">
              <w:rPr>
                <w:rFonts w:ascii="Arial" w:hAnsi="Arial" w:cs="Arial"/>
                <w:sz w:val="24"/>
                <w:szCs w:val="24"/>
              </w:rPr>
              <w:t>Melitus</w:t>
            </w:r>
            <w:proofErr w:type="spellEnd"/>
            <w:r w:rsidRPr="009A48A1">
              <w:rPr>
                <w:rFonts w:ascii="Arial" w:hAnsi="Arial" w:cs="Arial"/>
                <w:sz w:val="24"/>
                <w:szCs w:val="24"/>
              </w:rPr>
              <w:t xml:space="preserve"> Type 1 or 2</w:t>
            </w:r>
          </w:p>
        </w:tc>
        <w:tc>
          <w:tcPr>
            <w:tcW w:w="1276" w:type="dxa"/>
            <w:gridSpan w:val="2"/>
            <w:shd w:val="clear" w:color="auto" w:fill="D5DCE4" w:themeFill="text2" w:themeFillTint="33"/>
          </w:tcPr>
          <w:p w14:paraId="5EAF47A7" w14:textId="021A1D05" w:rsidR="009F54B1" w:rsidRPr="009A48A1" w:rsidRDefault="009F54B1"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ACB9CA" w:themeFill="text2" w:themeFillTint="66"/>
          </w:tcPr>
          <w:p w14:paraId="055CB4E0" w14:textId="77777777" w:rsidR="009F54B1" w:rsidRPr="009A48A1" w:rsidRDefault="009F54B1" w:rsidP="00AB1EDD">
            <w:pPr>
              <w:jc w:val="center"/>
              <w:rPr>
                <w:rFonts w:ascii="Arial" w:hAnsi="Arial" w:cs="Arial"/>
                <w:sz w:val="24"/>
                <w:szCs w:val="24"/>
              </w:rPr>
            </w:pPr>
          </w:p>
        </w:tc>
      </w:tr>
      <w:tr w:rsidR="009F54B1" w:rsidRPr="009A48A1" w14:paraId="48E53B3F" w14:textId="77777777" w:rsidTr="008B3448">
        <w:tc>
          <w:tcPr>
            <w:tcW w:w="2253" w:type="dxa"/>
            <w:vMerge/>
            <w:shd w:val="clear" w:color="auto" w:fill="D5DCE4" w:themeFill="text2" w:themeFillTint="33"/>
          </w:tcPr>
          <w:p w14:paraId="4E95E447" w14:textId="5DE53565" w:rsidR="009F54B1" w:rsidRPr="009A48A1" w:rsidRDefault="009F54B1" w:rsidP="00AB5DE2">
            <w:pPr>
              <w:rPr>
                <w:rFonts w:ascii="Arial" w:hAnsi="Arial" w:cs="Arial"/>
                <w:b/>
                <w:bCs/>
                <w:sz w:val="24"/>
                <w:szCs w:val="24"/>
              </w:rPr>
            </w:pPr>
          </w:p>
        </w:tc>
        <w:tc>
          <w:tcPr>
            <w:tcW w:w="4542" w:type="dxa"/>
            <w:gridSpan w:val="2"/>
            <w:shd w:val="clear" w:color="auto" w:fill="D5DCE4" w:themeFill="text2" w:themeFillTint="33"/>
          </w:tcPr>
          <w:p w14:paraId="67634E7C" w14:textId="06D226CE" w:rsidR="009F54B1" w:rsidRPr="009A48A1" w:rsidRDefault="009F54B1" w:rsidP="00AB5DE2">
            <w:pPr>
              <w:rPr>
                <w:rFonts w:ascii="Arial" w:hAnsi="Arial" w:cs="Arial"/>
                <w:sz w:val="24"/>
                <w:szCs w:val="24"/>
              </w:rPr>
            </w:pPr>
            <w:r w:rsidRPr="009A48A1">
              <w:rPr>
                <w:rFonts w:ascii="Arial" w:hAnsi="Arial" w:cs="Arial"/>
                <w:sz w:val="24"/>
                <w:szCs w:val="24"/>
              </w:rPr>
              <w:t xml:space="preserve">Chronic Lung Disease (Including asthma, COPD, interstitial lung disease </w:t>
            </w:r>
          </w:p>
        </w:tc>
        <w:tc>
          <w:tcPr>
            <w:tcW w:w="1276" w:type="dxa"/>
            <w:gridSpan w:val="2"/>
            <w:shd w:val="clear" w:color="auto" w:fill="D5DCE4" w:themeFill="text2" w:themeFillTint="33"/>
          </w:tcPr>
          <w:p w14:paraId="67C6CAF4" w14:textId="2AEB5E72" w:rsidR="009F54B1" w:rsidRPr="009A48A1" w:rsidRDefault="009F54B1"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ACB9CA" w:themeFill="text2" w:themeFillTint="66"/>
          </w:tcPr>
          <w:p w14:paraId="5064DFA9" w14:textId="77777777" w:rsidR="009F54B1" w:rsidRPr="009A48A1" w:rsidRDefault="009F54B1" w:rsidP="00AB1EDD">
            <w:pPr>
              <w:jc w:val="center"/>
              <w:rPr>
                <w:rFonts w:ascii="Arial" w:hAnsi="Arial" w:cs="Arial"/>
                <w:sz w:val="24"/>
                <w:szCs w:val="24"/>
              </w:rPr>
            </w:pPr>
          </w:p>
        </w:tc>
      </w:tr>
      <w:tr w:rsidR="009F54B1" w:rsidRPr="009A48A1" w14:paraId="407617CC" w14:textId="77777777" w:rsidTr="008B3448">
        <w:tc>
          <w:tcPr>
            <w:tcW w:w="2253" w:type="dxa"/>
            <w:vMerge/>
            <w:shd w:val="clear" w:color="auto" w:fill="D5DCE4" w:themeFill="text2" w:themeFillTint="33"/>
          </w:tcPr>
          <w:p w14:paraId="1D1ECC76" w14:textId="77777777" w:rsidR="009F54B1" w:rsidRPr="009A48A1" w:rsidRDefault="009F54B1" w:rsidP="00AB5DE2">
            <w:pPr>
              <w:rPr>
                <w:rFonts w:ascii="Arial" w:hAnsi="Arial" w:cs="Arial"/>
                <w:b/>
                <w:bCs/>
                <w:sz w:val="24"/>
                <w:szCs w:val="24"/>
              </w:rPr>
            </w:pPr>
          </w:p>
        </w:tc>
        <w:tc>
          <w:tcPr>
            <w:tcW w:w="4542" w:type="dxa"/>
            <w:gridSpan w:val="2"/>
            <w:shd w:val="clear" w:color="auto" w:fill="D5DCE4" w:themeFill="text2" w:themeFillTint="33"/>
          </w:tcPr>
          <w:p w14:paraId="419685E9" w14:textId="622C9648" w:rsidR="009F54B1" w:rsidRPr="009A48A1" w:rsidRDefault="009F54B1" w:rsidP="00AB5DE2">
            <w:pPr>
              <w:rPr>
                <w:rFonts w:ascii="Arial" w:hAnsi="Arial" w:cs="Arial"/>
                <w:sz w:val="24"/>
                <w:szCs w:val="24"/>
              </w:rPr>
            </w:pPr>
            <w:r w:rsidRPr="009A48A1">
              <w:rPr>
                <w:rFonts w:ascii="Arial" w:hAnsi="Arial" w:cs="Arial"/>
                <w:sz w:val="24"/>
                <w:szCs w:val="24"/>
              </w:rPr>
              <w:t>Chronic kidney disease (any stage 1-5)</w:t>
            </w:r>
          </w:p>
        </w:tc>
        <w:tc>
          <w:tcPr>
            <w:tcW w:w="1276" w:type="dxa"/>
            <w:gridSpan w:val="2"/>
            <w:shd w:val="clear" w:color="auto" w:fill="D5DCE4" w:themeFill="text2" w:themeFillTint="33"/>
          </w:tcPr>
          <w:p w14:paraId="469C1A94" w14:textId="638E424A" w:rsidR="009F54B1" w:rsidRPr="009A48A1" w:rsidRDefault="009F54B1"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ACB9CA" w:themeFill="text2" w:themeFillTint="66"/>
          </w:tcPr>
          <w:p w14:paraId="6DB47EEC" w14:textId="77777777" w:rsidR="009F54B1" w:rsidRPr="009A48A1" w:rsidRDefault="009F54B1" w:rsidP="00AB1EDD">
            <w:pPr>
              <w:jc w:val="center"/>
              <w:rPr>
                <w:rFonts w:ascii="Arial" w:hAnsi="Arial" w:cs="Arial"/>
                <w:sz w:val="24"/>
                <w:szCs w:val="24"/>
              </w:rPr>
            </w:pPr>
          </w:p>
        </w:tc>
      </w:tr>
      <w:tr w:rsidR="009F54B1" w:rsidRPr="009A48A1" w14:paraId="6029FAB7" w14:textId="77777777" w:rsidTr="00B561D3">
        <w:tc>
          <w:tcPr>
            <w:tcW w:w="2253" w:type="dxa"/>
            <w:vMerge/>
            <w:shd w:val="clear" w:color="auto" w:fill="ACB9CA" w:themeFill="text2" w:themeFillTint="66"/>
          </w:tcPr>
          <w:p w14:paraId="0D7BD4E3" w14:textId="642A3FBA" w:rsidR="009F54B1" w:rsidRPr="009A48A1" w:rsidRDefault="009F54B1" w:rsidP="00AB5DE2">
            <w:pPr>
              <w:rPr>
                <w:rFonts w:ascii="Arial" w:hAnsi="Arial" w:cs="Arial"/>
                <w:b/>
                <w:bCs/>
                <w:sz w:val="24"/>
                <w:szCs w:val="24"/>
              </w:rPr>
            </w:pPr>
            <w:bookmarkStart w:id="1" w:name="_Hlk48744544"/>
          </w:p>
        </w:tc>
        <w:tc>
          <w:tcPr>
            <w:tcW w:w="4542" w:type="dxa"/>
            <w:gridSpan w:val="2"/>
            <w:shd w:val="clear" w:color="auto" w:fill="D5DCE4" w:themeFill="text2" w:themeFillTint="33"/>
          </w:tcPr>
          <w:p w14:paraId="62A2D1E5" w14:textId="07641B34" w:rsidR="009F54B1" w:rsidRPr="009A48A1" w:rsidRDefault="009F54B1" w:rsidP="00AB5DE2">
            <w:pPr>
              <w:rPr>
                <w:rFonts w:ascii="Arial" w:hAnsi="Arial" w:cs="Arial"/>
                <w:sz w:val="24"/>
                <w:szCs w:val="24"/>
              </w:rPr>
            </w:pPr>
            <w:r w:rsidRPr="009A48A1">
              <w:rPr>
                <w:rFonts w:ascii="Arial" w:hAnsi="Arial" w:cs="Arial"/>
                <w:sz w:val="24"/>
                <w:szCs w:val="24"/>
              </w:rPr>
              <w:t>Sickle cell trait, Thalassaemia trait or other haemoglobinopathy</w:t>
            </w:r>
          </w:p>
        </w:tc>
        <w:tc>
          <w:tcPr>
            <w:tcW w:w="1276" w:type="dxa"/>
            <w:gridSpan w:val="2"/>
            <w:shd w:val="clear" w:color="auto" w:fill="D5DCE4" w:themeFill="text2" w:themeFillTint="33"/>
          </w:tcPr>
          <w:p w14:paraId="1B5B1855" w14:textId="2C225D07" w:rsidR="009F54B1" w:rsidRPr="009A48A1" w:rsidRDefault="009F54B1" w:rsidP="00AB1EDD">
            <w:pPr>
              <w:jc w:val="center"/>
              <w:rPr>
                <w:rFonts w:ascii="Arial" w:hAnsi="Arial" w:cs="Arial"/>
                <w:sz w:val="24"/>
                <w:szCs w:val="24"/>
              </w:rPr>
            </w:pPr>
          </w:p>
        </w:tc>
        <w:tc>
          <w:tcPr>
            <w:tcW w:w="939" w:type="dxa"/>
            <w:shd w:val="clear" w:color="auto" w:fill="ACB9CA" w:themeFill="text2" w:themeFillTint="66"/>
          </w:tcPr>
          <w:p w14:paraId="10C13C10" w14:textId="77777777" w:rsidR="009F54B1" w:rsidRPr="009A48A1" w:rsidRDefault="009F54B1" w:rsidP="00AB1EDD">
            <w:pPr>
              <w:jc w:val="center"/>
              <w:rPr>
                <w:rFonts w:ascii="Arial" w:hAnsi="Arial" w:cs="Arial"/>
                <w:sz w:val="24"/>
                <w:szCs w:val="24"/>
              </w:rPr>
            </w:pPr>
          </w:p>
        </w:tc>
      </w:tr>
      <w:bookmarkEnd w:id="1"/>
      <w:tr w:rsidR="00B561D3" w:rsidRPr="009A48A1" w14:paraId="77E6A5F5" w14:textId="77777777" w:rsidTr="00B561D3">
        <w:trPr>
          <w:trHeight w:val="1656"/>
        </w:trPr>
        <w:tc>
          <w:tcPr>
            <w:tcW w:w="2253" w:type="dxa"/>
            <w:shd w:val="clear" w:color="auto" w:fill="D5DCE4" w:themeFill="text2" w:themeFillTint="33"/>
          </w:tcPr>
          <w:p w14:paraId="2FEAA6BC" w14:textId="77777777" w:rsidR="00B561D3" w:rsidRPr="009A48A1" w:rsidRDefault="00B561D3" w:rsidP="00AB5DE2">
            <w:pPr>
              <w:rPr>
                <w:rFonts w:ascii="Arial" w:hAnsi="Arial" w:cs="Arial"/>
                <w:b/>
                <w:bCs/>
                <w:sz w:val="24"/>
                <w:szCs w:val="24"/>
              </w:rPr>
            </w:pPr>
            <w:r w:rsidRPr="009A48A1">
              <w:rPr>
                <w:rFonts w:ascii="Arial" w:hAnsi="Arial" w:cs="Arial"/>
                <w:b/>
                <w:bCs/>
                <w:sz w:val="24"/>
                <w:szCs w:val="24"/>
              </w:rPr>
              <w:t xml:space="preserve">Family history </w:t>
            </w:r>
          </w:p>
          <w:p w14:paraId="76CE35DA" w14:textId="1D801CDD" w:rsidR="00B561D3" w:rsidRPr="009A48A1" w:rsidRDefault="00B561D3" w:rsidP="00AB5DE2">
            <w:pPr>
              <w:rPr>
                <w:rFonts w:ascii="Arial" w:hAnsi="Arial" w:cs="Arial"/>
                <w:b/>
                <w:bCs/>
                <w:sz w:val="24"/>
                <w:szCs w:val="24"/>
              </w:rPr>
            </w:pPr>
            <w:r w:rsidRPr="009A48A1">
              <w:rPr>
                <w:rFonts w:ascii="Arial" w:hAnsi="Arial" w:cs="Arial"/>
                <w:b/>
                <w:bCs/>
                <w:sz w:val="24"/>
                <w:szCs w:val="24"/>
              </w:rPr>
              <w:t xml:space="preserve">Covid-19 seems to have a family susceptibility for some people especially twins </w:t>
            </w:r>
          </w:p>
        </w:tc>
        <w:tc>
          <w:tcPr>
            <w:tcW w:w="4546" w:type="dxa"/>
            <w:gridSpan w:val="2"/>
            <w:shd w:val="clear" w:color="auto" w:fill="D5DCE4" w:themeFill="text2" w:themeFillTint="33"/>
          </w:tcPr>
          <w:p w14:paraId="23861938" w14:textId="06D2EB44" w:rsidR="00B561D3" w:rsidRPr="009A48A1" w:rsidRDefault="00B561D3" w:rsidP="00AB5DE2">
            <w:pPr>
              <w:rPr>
                <w:rFonts w:ascii="Arial" w:hAnsi="Arial" w:cs="Arial"/>
                <w:sz w:val="24"/>
                <w:szCs w:val="24"/>
              </w:rPr>
            </w:pPr>
            <w:r w:rsidRPr="009A48A1">
              <w:rPr>
                <w:rFonts w:ascii="Arial" w:hAnsi="Arial" w:cs="Arial"/>
                <w:sz w:val="24"/>
                <w:szCs w:val="24"/>
              </w:rPr>
              <w:t>Has a member of your immediate family (parent, sibling, child) been in ITU or died with covid-19)</w:t>
            </w:r>
          </w:p>
        </w:tc>
        <w:tc>
          <w:tcPr>
            <w:tcW w:w="1272" w:type="dxa"/>
            <w:gridSpan w:val="2"/>
            <w:shd w:val="clear" w:color="auto" w:fill="D5DCE4" w:themeFill="text2" w:themeFillTint="33"/>
          </w:tcPr>
          <w:p w14:paraId="3112D141" w14:textId="64984A72" w:rsidR="00B561D3" w:rsidRPr="009A48A1" w:rsidRDefault="00B561D3" w:rsidP="00AB1EDD">
            <w:pPr>
              <w:jc w:val="center"/>
              <w:rPr>
                <w:rFonts w:ascii="Arial" w:hAnsi="Arial" w:cs="Arial"/>
                <w:sz w:val="24"/>
                <w:szCs w:val="24"/>
              </w:rPr>
            </w:pPr>
            <w:r w:rsidRPr="009A48A1">
              <w:rPr>
                <w:rFonts w:ascii="Arial" w:hAnsi="Arial" w:cs="Arial"/>
                <w:sz w:val="24"/>
                <w:szCs w:val="24"/>
              </w:rPr>
              <w:t>1</w:t>
            </w:r>
          </w:p>
        </w:tc>
        <w:tc>
          <w:tcPr>
            <w:tcW w:w="939" w:type="dxa"/>
            <w:shd w:val="clear" w:color="auto" w:fill="ACB9CA" w:themeFill="text2" w:themeFillTint="66"/>
          </w:tcPr>
          <w:p w14:paraId="248AB24B" w14:textId="22931268" w:rsidR="00B561D3" w:rsidRPr="009A48A1" w:rsidRDefault="00B561D3" w:rsidP="00AB1EDD">
            <w:pPr>
              <w:jc w:val="center"/>
              <w:rPr>
                <w:rFonts w:ascii="Arial" w:hAnsi="Arial" w:cs="Arial"/>
                <w:sz w:val="24"/>
                <w:szCs w:val="24"/>
              </w:rPr>
            </w:pPr>
          </w:p>
        </w:tc>
      </w:tr>
      <w:tr w:rsidR="00361AB7" w:rsidRPr="009A48A1" w14:paraId="0B9AF6F2" w14:textId="77777777" w:rsidTr="008B3448">
        <w:tc>
          <w:tcPr>
            <w:tcW w:w="8071" w:type="dxa"/>
            <w:gridSpan w:val="5"/>
          </w:tcPr>
          <w:p w14:paraId="5C8A8625" w14:textId="77777777" w:rsidR="004D0756" w:rsidRPr="009A48A1" w:rsidRDefault="004D0756" w:rsidP="00AB5DE2">
            <w:pPr>
              <w:rPr>
                <w:rFonts w:ascii="Arial" w:hAnsi="Arial" w:cs="Arial"/>
                <w:b/>
                <w:bCs/>
                <w:sz w:val="24"/>
                <w:szCs w:val="24"/>
              </w:rPr>
            </w:pPr>
          </w:p>
          <w:p w14:paraId="48816AA2" w14:textId="26350EEE" w:rsidR="00A26E6C" w:rsidRPr="009A48A1" w:rsidRDefault="008B3448" w:rsidP="00AB5DE2">
            <w:pPr>
              <w:rPr>
                <w:rFonts w:ascii="Arial" w:hAnsi="Arial" w:cs="Arial"/>
                <w:b/>
                <w:bCs/>
                <w:sz w:val="24"/>
                <w:szCs w:val="24"/>
              </w:rPr>
            </w:pPr>
            <w:r w:rsidRPr="009A48A1">
              <w:rPr>
                <w:rFonts w:ascii="Arial" w:hAnsi="Arial" w:cs="Arial"/>
                <w:b/>
                <w:bCs/>
                <w:sz w:val="24"/>
                <w:szCs w:val="24"/>
              </w:rPr>
              <w:t xml:space="preserve">Total Score </w:t>
            </w:r>
          </w:p>
        </w:tc>
        <w:tc>
          <w:tcPr>
            <w:tcW w:w="939" w:type="dxa"/>
            <w:shd w:val="clear" w:color="auto" w:fill="D5DCE4" w:themeFill="text2" w:themeFillTint="33"/>
          </w:tcPr>
          <w:p w14:paraId="27E4B25A" w14:textId="77777777" w:rsidR="00A26E6C" w:rsidRPr="009A48A1" w:rsidRDefault="00A26E6C" w:rsidP="00AB5DE2">
            <w:pPr>
              <w:rPr>
                <w:rFonts w:ascii="Arial" w:hAnsi="Arial" w:cs="Arial"/>
                <w:sz w:val="24"/>
                <w:szCs w:val="24"/>
              </w:rPr>
            </w:pPr>
          </w:p>
        </w:tc>
      </w:tr>
    </w:tbl>
    <w:p w14:paraId="530069FF" w14:textId="1710E2DA" w:rsidR="00A26E6C" w:rsidRPr="009A48A1" w:rsidRDefault="00A26E6C" w:rsidP="00A26E6C">
      <w:pPr>
        <w:rPr>
          <w:rFonts w:ascii="Arial" w:hAnsi="Arial" w:cs="Arial"/>
        </w:rPr>
      </w:pPr>
      <w:r w:rsidRPr="009A48A1">
        <w:rPr>
          <w:rFonts w:ascii="Arial" w:hAnsi="Arial" w:cs="Arial"/>
        </w:rPr>
        <w:t xml:space="preserve"> </w:t>
      </w:r>
    </w:p>
    <w:tbl>
      <w:tblPr>
        <w:tblStyle w:val="TableGrid"/>
        <w:tblW w:w="0" w:type="auto"/>
        <w:tblLook w:val="04A0" w:firstRow="1" w:lastRow="0" w:firstColumn="1" w:lastColumn="0" w:noHBand="0" w:noVBand="1"/>
      </w:tblPr>
      <w:tblGrid>
        <w:gridCol w:w="9010"/>
      </w:tblGrid>
      <w:tr w:rsidR="00B561D3" w:rsidRPr="009A48A1" w14:paraId="59EF9681" w14:textId="77777777" w:rsidTr="00B561D3">
        <w:tc>
          <w:tcPr>
            <w:tcW w:w="9010" w:type="dxa"/>
          </w:tcPr>
          <w:p w14:paraId="0C53F310" w14:textId="563F58B6" w:rsidR="00B561D3" w:rsidRPr="009A48A1" w:rsidRDefault="00B561D3" w:rsidP="00A26E6C">
            <w:pPr>
              <w:rPr>
                <w:rFonts w:ascii="Arial" w:hAnsi="Arial" w:cs="Arial"/>
                <w:sz w:val="24"/>
                <w:szCs w:val="24"/>
              </w:rPr>
            </w:pPr>
            <w:r w:rsidRPr="009A48A1">
              <w:rPr>
                <w:rFonts w:ascii="Arial" w:hAnsi="Arial" w:cs="Arial"/>
                <w:sz w:val="24"/>
                <w:szCs w:val="24"/>
              </w:rPr>
              <w:t xml:space="preserve">Additional comments: </w:t>
            </w:r>
          </w:p>
          <w:p w14:paraId="25C28437" w14:textId="77777777" w:rsidR="00B561D3" w:rsidRPr="009A48A1" w:rsidRDefault="00B561D3" w:rsidP="00A26E6C">
            <w:pPr>
              <w:rPr>
                <w:rFonts w:ascii="Arial" w:hAnsi="Arial" w:cs="Arial"/>
                <w:sz w:val="24"/>
                <w:szCs w:val="24"/>
              </w:rPr>
            </w:pPr>
          </w:p>
          <w:p w14:paraId="4F4AF606" w14:textId="77777777" w:rsidR="00B561D3" w:rsidRPr="009A48A1" w:rsidRDefault="00B561D3" w:rsidP="00A26E6C">
            <w:pPr>
              <w:rPr>
                <w:rFonts w:ascii="Arial" w:hAnsi="Arial" w:cs="Arial"/>
                <w:sz w:val="24"/>
                <w:szCs w:val="24"/>
              </w:rPr>
            </w:pPr>
          </w:p>
          <w:p w14:paraId="1C16E23A" w14:textId="77777777" w:rsidR="00B561D3" w:rsidRPr="009A48A1" w:rsidRDefault="00B561D3" w:rsidP="00A26E6C">
            <w:pPr>
              <w:rPr>
                <w:rFonts w:ascii="Arial" w:hAnsi="Arial" w:cs="Arial"/>
                <w:sz w:val="24"/>
                <w:szCs w:val="24"/>
              </w:rPr>
            </w:pPr>
          </w:p>
          <w:p w14:paraId="2F03B8DF" w14:textId="77777777" w:rsidR="00B561D3" w:rsidRPr="009A48A1" w:rsidRDefault="00B561D3" w:rsidP="00A26E6C">
            <w:pPr>
              <w:rPr>
                <w:rFonts w:ascii="Arial" w:hAnsi="Arial" w:cs="Arial"/>
                <w:sz w:val="24"/>
                <w:szCs w:val="24"/>
              </w:rPr>
            </w:pPr>
          </w:p>
          <w:p w14:paraId="458ABA66" w14:textId="77777777" w:rsidR="00B561D3" w:rsidRPr="009A48A1" w:rsidRDefault="00B561D3" w:rsidP="00A26E6C">
            <w:pPr>
              <w:rPr>
                <w:rFonts w:ascii="Arial" w:hAnsi="Arial" w:cs="Arial"/>
                <w:sz w:val="24"/>
                <w:szCs w:val="24"/>
              </w:rPr>
            </w:pPr>
          </w:p>
          <w:p w14:paraId="6D721E32" w14:textId="77777777" w:rsidR="00B561D3" w:rsidRPr="009A48A1" w:rsidRDefault="00B561D3" w:rsidP="00A26E6C">
            <w:pPr>
              <w:rPr>
                <w:rFonts w:ascii="Arial" w:hAnsi="Arial" w:cs="Arial"/>
                <w:sz w:val="24"/>
                <w:szCs w:val="24"/>
              </w:rPr>
            </w:pPr>
          </w:p>
          <w:p w14:paraId="0BCF899B" w14:textId="77777777" w:rsidR="00B561D3" w:rsidRPr="009A48A1" w:rsidRDefault="00B561D3" w:rsidP="00A26E6C">
            <w:pPr>
              <w:rPr>
                <w:rFonts w:ascii="Arial" w:hAnsi="Arial" w:cs="Arial"/>
                <w:sz w:val="24"/>
                <w:szCs w:val="24"/>
              </w:rPr>
            </w:pPr>
          </w:p>
          <w:p w14:paraId="04B0D5D6" w14:textId="77777777" w:rsidR="00B561D3" w:rsidRPr="009A48A1" w:rsidRDefault="00B561D3" w:rsidP="00A26E6C">
            <w:pPr>
              <w:rPr>
                <w:rFonts w:ascii="Arial" w:hAnsi="Arial" w:cs="Arial"/>
                <w:sz w:val="24"/>
                <w:szCs w:val="24"/>
              </w:rPr>
            </w:pPr>
          </w:p>
          <w:p w14:paraId="48D40B50" w14:textId="77777777" w:rsidR="00B561D3" w:rsidRPr="009A48A1" w:rsidRDefault="00B561D3" w:rsidP="00A26E6C">
            <w:pPr>
              <w:rPr>
                <w:rFonts w:ascii="Arial" w:hAnsi="Arial" w:cs="Arial"/>
                <w:sz w:val="24"/>
                <w:szCs w:val="24"/>
              </w:rPr>
            </w:pPr>
          </w:p>
          <w:p w14:paraId="1549916D" w14:textId="77777777" w:rsidR="00B561D3" w:rsidRPr="009A48A1" w:rsidRDefault="00B561D3" w:rsidP="00A26E6C">
            <w:pPr>
              <w:rPr>
                <w:rFonts w:ascii="Arial" w:hAnsi="Arial" w:cs="Arial"/>
                <w:sz w:val="24"/>
                <w:szCs w:val="24"/>
              </w:rPr>
            </w:pPr>
          </w:p>
          <w:p w14:paraId="7A5461FA" w14:textId="77777777" w:rsidR="00B561D3" w:rsidRPr="009A48A1" w:rsidRDefault="00B561D3" w:rsidP="00A26E6C">
            <w:pPr>
              <w:rPr>
                <w:rFonts w:ascii="Arial" w:hAnsi="Arial" w:cs="Arial"/>
                <w:sz w:val="24"/>
                <w:szCs w:val="24"/>
              </w:rPr>
            </w:pPr>
          </w:p>
          <w:p w14:paraId="2E189C50" w14:textId="77777777" w:rsidR="00B561D3" w:rsidRPr="009A48A1" w:rsidRDefault="00B561D3" w:rsidP="00A26E6C">
            <w:pPr>
              <w:rPr>
                <w:rFonts w:ascii="Arial" w:hAnsi="Arial" w:cs="Arial"/>
                <w:sz w:val="24"/>
                <w:szCs w:val="24"/>
              </w:rPr>
            </w:pPr>
          </w:p>
          <w:p w14:paraId="632FCCD2" w14:textId="77777777" w:rsidR="00B561D3" w:rsidRPr="009A48A1" w:rsidRDefault="00B561D3" w:rsidP="00A26E6C">
            <w:pPr>
              <w:rPr>
                <w:rFonts w:ascii="Arial" w:hAnsi="Arial" w:cs="Arial"/>
                <w:sz w:val="24"/>
                <w:szCs w:val="24"/>
              </w:rPr>
            </w:pPr>
          </w:p>
          <w:p w14:paraId="705A7881" w14:textId="77777777" w:rsidR="00B561D3" w:rsidRPr="009A48A1" w:rsidRDefault="00B561D3" w:rsidP="00A26E6C">
            <w:pPr>
              <w:rPr>
                <w:rFonts w:ascii="Arial" w:hAnsi="Arial" w:cs="Arial"/>
                <w:sz w:val="24"/>
                <w:szCs w:val="24"/>
              </w:rPr>
            </w:pPr>
          </w:p>
          <w:p w14:paraId="4A6E898C" w14:textId="77777777" w:rsidR="00B561D3" w:rsidRPr="009A48A1" w:rsidRDefault="00B561D3" w:rsidP="00A26E6C">
            <w:pPr>
              <w:rPr>
                <w:rFonts w:ascii="Arial" w:hAnsi="Arial" w:cs="Arial"/>
                <w:sz w:val="24"/>
                <w:szCs w:val="24"/>
              </w:rPr>
            </w:pPr>
          </w:p>
          <w:p w14:paraId="3CC471A0" w14:textId="77777777" w:rsidR="00B561D3" w:rsidRPr="009A48A1" w:rsidRDefault="00B561D3" w:rsidP="00A26E6C">
            <w:pPr>
              <w:rPr>
                <w:rFonts w:ascii="Arial" w:hAnsi="Arial" w:cs="Arial"/>
                <w:sz w:val="24"/>
                <w:szCs w:val="24"/>
              </w:rPr>
            </w:pPr>
          </w:p>
          <w:p w14:paraId="233D30F7" w14:textId="784D2883" w:rsidR="00B561D3" w:rsidRDefault="00B561D3" w:rsidP="00A26E6C">
            <w:pPr>
              <w:rPr>
                <w:rFonts w:ascii="Arial" w:hAnsi="Arial" w:cs="Arial"/>
                <w:sz w:val="24"/>
                <w:szCs w:val="24"/>
              </w:rPr>
            </w:pPr>
          </w:p>
          <w:p w14:paraId="33DF8EF4" w14:textId="227BF7F1" w:rsidR="00000279" w:rsidRDefault="00000279" w:rsidP="00A26E6C">
            <w:pPr>
              <w:rPr>
                <w:rFonts w:ascii="Arial" w:hAnsi="Arial" w:cs="Arial"/>
                <w:sz w:val="24"/>
                <w:szCs w:val="24"/>
              </w:rPr>
            </w:pPr>
          </w:p>
          <w:p w14:paraId="63694E59" w14:textId="3BD631B1" w:rsidR="009A48A1" w:rsidRPr="009A48A1" w:rsidRDefault="009A48A1" w:rsidP="00A26E6C">
            <w:pPr>
              <w:rPr>
                <w:rFonts w:ascii="Arial" w:hAnsi="Arial" w:cs="Arial"/>
                <w:sz w:val="24"/>
                <w:szCs w:val="24"/>
              </w:rPr>
            </w:pPr>
          </w:p>
        </w:tc>
      </w:tr>
    </w:tbl>
    <w:p w14:paraId="7DDB7825" w14:textId="0FA462C4" w:rsidR="00B561D3" w:rsidRPr="00361AB7" w:rsidRDefault="00B561D3" w:rsidP="00A26E6C">
      <w:pPr>
        <w:rPr>
          <w:rFonts w:ascii="Arial" w:hAnsi="Arial" w:cs="Arial"/>
        </w:rPr>
      </w:pPr>
    </w:p>
    <w:p w14:paraId="44AA358A" w14:textId="77777777" w:rsidR="00A26E6C" w:rsidRPr="00361AB7" w:rsidRDefault="00A26E6C" w:rsidP="00A26E6C">
      <w:pPr>
        <w:rPr>
          <w:rFonts w:ascii="Arial" w:hAnsi="Arial" w:cs="Arial"/>
        </w:rPr>
      </w:pPr>
    </w:p>
    <w:tbl>
      <w:tblPr>
        <w:tblStyle w:val="TableGrid"/>
        <w:tblW w:w="9923" w:type="dxa"/>
        <w:tblInd w:w="-289" w:type="dxa"/>
        <w:tblLook w:val="04A0" w:firstRow="1" w:lastRow="0" w:firstColumn="1" w:lastColumn="0" w:noHBand="0" w:noVBand="1"/>
      </w:tblPr>
      <w:tblGrid>
        <w:gridCol w:w="1418"/>
        <w:gridCol w:w="708"/>
        <w:gridCol w:w="1560"/>
        <w:gridCol w:w="2264"/>
        <w:gridCol w:w="754"/>
        <w:gridCol w:w="920"/>
        <w:gridCol w:w="2299"/>
      </w:tblGrid>
      <w:tr w:rsidR="00361AB7" w:rsidRPr="00B0208E" w14:paraId="463045B4" w14:textId="77777777" w:rsidTr="0009556E">
        <w:tc>
          <w:tcPr>
            <w:tcW w:w="1418" w:type="dxa"/>
          </w:tcPr>
          <w:p w14:paraId="16188E05" w14:textId="3E2A03D1" w:rsidR="00A26E6C" w:rsidRPr="00B0208E" w:rsidRDefault="00B561D3" w:rsidP="00AB5DE2">
            <w:pPr>
              <w:rPr>
                <w:rFonts w:ascii="Arial" w:hAnsi="Arial" w:cs="Arial"/>
              </w:rPr>
            </w:pPr>
            <w:r>
              <w:rPr>
                <w:rFonts w:ascii="Arial" w:hAnsi="Arial" w:cs="Arial"/>
              </w:rPr>
              <w:t xml:space="preserve">Risk score </w:t>
            </w:r>
          </w:p>
        </w:tc>
        <w:tc>
          <w:tcPr>
            <w:tcW w:w="2268" w:type="dxa"/>
            <w:gridSpan w:val="2"/>
          </w:tcPr>
          <w:p w14:paraId="470D102F" w14:textId="77777777" w:rsidR="00A26E6C" w:rsidRPr="00B0208E" w:rsidRDefault="00A26E6C" w:rsidP="00AB5DE2">
            <w:pPr>
              <w:rPr>
                <w:rFonts w:ascii="Arial" w:hAnsi="Arial" w:cs="Arial"/>
              </w:rPr>
            </w:pPr>
            <w:r w:rsidRPr="00B0208E">
              <w:rPr>
                <w:rFonts w:ascii="Arial" w:hAnsi="Arial" w:cs="Arial"/>
                <w:b/>
                <w:bCs/>
              </w:rPr>
              <w:t>Your risk</w:t>
            </w:r>
          </w:p>
        </w:tc>
        <w:tc>
          <w:tcPr>
            <w:tcW w:w="6237" w:type="dxa"/>
            <w:gridSpan w:val="4"/>
          </w:tcPr>
          <w:p w14:paraId="5B32C805" w14:textId="77777777" w:rsidR="00A26E6C" w:rsidRPr="00B0208E" w:rsidRDefault="00A26E6C" w:rsidP="00AB5DE2">
            <w:pPr>
              <w:rPr>
                <w:rFonts w:ascii="Arial" w:hAnsi="Arial" w:cs="Arial"/>
              </w:rPr>
            </w:pPr>
            <w:r w:rsidRPr="00B0208E">
              <w:rPr>
                <w:rFonts w:ascii="Arial" w:hAnsi="Arial" w:cs="Arial"/>
                <w:b/>
                <w:bCs/>
              </w:rPr>
              <w:t>Things to think about when getting ready to return to work</w:t>
            </w:r>
          </w:p>
        </w:tc>
      </w:tr>
      <w:tr w:rsidR="00361AB7" w:rsidRPr="00B0208E" w14:paraId="3BF0A81A" w14:textId="77777777" w:rsidTr="0009556E">
        <w:tc>
          <w:tcPr>
            <w:tcW w:w="1418" w:type="dxa"/>
            <w:shd w:val="clear" w:color="auto" w:fill="FF0000"/>
          </w:tcPr>
          <w:p w14:paraId="44EED4B8" w14:textId="77777777" w:rsidR="00A26E6C" w:rsidRPr="00B0208E" w:rsidRDefault="00A26E6C" w:rsidP="00AB5DE2">
            <w:pPr>
              <w:autoSpaceDE w:val="0"/>
              <w:autoSpaceDN w:val="0"/>
              <w:adjustRightInd w:val="0"/>
              <w:rPr>
                <w:rFonts w:ascii="Arial" w:hAnsi="Arial" w:cs="Arial"/>
                <w:b/>
                <w:bCs/>
              </w:rPr>
            </w:pPr>
            <w:r w:rsidRPr="00B0208E">
              <w:rPr>
                <w:rFonts w:ascii="Arial" w:hAnsi="Arial" w:cs="Arial"/>
                <w:b/>
                <w:bCs/>
              </w:rPr>
              <w:t>Very high</w:t>
            </w:r>
          </w:p>
          <w:p w14:paraId="17FAAED5" w14:textId="7F43E45A" w:rsidR="00A26E6C" w:rsidRPr="00B0208E" w:rsidRDefault="00B561D3" w:rsidP="00AB5DE2">
            <w:pPr>
              <w:rPr>
                <w:rFonts w:ascii="Arial" w:hAnsi="Arial" w:cs="Arial"/>
              </w:rPr>
            </w:pPr>
            <w:r>
              <w:rPr>
                <w:rFonts w:ascii="Arial" w:hAnsi="Arial" w:cs="Arial"/>
              </w:rPr>
              <w:t xml:space="preserve">7 or more </w:t>
            </w:r>
          </w:p>
        </w:tc>
        <w:tc>
          <w:tcPr>
            <w:tcW w:w="2268" w:type="dxa"/>
            <w:gridSpan w:val="2"/>
            <w:shd w:val="clear" w:color="auto" w:fill="FF0000"/>
          </w:tcPr>
          <w:p w14:paraId="56023A7C" w14:textId="143EB87E" w:rsidR="00A26E6C" w:rsidRPr="00B0208E" w:rsidRDefault="00A26E6C" w:rsidP="00AB5DE2">
            <w:pPr>
              <w:autoSpaceDE w:val="0"/>
              <w:autoSpaceDN w:val="0"/>
              <w:adjustRightInd w:val="0"/>
              <w:rPr>
                <w:rFonts w:ascii="Arial" w:hAnsi="Arial" w:cs="Arial"/>
              </w:rPr>
            </w:pPr>
            <w:r w:rsidRPr="00B0208E">
              <w:rPr>
                <w:rFonts w:ascii="Arial" w:hAnsi="Arial" w:cs="Arial"/>
              </w:rPr>
              <w:t>You’re at very high risk</w:t>
            </w:r>
            <w:r w:rsidR="0009556E">
              <w:rPr>
                <w:rFonts w:ascii="Arial" w:hAnsi="Arial" w:cs="Arial"/>
              </w:rPr>
              <w:t xml:space="preserve"> </w:t>
            </w:r>
            <w:r w:rsidRPr="00B0208E">
              <w:rPr>
                <w:rFonts w:ascii="Arial" w:hAnsi="Arial" w:cs="Arial"/>
              </w:rPr>
              <w:t>from COVID-19.</w:t>
            </w:r>
          </w:p>
          <w:p w14:paraId="1176E20A" w14:textId="24A9750C" w:rsidR="00A26E6C" w:rsidRPr="00B0208E" w:rsidRDefault="00A26E6C" w:rsidP="00AB5DE2">
            <w:pPr>
              <w:autoSpaceDE w:val="0"/>
              <w:autoSpaceDN w:val="0"/>
              <w:adjustRightInd w:val="0"/>
              <w:rPr>
                <w:rFonts w:ascii="Arial" w:hAnsi="Arial" w:cs="Arial"/>
              </w:rPr>
            </w:pPr>
            <w:r w:rsidRPr="00B0208E">
              <w:rPr>
                <w:rFonts w:ascii="Arial" w:hAnsi="Arial" w:cs="Arial"/>
              </w:rPr>
              <w:t>You must take great care</w:t>
            </w:r>
            <w:r w:rsidR="0009556E">
              <w:rPr>
                <w:rFonts w:ascii="Arial" w:hAnsi="Arial" w:cs="Arial"/>
              </w:rPr>
              <w:t xml:space="preserve"> </w:t>
            </w:r>
            <w:r w:rsidRPr="00B0208E">
              <w:rPr>
                <w:rFonts w:ascii="Arial" w:hAnsi="Arial" w:cs="Arial"/>
              </w:rPr>
              <w:t>when leaving your home, making careful choices about what you do.</w:t>
            </w:r>
          </w:p>
        </w:tc>
        <w:tc>
          <w:tcPr>
            <w:tcW w:w="6237" w:type="dxa"/>
            <w:gridSpan w:val="4"/>
            <w:shd w:val="clear" w:color="auto" w:fill="FF0000"/>
          </w:tcPr>
          <w:p w14:paraId="18CA482A" w14:textId="77777777" w:rsidR="00A26E6C" w:rsidRPr="00B0208E" w:rsidRDefault="00A26E6C" w:rsidP="00AB5DE2">
            <w:pPr>
              <w:autoSpaceDE w:val="0"/>
              <w:autoSpaceDN w:val="0"/>
              <w:adjustRightInd w:val="0"/>
              <w:rPr>
                <w:rFonts w:ascii="Arial" w:hAnsi="Arial" w:cs="Arial"/>
              </w:rPr>
            </w:pPr>
            <w:r w:rsidRPr="00B0208E">
              <w:rPr>
                <w:rFonts w:ascii="Arial" w:hAnsi="Arial" w:cs="Arial"/>
              </w:rPr>
              <w:t>Ideally you should work from home and not go into a workplace.</w:t>
            </w:r>
          </w:p>
          <w:p w14:paraId="233F4562" w14:textId="77777777" w:rsidR="00A26E6C" w:rsidRPr="00B0208E" w:rsidRDefault="00A26E6C" w:rsidP="00AB5DE2">
            <w:pPr>
              <w:autoSpaceDE w:val="0"/>
              <w:autoSpaceDN w:val="0"/>
              <w:adjustRightInd w:val="0"/>
              <w:rPr>
                <w:rFonts w:ascii="Arial" w:hAnsi="Arial" w:cs="Arial"/>
              </w:rPr>
            </w:pPr>
            <w:r w:rsidRPr="00B0208E">
              <w:rPr>
                <w:rFonts w:ascii="Arial" w:hAnsi="Arial" w:cs="Arial"/>
              </w:rPr>
              <w:t>If you do go into work, your employer should try to make the risk of being at work no greater than the risk within your own home.</w:t>
            </w:r>
          </w:p>
          <w:p w14:paraId="62C5EFC3" w14:textId="42750B28" w:rsidR="00A26E6C" w:rsidRPr="00B0208E" w:rsidRDefault="00A26E6C" w:rsidP="00AB5DE2">
            <w:pPr>
              <w:autoSpaceDE w:val="0"/>
              <w:autoSpaceDN w:val="0"/>
              <w:adjustRightInd w:val="0"/>
              <w:rPr>
                <w:rFonts w:ascii="Arial" w:hAnsi="Arial" w:cs="Arial"/>
              </w:rPr>
            </w:pPr>
            <w:r w:rsidRPr="00B0208E">
              <w:rPr>
                <w:rFonts w:ascii="Arial" w:hAnsi="Arial" w:cs="Arial"/>
              </w:rPr>
              <w:t xml:space="preserve">Maintain strict </w:t>
            </w:r>
            <w:r w:rsidR="00013F3C" w:rsidRPr="00B0208E">
              <w:rPr>
                <w:rFonts w:ascii="Arial" w:hAnsi="Arial" w:cs="Arial"/>
              </w:rPr>
              <w:t xml:space="preserve">social </w:t>
            </w:r>
            <w:r w:rsidRPr="00B0208E">
              <w:rPr>
                <w:rFonts w:ascii="Arial" w:hAnsi="Arial" w:cs="Arial"/>
              </w:rPr>
              <w:t>distancing. Ensure you can maintain</w:t>
            </w:r>
            <w:r w:rsidR="00B0208E" w:rsidRPr="00B0208E">
              <w:rPr>
                <w:rFonts w:ascii="Arial" w:hAnsi="Arial" w:cs="Arial"/>
              </w:rPr>
              <w:t xml:space="preserve"> </w:t>
            </w:r>
            <w:r w:rsidRPr="00B0208E">
              <w:rPr>
                <w:rFonts w:ascii="Arial" w:hAnsi="Arial" w:cs="Arial"/>
              </w:rPr>
              <w:t xml:space="preserve">good hygiene </w:t>
            </w:r>
            <w:r w:rsidR="00013F3C" w:rsidRPr="00B0208E">
              <w:rPr>
                <w:rFonts w:ascii="Arial" w:hAnsi="Arial" w:cs="Arial"/>
              </w:rPr>
              <w:t>and infection control measures.</w:t>
            </w:r>
          </w:p>
          <w:p w14:paraId="5E8C0034" w14:textId="5BD5EA70" w:rsidR="00A26E6C" w:rsidRPr="00B0208E" w:rsidRDefault="00013F3C" w:rsidP="00AB5DE2">
            <w:pPr>
              <w:rPr>
                <w:rFonts w:ascii="Arial" w:hAnsi="Arial" w:cs="Arial"/>
              </w:rPr>
            </w:pPr>
            <w:r w:rsidRPr="00B0208E">
              <w:rPr>
                <w:rFonts w:ascii="Arial" w:hAnsi="Arial" w:cs="Arial"/>
              </w:rPr>
              <w:t xml:space="preserve">A referral to </w:t>
            </w:r>
            <w:r w:rsidR="00A26E6C" w:rsidRPr="00B0208E">
              <w:rPr>
                <w:rFonts w:ascii="Arial" w:hAnsi="Arial" w:cs="Arial"/>
              </w:rPr>
              <w:t>Occupational Health may be required.</w:t>
            </w:r>
          </w:p>
        </w:tc>
      </w:tr>
      <w:tr w:rsidR="00361AB7" w:rsidRPr="00B0208E" w14:paraId="29B97C50" w14:textId="77777777" w:rsidTr="0009556E">
        <w:tc>
          <w:tcPr>
            <w:tcW w:w="1418" w:type="dxa"/>
            <w:shd w:val="clear" w:color="auto" w:fill="FFD966" w:themeFill="accent4" w:themeFillTint="99"/>
          </w:tcPr>
          <w:p w14:paraId="1A6DC5CA" w14:textId="77777777" w:rsidR="00A26E6C" w:rsidRPr="00B0208E" w:rsidRDefault="00A26E6C" w:rsidP="00AB5DE2">
            <w:pPr>
              <w:autoSpaceDE w:val="0"/>
              <w:autoSpaceDN w:val="0"/>
              <w:adjustRightInd w:val="0"/>
              <w:rPr>
                <w:rFonts w:ascii="Arial" w:hAnsi="Arial" w:cs="Arial"/>
                <w:b/>
                <w:bCs/>
              </w:rPr>
            </w:pPr>
            <w:r w:rsidRPr="00B0208E">
              <w:rPr>
                <w:rFonts w:ascii="Arial" w:hAnsi="Arial" w:cs="Arial"/>
                <w:b/>
                <w:bCs/>
              </w:rPr>
              <w:t>High</w:t>
            </w:r>
          </w:p>
          <w:p w14:paraId="211DA461" w14:textId="5BE8B13E" w:rsidR="00A26E6C" w:rsidRPr="00B0208E" w:rsidRDefault="00B561D3" w:rsidP="00AB5DE2">
            <w:pPr>
              <w:rPr>
                <w:rFonts w:ascii="Arial" w:hAnsi="Arial" w:cs="Arial"/>
              </w:rPr>
            </w:pPr>
            <w:r>
              <w:rPr>
                <w:rFonts w:ascii="Arial" w:hAnsi="Arial" w:cs="Arial"/>
              </w:rPr>
              <w:t>4-6</w:t>
            </w:r>
          </w:p>
        </w:tc>
        <w:tc>
          <w:tcPr>
            <w:tcW w:w="2268" w:type="dxa"/>
            <w:gridSpan w:val="2"/>
            <w:shd w:val="clear" w:color="auto" w:fill="FFD966" w:themeFill="accent4" w:themeFillTint="99"/>
          </w:tcPr>
          <w:p w14:paraId="40319B4D" w14:textId="49D21436" w:rsidR="00A26E6C" w:rsidRPr="00B0208E" w:rsidRDefault="00A26E6C" w:rsidP="0009556E">
            <w:pPr>
              <w:autoSpaceDE w:val="0"/>
              <w:autoSpaceDN w:val="0"/>
              <w:adjustRightInd w:val="0"/>
              <w:rPr>
                <w:rFonts w:ascii="Arial" w:hAnsi="Arial" w:cs="Arial"/>
              </w:rPr>
            </w:pPr>
            <w:r w:rsidRPr="00B0208E">
              <w:rPr>
                <w:rFonts w:ascii="Arial" w:hAnsi="Arial" w:cs="Arial"/>
              </w:rPr>
              <w:t>You’re at high risk from</w:t>
            </w:r>
            <w:r w:rsidR="0009556E">
              <w:rPr>
                <w:rFonts w:ascii="Arial" w:hAnsi="Arial" w:cs="Arial"/>
              </w:rPr>
              <w:t xml:space="preserve"> </w:t>
            </w:r>
            <w:r w:rsidRPr="00B0208E">
              <w:rPr>
                <w:rFonts w:ascii="Arial" w:hAnsi="Arial" w:cs="Arial"/>
              </w:rPr>
              <w:t>COVID-19.</w:t>
            </w:r>
          </w:p>
        </w:tc>
        <w:tc>
          <w:tcPr>
            <w:tcW w:w="6237" w:type="dxa"/>
            <w:gridSpan w:val="4"/>
            <w:shd w:val="clear" w:color="auto" w:fill="FFD966" w:themeFill="accent4" w:themeFillTint="99"/>
          </w:tcPr>
          <w:p w14:paraId="4A1FBCA1" w14:textId="089D0192" w:rsidR="00A26E6C" w:rsidRPr="00B0208E" w:rsidRDefault="00A26E6C" w:rsidP="00AB5DE2">
            <w:pPr>
              <w:autoSpaceDE w:val="0"/>
              <w:autoSpaceDN w:val="0"/>
              <w:adjustRightInd w:val="0"/>
              <w:rPr>
                <w:rFonts w:ascii="Arial" w:hAnsi="Arial" w:cs="Arial"/>
              </w:rPr>
            </w:pPr>
            <w:r w:rsidRPr="00B0208E">
              <w:rPr>
                <w:rFonts w:ascii="Arial" w:hAnsi="Arial" w:cs="Arial"/>
              </w:rPr>
              <w:t xml:space="preserve">You </w:t>
            </w:r>
            <w:r w:rsidR="00013F3C" w:rsidRPr="00B0208E">
              <w:rPr>
                <w:rFonts w:ascii="Arial" w:hAnsi="Arial" w:cs="Arial"/>
              </w:rPr>
              <w:t xml:space="preserve">can </w:t>
            </w:r>
            <w:r w:rsidRPr="00B0208E">
              <w:rPr>
                <w:rFonts w:ascii="Arial" w:hAnsi="Arial" w:cs="Arial"/>
              </w:rPr>
              <w:t xml:space="preserve">attend work. You should maintain strict </w:t>
            </w:r>
            <w:r w:rsidR="00013F3C" w:rsidRPr="00B0208E">
              <w:rPr>
                <w:rFonts w:ascii="Arial" w:hAnsi="Arial" w:cs="Arial"/>
              </w:rPr>
              <w:t>social</w:t>
            </w:r>
            <w:r w:rsidRPr="00B0208E">
              <w:rPr>
                <w:rFonts w:ascii="Arial" w:hAnsi="Arial" w:cs="Arial"/>
              </w:rPr>
              <w:t xml:space="preserve"> distancing. If you cannot </w:t>
            </w:r>
            <w:r w:rsidR="00013F3C" w:rsidRPr="00B0208E">
              <w:rPr>
                <w:rFonts w:ascii="Arial" w:hAnsi="Arial" w:cs="Arial"/>
              </w:rPr>
              <w:t xml:space="preserve">socially </w:t>
            </w:r>
            <w:r w:rsidRPr="00B0208E">
              <w:rPr>
                <w:rFonts w:ascii="Arial" w:hAnsi="Arial" w:cs="Arial"/>
              </w:rPr>
              <w:t xml:space="preserve">distance, you should keep the risk in your workplace as low as you can by </w:t>
            </w:r>
            <w:r w:rsidR="00013F3C" w:rsidRPr="00B0208E">
              <w:rPr>
                <w:rFonts w:ascii="Arial" w:hAnsi="Arial" w:cs="Arial"/>
              </w:rPr>
              <w:t>ensuring you strictly follow the safe systems of work at your place of work</w:t>
            </w:r>
            <w:r w:rsidRPr="00B0208E">
              <w:rPr>
                <w:rFonts w:ascii="Arial" w:hAnsi="Arial" w:cs="Arial"/>
              </w:rPr>
              <w:t>.</w:t>
            </w:r>
          </w:p>
          <w:p w14:paraId="654180EA" w14:textId="77777777" w:rsidR="00A26E6C" w:rsidRDefault="00A26E6C" w:rsidP="00013F3C">
            <w:pPr>
              <w:autoSpaceDE w:val="0"/>
              <w:autoSpaceDN w:val="0"/>
              <w:adjustRightInd w:val="0"/>
              <w:rPr>
                <w:rFonts w:ascii="Arial" w:hAnsi="Arial" w:cs="Arial"/>
              </w:rPr>
            </w:pPr>
            <w:r w:rsidRPr="00B0208E">
              <w:rPr>
                <w:rFonts w:ascii="Arial" w:hAnsi="Arial" w:cs="Arial"/>
              </w:rPr>
              <w:t xml:space="preserve">Clinical work, care work and working closely with others (such as teaching, sharing a vehicle, using public transport) may be possible, but you </w:t>
            </w:r>
            <w:r w:rsidR="00013F3C" w:rsidRPr="00B0208E">
              <w:rPr>
                <w:rFonts w:ascii="Arial" w:hAnsi="Arial" w:cs="Arial"/>
              </w:rPr>
              <w:t>must follow the safe systems of work at your place of work.</w:t>
            </w:r>
          </w:p>
          <w:p w14:paraId="0B752FDA" w14:textId="38AE1FA0" w:rsidR="00901197" w:rsidRPr="00B0208E" w:rsidRDefault="00901197" w:rsidP="00013F3C">
            <w:pPr>
              <w:autoSpaceDE w:val="0"/>
              <w:autoSpaceDN w:val="0"/>
              <w:adjustRightInd w:val="0"/>
              <w:rPr>
                <w:rFonts w:ascii="Arial" w:hAnsi="Arial" w:cs="Arial"/>
              </w:rPr>
            </w:pPr>
            <w:r>
              <w:rPr>
                <w:rFonts w:ascii="Arial" w:hAnsi="Arial" w:cs="Arial"/>
              </w:rPr>
              <w:t>A referral to occupational health may be required.</w:t>
            </w:r>
          </w:p>
        </w:tc>
      </w:tr>
      <w:tr w:rsidR="00361AB7" w:rsidRPr="00B0208E" w14:paraId="37A5B288" w14:textId="77777777" w:rsidTr="0009556E">
        <w:tc>
          <w:tcPr>
            <w:tcW w:w="1418" w:type="dxa"/>
            <w:shd w:val="clear" w:color="auto" w:fill="A8D08D" w:themeFill="accent6" w:themeFillTint="99"/>
          </w:tcPr>
          <w:p w14:paraId="746158ED" w14:textId="77777777" w:rsidR="00A26E6C" w:rsidRPr="00B0208E" w:rsidRDefault="00A26E6C" w:rsidP="00AB5DE2">
            <w:pPr>
              <w:autoSpaceDE w:val="0"/>
              <w:autoSpaceDN w:val="0"/>
              <w:adjustRightInd w:val="0"/>
              <w:rPr>
                <w:rFonts w:ascii="Arial" w:hAnsi="Arial" w:cs="Arial"/>
                <w:b/>
                <w:bCs/>
              </w:rPr>
            </w:pPr>
            <w:r w:rsidRPr="00B0208E">
              <w:rPr>
                <w:rFonts w:ascii="Arial" w:hAnsi="Arial" w:cs="Arial"/>
                <w:b/>
                <w:bCs/>
              </w:rPr>
              <w:t>Low</w:t>
            </w:r>
          </w:p>
          <w:p w14:paraId="11FEF274" w14:textId="5F7E2CE6" w:rsidR="00A26E6C" w:rsidRPr="00B0208E" w:rsidRDefault="00B561D3" w:rsidP="00AB5DE2">
            <w:pPr>
              <w:rPr>
                <w:rFonts w:ascii="Arial" w:hAnsi="Arial" w:cs="Arial"/>
              </w:rPr>
            </w:pPr>
            <w:r>
              <w:rPr>
                <w:rFonts w:ascii="Arial" w:hAnsi="Arial" w:cs="Arial"/>
              </w:rPr>
              <w:t>0-3</w:t>
            </w:r>
          </w:p>
        </w:tc>
        <w:tc>
          <w:tcPr>
            <w:tcW w:w="2268" w:type="dxa"/>
            <w:gridSpan w:val="2"/>
            <w:shd w:val="clear" w:color="auto" w:fill="A8D08D" w:themeFill="accent6" w:themeFillTint="99"/>
          </w:tcPr>
          <w:p w14:paraId="57281DFD" w14:textId="06F0C9CB" w:rsidR="00A26E6C" w:rsidRPr="00B0208E" w:rsidRDefault="00A26E6C" w:rsidP="0009556E">
            <w:pPr>
              <w:autoSpaceDE w:val="0"/>
              <w:autoSpaceDN w:val="0"/>
              <w:adjustRightInd w:val="0"/>
              <w:rPr>
                <w:rFonts w:ascii="Arial" w:hAnsi="Arial" w:cs="Arial"/>
              </w:rPr>
            </w:pPr>
            <w:r w:rsidRPr="00B0208E">
              <w:rPr>
                <w:rFonts w:ascii="Arial" w:hAnsi="Arial" w:cs="Arial"/>
              </w:rPr>
              <w:t>You’re at very low risk</w:t>
            </w:r>
            <w:r w:rsidR="0009556E">
              <w:rPr>
                <w:rFonts w:ascii="Arial" w:hAnsi="Arial" w:cs="Arial"/>
              </w:rPr>
              <w:t xml:space="preserve"> </w:t>
            </w:r>
            <w:r w:rsidRPr="00B0208E">
              <w:rPr>
                <w:rFonts w:ascii="Arial" w:hAnsi="Arial" w:cs="Arial"/>
              </w:rPr>
              <w:t>from COVID-19</w:t>
            </w:r>
          </w:p>
        </w:tc>
        <w:tc>
          <w:tcPr>
            <w:tcW w:w="6237" w:type="dxa"/>
            <w:gridSpan w:val="4"/>
            <w:shd w:val="clear" w:color="auto" w:fill="A8D08D" w:themeFill="accent6" w:themeFillTint="99"/>
          </w:tcPr>
          <w:p w14:paraId="63A6C8E0" w14:textId="77777777" w:rsidR="00013F3C" w:rsidRPr="00B0208E" w:rsidRDefault="00013F3C" w:rsidP="00AB5DE2">
            <w:pPr>
              <w:autoSpaceDE w:val="0"/>
              <w:autoSpaceDN w:val="0"/>
              <w:adjustRightInd w:val="0"/>
              <w:rPr>
                <w:rFonts w:ascii="Arial" w:hAnsi="Arial" w:cs="Arial"/>
              </w:rPr>
            </w:pPr>
            <w:r w:rsidRPr="00B0208E">
              <w:rPr>
                <w:rFonts w:ascii="Arial" w:hAnsi="Arial" w:cs="Arial"/>
              </w:rPr>
              <w:t>You can attend work.</w:t>
            </w:r>
          </w:p>
          <w:p w14:paraId="3490F221" w14:textId="7D9518D6" w:rsidR="00A26E6C" w:rsidRPr="00B0208E" w:rsidRDefault="00013F3C" w:rsidP="00013F3C">
            <w:pPr>
              <w:autoSpaceDE w:val="0"/>
              <w:autoSpaceDN w:val="0"/>
              <w:adjustRightInd w:val="0"/>
              <w:rPr>
                <w:rFonts w:ascii="Arial" w:hAnsi="Arial" w:cs="Arial"/>
              </w:rPr>
            </w:pPr>
            <w:r w:rsidRPr="00B0208E">
              <w:rPr>
                <w:rFonts w:ascii="Arial" w:hAnsi="Arial" w:cs="Arial"/>
              </w:rPr>
              <w:t>You should maintain strict social distancing. If you cannot socially distance, you should keep the risk in your workplace as low as you can by ensuring you strictly follow the safe systems of work at your place of work.</w:t>
            </w:r>
          </w:p>
        </w:tc>
      </w:tr>
      <w:tr w:rsidR="00361AB7" w:rsidRPr="00B0208E" w14:paraId="32C7D0C7" w14:textId="77777777" w:rsidTr="0009556E">
        <w:trPr>
          <w:trHeight w:val="2024"/>
        </w:trPr>
        <w:tc>
          <w:tcPr>
            <w:tcW w:w="1418" w:type="dxa"/>
            <w:shd w:val="clear" w:color="auto" w:fill="D9E2F3" w:themeFill="accent1" w:themeFillTint="33"/>
          </w:tcPr>
          <w:p w14:paraId="6ABEDD60" w14:textId="77777777" w:rsidR="00A26E6C" w:rsidRPr="00B0208E" w:rsidRDefault="00A26E6C" w:rsidP="00AB5DE2">
            <w:pPr>
              <w:rPr>
                <w:rFonts w:ascii="Arial" w:hAnsi="Arial" w:cs="Arial"/>
              </w:rPr>
            </w:pPr>
            <w:r w:rsidRPr="00B0208E">
              <w:rPr>
                <w:rFonts w:ascii="Arial" w:hAnsi="Arial" w:cs="Arial"/>
                <w:b/>
                <w:bCs/>
              </w:rPr>
              <w:t>Pregnancy</w:t>
            </w:r>
          </w:p>
        </w:tc>
        <w:tc>
          <w:tcPr>
            <w:tcW w:w="2268" w:type="dxa"/>
            <w:gridSpan w:val="2"/>
            <w:shd w:val="clear" w:color="auto" w:fill="D9E2F3" w:themeFill="accent1" w:themeFillTint="33"/>
          </w:tcPr>
          <w:p w14:paraId="373FA123" w14:textId="77777777" w:rsidR="00A26E6C" w:rsidRPr="00B0208E" w:rsidRDefault="00A26E6C" w:rsidP="00AB5DE2">
            <w:pPr>
              <w:autoSpaceDE w:val="0"/>
              <w:autoSpaceDN w:val="0"/>
              <w:adjustRightInd w:val="0"/>
              <w:rPr>
                <w:rFonts w:ascii="Arial" w:hAnsi="Arial" w:cs="Arial"/>
              </w:rPr>
            </w:pPr>
            <w:r w:rsidRPr="00B0208E">
              <w:rPr>
                <w:rFonts w:ascii="Arial" w:hAnsi="Arial" w:cs="Arial"/>
              </w:rPr>
              <w:t>There’s no current</w:t>
            </w:r>
          </w:p>
          <w:p w14:paraId="71697FA5" w14:textId="29099939" w:rsidR="00A26E6C" w:rsidRPr="00B0208E" w:rsidRDefault="00A26E6C" w:rsidP="0009556E">
            <w:pPr>
              <w:autoSpaceDE w:val="0"/>
              <w:autoSpaceDN w:val="0"/>
              <w:adjustRightInd w:val="0"/>
              <w:rPr>
                <w:rFonts w:ascii="Arial" w:hAnsi="Arial" w:cs="Arial"/>
              </w:rPr>
            </w:pPr>
            <w:r w:rsidRPr="00B0208E">
              <w:rPr>
                <w:rFonts w:ascii="Arial" w:hAnsi="Arial" w:cs="Arial"/>
              </w:rPr>
              <w:t>evidence that you or</w:t>
            </w:r>
            <w:r w:rsidR="0009556E">
              <w:rPr>
                <w:rFonts w:ascii="Arial" w:hAnsi="Arial" w:cs="Arial"/>
              </w:rPr>
              <w:t xml:space="preserve"> </w:t>
            </w:r>
            <w:r w:rsidRPr="00B0208E">
              <w:rPr>
                <w:rFonts w:ascii="Arial" w:hAnsi="Arial" w:cs="Arial"/>
              </w:rPr>
              <w:t>your baby are at any</w:t>
            </w:r>
            <w:r w:rsidR="0009556E">
              <w:rPr>
                <w:rFonts w:ascii="Arial" w:hAnsi="Arial" w:cs="Arial"/>
              </w:rPr>
              <w:t xml:space="preserve"> </w:t>
            </w:r>
            <w:r w:rsidRPr="00B0208E">
              <w:rPr>
                <w:rFonts w:ascii="Arial" w:hAnsi="Arial" w:cs="Arial"/>
              </w:rPr>
              <w:t>increased risk from</w:t>
            </w:r>
            <w:r w:rsidR="0009556E">
              <w:rPr>
                <w:rFonts w:ascii="Arial" w:hAnsi="Arial" w:cs="Arial"/>
              </w:rPr>
              <w:t xml:space="preserve"> </w:t>
            </w:r>
            <w:r w:rsidRPr="00B0208E">
              <w:rPr>
                <w:rFonts w:ascii="Arial" w:hAnsi="Arial" w:cs="Arial"/>
              </w:rPr>
              <w:t>COVID-19, unless you</w:t>
            </w:r>
            <w:r w:rsidR="0009556E">
              <w:rPr>
                <w:rFonts w:ascii="Arial" w:hAnsi="Arial" w:cs="Arial"/>
              </w:rPr>
              <w:t xml:space="preserve"> </w:t>
            </w:r>
            <w:r w:rsidRPr="00B0208E">
              <w:rPr>
                <w:rFonts w:ascii="Arial" w:hAnsi="Arial" w:cs="Arial"/>
              </w:rPr>
              <w:t>have an underlying</w:t>
            </w:r>
            <w:r w:rsidR="0009556E">
              <w:rPr>
                <w:rFonts w:ascii="Arial" w:hAnsi="Arial" w:cs="Arial"/>
              </w:rPr>
              <w:t xml:space="preserve"> </w:t>
            </w:r>
            <w:r w:rsidRPr="00B0208E">
              <w:rPr>
                <w:rFonts w:ascii="Arial" w:hAnsi="Arial" w:cs="Arial"/>
              </w:rPr>
              <w:t>health condition.</w:t>
            </w:r>
          </w:p>
        </w:tc>
        <w:tc>
          <w:tcPr>
            <w:tcW w:w="6237" w:type="dxa"/>
            <w:gridSpan w:val="4"/>
            <w:shd w:val="clear" w:color="auto" w:fill="D9E2F3" w:themeFill="accent1" w:themeFillTint="33"/>
          </w:tcPr>
          <w:p w14:paraId="7752D845" w14:textId="226B00E9" w:rsidR="00A26E6C" w:rsidRPr="00B0208E" w:rsidRDefault="00A26E6C" w:rsidP="00AB5DE2">
            <w:pPr>
              <w:autoSpaceDE w:val="0"/>
              <w:autoSpaceDN w:val="0"/>
              <w:adjustRightInd w:val="0"/>
              <w:rPr>
                <w:rFonts w:ascii="Arial" w:hAnsi="Arial" w:cs="Arial"/>
              </w:rPr>
            </w:pPr>
            <w:r w:rsidRPr="00B0208E">
              <w:rPr>
                <w:rFonts w:ascii="Arial" w:hAnsi="Arial" w:cs="Arial"/>
              </w:rPr>
              <w:t xml:space="preserve">You should keep any risk as low as you can by </w:t>
            </w:r>
            <w:r w:rsidR="00013F3C" w:rsidRPr="00B0208E">
              <w:rPr>
                <w:rFonts w:ascii="Arial" w:hAnsi="Arial" w:cs="Arial"/>
              </w:rPr>
              <w:t>socially</w:t>
            </w:r>
          </w:p>
          <w:p w14:paraId="403FCEAB" w14:textId="77777777" w:rsidR="00A26E6C" w:rsidRPr="00B0208E" w:rsidRDefault="00A26E6C" w:rsidP="00AB5DE2">
            <w:pPr>
              <w:autoSpaceDE w:val="0"/>
              <w:autoSpaceDN w:val="0"/>
              <w:adjustRightInd w:val="0"/>
              <w:rPr>
                <w:rFonts w:ascii="Arial" w:hAnsi="Arial" w:cs="Arial"/>
              </w:rPr>
            </w:pPr>
            <w:r w:rsidRPr="00B0208E">
              <w:rPr>
                <w:rFonts w:ascii="Arial" w:hAnsi="Arial" w:cs="Arial"/>
              </w:rPr>
              <w:t>distancing from others and regularly washing your hands.</w:t>
            </w:r>
          </w:p>
          <w:p w14:paraId="59EEA1F3" w14:textId="70D14C77" w:rsidR="00A26E6C" w:rsidRPr="00B0208E" w:rsidRDefault="00A26E6C" w:rsidP="00AB5DE2">
            <w:pPr>
              <w:autoSpaceDE w:val="0"/>
              <w:autoSpaceDN w:val="0"/>
              <w:adjustRightInd w:val="0"/>
              <w:rPr>
                <w:rFonts w:ascii="Arial" w:hAnsi="Arial" w:cs="Arial"/>
              </w:rPr>
            </w:pPr>
            <w:r w:rsidRPr="00B0208E">
              <w:rPr>
                <w:rFonts w:ascii="Arial" w:hAnsi="Arial" w:cs="Arial"/>
              </w:rPr>
              <w:t xml:space="preserve">You should also have </w:t>
            </w:r>
            <w:r w:rsidR="009923C7" w:rsidRPr="00B0208E">
              <w:rPr>
                <w:rFonts w:ascii="Arial" w:hAnsi="Arial" w:cs="Arial"/>
              </w:rPr>
              <w:t>an opportunity to discuss how you undertake your work, whether some can be completed from home</w:t>
            </w:r>
            <w:r w:rsidRPr="00B0208E">
              <w:rPr>
                <w:rFonts w:ascii="Arial" w:hAnsi="Arial" w:cs="Arial"/>
              </w:rPr>
              <w:t>, or whether you can change the type of work you do at</w:t>
            </w:r>
            <w:r w:rsidR="009923C7" w:rsidRPr="00B0208E">
              <w:rPr>
                <w:rFonts w:ascii="Arial" w:hAnsi="Arial" w:cs="Arial"/>
              </w:rPr>
              <w:t xml:space="preserve"> </w:t>
            </w:r>
            <w:r w:rsidRPr="00B0208E">
              <w:rPr>
                <w:rFonts w:ascii="Arial" w:hAnsi="Arial" w:cs="Arial"/>
              </w:rPr>
              <w:t xml:space="preserve">work to keep risks low. </w:t>
            </w:r>
            <w:r w:rsidR="009923C7" w:rsidRPr="00B0208E">
              <w:rPr>
                <w:rFonts w:ascii="Arial" w:hAnsi="Arial" w:cs="Arial"/>
              </w:rPr>
              <w:t xml:space="preserve">You should complete a </w:t>
            </w:r>
            <w:hyperlink r:id="rId20" w:history="1">
              <w:r w:rsidR="009923C7" w:rsidRPr="00FF1018">
                <w:rPr>
                  <w:rStyle w:val="Hyperlink"/>
                  <w:rFonts w:ascii="Arial" w:hAnsi="Arial" w:cs="Arial"/>
                </w:rPr>
                <w:t>pregnancy risk assessment</w:t>
              </w:r>
            </w:hyperlink>
            <w:r w:rsidR="00013F3C" w:rsidRPr="00B0208E">
              <w:rPr>
                <w:rFonts w:ascii="Arial" w:hAnsi="Arial" w:cs="Arial"/>
              </w:rPr>
              <w:t xml:space="preserve"> and discuss with your manager so that appropriate mitigations can be put in place</w:t>
            </w:r>
            <w:r w:rsidR="009923C7" w:rsidRPr="00B0208E">
              <w:rPr>
                <w:rFonts w:ascii="Arial" w:hAnsi="Arial" w:cs="Arial"/>
              </w:rPr>
              <w:t>.</w:t>
            </w:r>
          </w:p>
        </w:tc>
      </w:tr>
      <w:tr w:rsidR="00361AB7" w:rsidRPr="00B0208E" w14:paraId="0DFC653A" w14:textId="77777777" w:rsidTr="005B231F">
        <w:tc>
          <w:tcPr>
            <w:tcW w:w="5950" w:type="dxa"/>
            <w:gridSpan w:val="4"/>
            <w:vMerge w:val="restart"/>
          </w:tcPr>
          <w:p w14:paraId="611CC693" w14:textId="77777777" w:rsidR="00A26E6C" w:rsidRPr="00B0208E" w:rsidRDefault="00A26E6C" w:rsidP="00AB5DE2">
            <w:pPr>
              <w:rPr>
                <w:rFonts w:ascii="Arial" w:hAnsi="Arial" w:cs="Arial"/>
                <w:b/>
                <w:bCs/>
              </w:rPr>
            </w:pPr>
            <w:r w:rsidRPr="00B0208E">
              <w:rPr>
                <w:rFonts w:ascii="Arial" w:hAnsi="Arial" w:cs="Arial"/>
                <w:b/>
                <w:bCs/>
              </w:rPr>
              <w:t>Vulnerability group selected after discussion with the employee:</w:t>
            </w:r>
          </w:p>
        </w:tc>
        <w:tc>
          <w:tcPr>
            <w:tcW w:w="1674" w:type="dxa"/>
            <w:gridSpan w:val="2"/>
            <w:shd w:val="clear" w:color="auto" w:fill="FF0000"/>
          </w:tcPr>
          <w:p w14:paraId="27FAEB91" w14:textId="77777777" w:rsidR="00A26E6C" w:rsidRPr="00B0208E" w:rsidRDefault="00A26E6C" w:rsidP="00AB5DE2">
            <w:pPr>
              <w:rPr>
                <w:rFonts w:ascii="Arial" w:hAnsi="Arial" w:cs="Arial"/>
                <w:b/>
                <w:bCs/>
              </w:rPr>
            </w:pPr>
            <w:r w:rsidRPr="00B0208E">
              <w:rPr>
                <w:rFonts w:ascii="Arial" w:hAnsi="Arial" w:cs="Arial"/>
                <w:b/>
                <w:bCs/>
              </w:rPr>
              <w:t>Very high</w:t>
            </w:r>
          </w:p>
        </w:tc>
        <w:tc>
          <w:tcPr>
            <w:tcW w:w="2299" w:type="dxa"/>
          </w:tcPr>
          <w:p w14:paraId="602BDE4F" w14:textId="77777777" w:rsidR="00A26E6C" w:rsidRPr="00B0208E" w:rsidRDefault="00A26E6C" w:rsidP="00AB5DE2">
            <w:pPr>
              <w:rPr>
                <w:rFonts w:ascii="Arial" w:hAnsi="Arial" w:cs="Arial"/>
              </w:rPr>
            </w:pPr>
          </w:p>
        </w:tc>
      </w:tr>
      <w:tr w:rsidR="00361AB7" w:rsidRPr="00B0208E" w14:paraId="2B8D5FB0" w14:textId="77777777" w:rsidTr="005B231F">
        <w:tc>
          <w:tcPr>
            <w:tcW w:w="5950" w:type="dxa"/>
            <w:gridSpan w:val="4"/>
            <w:vMerge/>
          </w:tcPr>
          <w:p w14:paraId="26C42475" w14:textId="77777777" w:rsidR="00A26E6C" w:rsidRPr="00B0208E" w:rsidRDefault="00A26E6C" w:rsidP="00AB5DE2">
            <w:pPr>
              <w:rPr>
                <w:rFonts w:ascii="Arial" w:hAnsi="Arial" w:cs="Arial"/>
              </w:rPr>
            </w:pPr>
          </w:p>
        </w:tc>
        <w:tc>
          <w:tcPr>
            <w:tcW w:w="1674" w:type="dxa"/>
            <w:gridSpan w:val="2"/>
            <w:shd w:val="clear" w:color="auto" w:fill="FFD966" w:themeFill="accent4" w:themeFillTint="99"/>
          </w:tcPr>
          <w:p w14:paraId="4DB773CB" w14:textId="77777777" w:rsidR="00A26E6C" w:rsidRPr="00B0208E" w:rsidRDefault="00A26E6C" w:rsidP="00AB5DE2">
            <w:pPr>
              <w:rPr>
                <w:rFonts w:ascii="Arial" w:hAnsi="Arial" w:cs="Arial"/>
                <w:b/>
                <w:bCs/>
              </w:rPr>
            </w:pPr>
            <w:r w:rsidRPr="00B0208E">
              <w:rPr>
                <w:rFonts w:ascii="Arial" w:hAnsi="Arial" w:cs="Arial"/>
                <w:b/>
                <w:bCs/>
              </w:rPr>
              <w:t>High</w:t>
            </w:r>
          </w:p>
        </w:tc>
        <w:tc>
          <w:tcPr>
            <w:tcW w:w="2299" w:type="dxa"/>
          </w:tcPr>
          <w:p w14:paraId="11E2240A" w14:textId="77777777" w:rsidR="00A26E6C" w:rsidRPr="00B0208E" w:rsidRDefault="00A26E6C" w:rsidP="00AB5DE2">
            <w:pPr>
              <w:rPr>
                <w:rFonts w:ascii="Arial" w:hAnsi="Arial" w:cs="Arial"/>
              </w:rPr>
            </w:pPr>
          </w:p>
        </w:tc>
      </w:tr>
      <w:tr w:rsidR="00361AB7" w:rsidRPr="00B0208E" w14:paraId="59A68AB8" w14:textId="77777777" w:rsidTr="005B231F">
        <w:tc>
          <w:tcPr>
            <w:tcW w:w="5950" w:type="dxa"/>
            <w:gridSpan w:val="4"/>
            <w:vMerge/>
          </w:tcPr>
          <w:p w14:paraId="236D133E" w14:textId="77777777" w:rsidR="00A26E6C" w:rsidRPr="00B0208E" w:rsidRDefault="00A26E6C" w:rsidP="00AB5DE2">
            <w:pPr>
              <w:rPr>
                <w:rFonts w:ascii="Arial" w:hAnsi="Arial" w:cs="Arial"/>
              </w:rPr>
            </w:pPr>
          </w:p>
        </w:tc>
        <w:tc>
          <w:tcPr>
            <w:tcW w:w="1674" w:type="dxa"/>
            <w:gridSpan w:val="2"/>
            <w:shd w:val="clear" w:color="auto" w:fill="A8D08D" w:themeFill="accent6" w:themeFillTint="99"/>
          </w:tcPr>
          <w:p w14:paraId="2A87ECA5" w14:textId="77777777" w:rsidR="00A26E6C" w:rsidRPr="00B0208E" w:rsidRDefault="00A26E6C" w:rsidP="00AB5DE2">
            <w:pPr>
              <w:rPr>
                <w:rFonts w:ascii="Arial" w:hAnsi="Arial" w:cs="Arial"/>
                <w:b/>
                <w:bCs/>
              </w:rPr>
            </w:pPr>
            <w:r w:rsidRPr="00B0208E">
              <w:rPr>
                <w:rFonts w:ascii="Arial" w:hAnsi="Arial" w:cs="Arial"/>
                <w:b/>
                <w:bCs/>
              </w:rPr>
              <w:t xml:space="preserve">Low </w:t>
            </w:r>
          </w:p>
        </w:tc>
        <w:tc>
          <w:tcPr>
            <w:tcW w:w="2299" w:type="dxa"/>
          </w:tcPr>
          <w:p w14:paraId="3B8E357B" w14:textId="77777777" w:rsidR="00A26E6C" w:rsidRPr="00B0208E" w:rsidRDefault="00A26E6C" w:rsidP="00AB5DE2">
            <w:pPr>
              <w:rPr>
                <w:rFonts w:ascii="Arial" w:hAnsi="Arial" w:cs="Arial"/>
              </w:rPr>
            </w:pPr>
          </w:p>
        </w:tc>
      </w:tr>
      <w:tr w:rsidR="00361AB7" w:rsidRPr="00B0208E" w14:paraId="4A7F1356" w14:textId="77777777" w:rsidTr="005B231F">
        <w:tc>
          <w:tcPr>
            <w:tcW w:w="9923" w:type="dxa"/>
            <w:gridSpan w:val="7"/>
          </w:tcPr>
          <w:p w14:paraId="6524A948" w14:textId="77777777" w:rsidR="00A26E6C" w:rsidRPr="00B0208E" w:rsidRDefault="00A26E6C" w:rsidP="00AB5DE2">
            <w:pPr>
              <w:rPr>
                <w:rFonts w:ascii="Arial" w:hAnsi="Arial" w:cs="Arial"/>
                <w:b/>
                <w:bCs/>
              </w:rPr>
            </w:pPr>
            <w:r w:rsidRPr="00B0208E">
              <w:rPr>
                <w:rFonts w:ascii="Arial" w:hAnsi="Arial" w:cs="Arial"/>
                <w:b/>
                <w:bCs/>
              </w:rPr>
              <w:t>Agreed course of action, including any control measures needed:</w:t>
            </w:r>
          </w:p>
        </w:tc>
      </w:tr>
      <w:tr w:rsidR="00361AB7" w:rsidRPr="00B0208E" w14:paraId="406CF500" w14:textId="77777777" w:rsidTr="005B231F">
        <w:trPr>
          <w:trHeight w:val="968"/>
        </w:trPr>
        <w:tc>
          <w:tcPr>
            <w:tcW w:w="9923" w:type="dxa"/>
            <w:gridSpan w:val="7"/>
            <w:shd w:val="clear" w:color="auto" w:fill="D9E2F3" w:themeFill="accent1" w:themeFillTint="33"/>
          </w:tcPr>
          <w:p w14:paraId="288A24BF" w14:textId="77777777" w:rsidR="00A26E6C" w:rsidRDefault="00A26E6C" w:rsidP="00AB5DE2">
            <w:pPr>
              <w:rPr>
                <w:rFonts w:ascii="Arial" w:hAnsi="Arial" w:cs="Arial"/>
              </w:rPr>
            </w:pPr>
          </w:p>
          <w:p w14:paraId="4C64B1FA" w14:textId="77777777" w:rsidR="00A50135" w:rsidRDefault="00A50135" w:rsidP="00AB5DE2">
            <w:pPr>
              <w:rPr>
                <w:rFonts w:ascii="Arial" w:hAnsi="Arial" w:cs="Arial"/>
              </w:rPr>
            </w:pPr>
          </w:p>
          <w:p w14:paraId="53B8DD32" w14:textId="77777777" w:rsidR="00A50135" w:rsidRDefault="00A50135" w:rsidP="00AB5DE2">
            <w:pPr>
              <w:rPr>
                <w:rFonts w:ascii="Arial" w:hAnsi="Arial" w:cs="Arial"/>
              </w:rPr>
            </w:pPr>
          </w:p>
          <w:p w14:paraId="1402B02E" w14:textId="77777777" w:rsidR="00A50135" w:rsidRDefault="00A50135" w:rsidP="00AB5DE2">
            <w:pPr>
              <w:rPr>
                <w:rFonts w:ascii="Arial" w:hAnsi="Arial" w:cs="Arial"/>
              </w:rPr>
            </w:pPr>
          </w:p>
          <w:p w14:paraId="52D8777A" w14:textId="77777777" w:rsidR="00A50135" w:rsidRDefault="00A50135" w:rsidP="00AB5DE2">
            <w:pPr>
              <w:rPr>
                <w:rFonts w:ascii="Arial" w:hAnsi="Arial" w:cs="Arial"/>
              </w:rPr>
            </w:pPr>
          </w:p>
          <w:p w14:paraId="3C74DA94" w14:textId="77777777" w:rsidR="00A50135" w:rsidRDefault="00A50135" w:rsidP="00AB5DE2">
            <w:pPr>
              <w:rPr>
                <w:rFonts w:ascii="Arial" w:hAnsi="Arial" w:cs="Arial"/>
              </w:rPr>
            </w:pPr>
          </w:p>
          <w:p w14:paraId="24350F35" w14:textId="77777777" w:rsidR="00A50135" w:rsidRDefault="00A50135" w:rsidP="00AB5DE2">
            <w:pPr>
              <w:rPr>
                <w:rFonts w:ascii="Arial" w:hAnsi="Arial" w:cs="Arial"/>
              </w:rPr>
            </w:pPr>
          </w:p>
          <w:p w14:paraId="4D96A8C7" w14:textId="77777777" w:rsidR="00A50135" w:rsidRDefault="00A50135" w:rsidP="00AB5DE2">
            <w:pPr>
              <w:rPr>
                <w:rFonts w:ascii="Arial" w:hAnsi="Arial" w:cs="Arial"/>
              </w:rPr>
            </w:pPr>
          </w:p>
          <w:p w14:paraId="4B6999AA" w14:textId="77777777" w:rsidR="00A50135" w:rsidRDefault="00A50135" w:rsidP="00AB5DE2">
            <w:pPr>
              <w:rPr>
                <w:rFonts w:ascii="Arial" w:hAnsi="Arial" w:cs="Arial"/>
              </w:rPr>
            </w:pPr>
          </w:p>
          <w:p w14:paraId="08159E77" w14:textId="2D38DB69" w:rsidR="00A50135" w:rsidRPr="00B0208E" w:rsidRDefault="00A50135" w:rsidP="00AB5DE2">
            <w:pPr>
              <w:rPr>
                <w:rFonts w:ascii="Arial" w:hAnsi="Arial" w:cs="Arial"/>
              </w:rPr>
            </w:pPr>
          </w:p>
        </w:tc>
      </w:tr>
      <w:tr w:rsidR="00361AB7" w:rsidRPr="00B0208E" w14:paraId="7715D2B6" w14:textId="77777777" w:rsidTr="0009556E">
        <w:tc>
          <w:tcPr>
            <w:tcW w:w="2126" w:type="dxa"/>
            <w:gridSpan w:val="2"/>
          </w:tcPr>
          <w:p w14:paraId="2EFFDC90" w14:textId="77777777" w:rsidR="00A26E6C" w:rsidRPr="00B0208E" w:rsidRDefault="00A26E6C" w:rsidP="00AB5DE2">
            <w:pPr>
              <w:rPr>
                <w:rFonts w:ascii="Arial" w:hAnsi="Arial" w:cs="Arial"/>
                <w:b/>
                <w:bCs/>
              </w:rPr>
            </w:pPr>
            <w:r w:rsidRPr="00B0208E">
              <w:rPr>
                <w:rFonts w:ascii="Arial" w:hAnsi="Arial" w:cs="Arial"/>
                <w:b/>
                <w:bCs/>
              </w:rPr>
              <w:t>Name of manager:</w:t>
            </w:r>
          </w:p>
        </w:tc>
        <w:tc>
          <w:tcPr>
            <w:tcW w:w="1560" w:type="dxa"/>
            <w:shd w:val="clear" w:color="auto" w:fill="D9E2F3" w:themeFill="accent1" w:themeFillTint="33"/>
          </w:tcPr>
          <w:p w14:paraId="28BD58CE" w14:textId="77777777" w:rsidR="00A26E6C" w:rsidRPr="00B0208E" w:rsidRDefault="00A26E6C" w:rsidP="00AB5DE2">
            <w:pPr>
              <w:rPr>
                <w:rFonts w:ascii="Arial" w:hAnsi="Arial" w:cs="Arial"/>
              </w:rPr>
            </w:pPr>
          </w:p>
        </w:tc>
        <w:tc>
          <w:tcPr>
            <w:tcW w:w="3018" w:type="dxa"/>
            <w:gridSpan w:val="2"/>
          </w:tcPr>
          <w:p w14:paraId="03049E2C" w14:textId="77777777" w:rsidR="00A26E6C" w:rsidRPr="00B0208E" w:rsidRDefault="00A26E6C" w:rsidP="00AB5DE2">
            <w:pPr>
              <w:rPr>
                <w:rFonts w:ascii="Arial" w:hAnsi="Arial" w:cs="Arial"/>
                <w:b/>
                <w:bCs/>
              </w:rPr>
            </w:pPr>
            <w:r w:rsidRPr="00B0208E">
              <w:rPr>
                <w:rFonts w:ascii="Arial" w:hAnsi="Arial" w:cs="Arial"/>
                <w:b/>
                <w:bCs/>
              </w:rPr>
              <w:t>Signature of manager:</w:t>
            </w:r>
          </w:p>
        </w:tc>
        <w:tc>
          <w:tcPr>
            <w:tcW w:w="3219" w:type="dxa"/>
            <w:gridSpan w:val="2"/>
            <w:shd w:val="clear" w:color="auto" w:fill="D9E2F3" w:themeFill="accent1" w:themeFillTint="33"/>
          </w:tcPr>
          <w:p w14:paraId="6334AE76" w14:textId="77777777" w:rsidR="00A26E6C" w:rsidRPr="00B0208E" w:rsidRDefault="00A26E6C" w:rsidP="00AB5DE2">
            <w:pPr>
              <w:rPr>
                <w:rFonts w:ascii="Arial" w:hAnsi="Arial" w:cs="Arial"/>
              </w:rPr>
            </w:pPr>
          </w:p>
        </w:tc>
      </w:tr>
      <w:tr w:rsidR="00361AB7" w:rsidRPr="00B0208E" w14:paraId="1E1A7CE0" w14:textId="77777777" w:rsidTr="0009556E">
        <w:tc>
          <w:tcPr>
            <w:tcW w:w="2126" w:type="dxa"/>
            <w:gridSpan w:val="2"/>
          </w:tcPr>
          <w:p w14:paraId="1B418BE7" w14:textId="77777777" w:rsidR="00A26E6C" w:rsidRPr="00B0208E" w:rsidRDefault="00A26E6C" w:rsidP="00AB5DE2">
            <w:pPr>
              <w:rPr>
                <w:rFonts w:ascii="Arial" w:hAnsi="Arial" w:cs="Arial"/>
                <w:b/>
                <w:bCs/>
              </w:rPr>
            </w:pPr>
            <w:r w:rsidRPr="00B0208E">
              <w:rPr>
                <w:rFonts w:ascii="Arial" w:hAnsi="Arial" w:cs="Arial"/>
                <w:b/>
                <w:bCs/>
              </w:rPr>
              <w:t xml:space="preserve">Date of assessment: </w:t>
            </w:r>
          </w:p>
        </w:tc>
        <w:tc>
          <w:tcPr>
            <w:tcW w:w="1560" w:type="dxa"/>
            <w:shd w:val="clear" w:color="auto" w:fill="D9E2F3" w:themeFill="accent1" w:themeFillTint="33"/>
          </w:tcPr>
          <w:p w14:paraId="3CA0D317" w14:textId="77777777" w:rsidR="00A26E6C" w:rsidRPr="00B0208E" w:rsidRDefault="00A26E6C" w:rsidP="00AB5DE2">
            <w:pPr>
              <w:rPr>
                <w:rFonts w:ascii="Arial" w:hAnsi="Arial" w:cs="Arial"/>
              </w:rPr>
            </w:pPr>
          </w:p>
        </w:tc>
        <w:tc>
          <w:tcPr>
            <w:tcW w:w="3018" w:type="dxa"/>
            <w:gridSpan w:val="2"/>
          </w:tcPr>
          <w:p w14:paraId="00CEFFB6" w14:textId="77777777" w:rsidR="00A26E6C" w:rsidRPr="00B0208E" w:rsidRDefault="00A26E6C" w:rsidP="00AB5DE2">
            <w:pPr>
              <w:rPr>
                <w:rFonts w:ascii="Arial" w:hAnsi="Arial" w:cs="Arial"/>
                <w:b/>
                <w:bCs/>
              </w:rPr>
            </w:pPr>
            <w:r w:rsidRPr="00B0208E">
              <w:rPr>
                <w:rFonts w:ascii="Arial" w:hAnsi="Arial" w:cs="Arial"/>
                <w:b/>
                <w:bCs/>
              </w:rPr>
              <w:t xml:space="preserve">Signature of employee: </w:t>
            </w:r>
          </w:p>
        </w:tc>
        <w:tc>
          <w:tcPr>
            <w:tcW w:w="3219" w:type="dxa"/>
            <w:gridSpan w:val="2"/>
            <w:shd w:val="clear" w:color="auto" w:fill="D9E2F3" w:themeFill="accent1" w:themeFillTint="33"/>
          </w:tcPr>
          <w:p w14:paraId="2034A13E" w14:textId="77777777" w:rsidR="00A26E6C" w:rsidRPr="00B0208E" w:rsidRDefault="00A26E6C" w:rsidP="00AB5DE2">
            <w:pPr>
              <w:rPr>
                <w:rFonts w:ascii="Arial" w:hAnsi="Arial" w:cs="Arial"/>
              </w:rPr>
            </w:pPr>
          </w:p>
        </w:tc>
      </w:tr>
    </w:tbl>
    <w:p w14:paraId="0BB1CEF4" w14:textId="77777777" w:rsidR="00A26E6C" w:rsidRPr="00B0208E" w:rsidRDefault="00A26E6C" w:rsidP="007E5979">
      <w:pPr>
        <w:rPr>
          <w:rFonts w:ascii="Arial" w:hAnsi="Arial" w:cs="Arial"/>
          <w:sz w:val="22"/>
          <w:szCs w:val="22"/>
        </w:rPr>
      </w:pPr>
    </w:p>
    <w:sectPr w:rsidR="00A26E6C" w:rsidRPr="00B0208E" w:rsidSect="00406FFB">
      <w:footerReference w:type="default" r:id="rId21"/>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AB16" w14:textId="77777777" w:rsidR="00FA42AA" w:rsidRDefault="00FA42AA" w:rsidP="007E5979">
      <w:r>
        <w:separator/>
      </w:r>
    </w:p>
  </w:endnote>
  <w:endnote w:type="continuationSeparator" w:id="0">
    <w:p w14:paraId="7B9BEF8D" w14:textId="77777777" w:rsidR="00FA42AA" w:rsidRDefault="00FA42AA" w:rsidP="007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6175337"/>
      <w:docPartObj>
        <w:docPartGallery w:val="Page Numbers (Bottom of Page)"/>
        <w:docPartUnique/>
      </w:docPartObj>
    </w:sdtPr>
    <w:sdtEndPr>
      <w:rPr>
        <w:rStyle w:val="PageNumber"/>
      </w:rPr>
    </w:sdtEndPr>
    <w:sdtContent>
      <w:p w14:paraId="5A147AB4" w14:textId="77777777" w:rsidR="00406FFB" w:rsidRDefault="00406FFB" w:rsidP="00C12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43809" w14:textId="77777777" w:rsidR="00406FFB" w:rsidRDefault="00406FFB" w:rsidP="00406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29C1" w14:textId="77777777" w:rsidR="00BC1C63" w:rsidRDefault="00BC1C63">
    <w:pPr>
      <w:pStyle w:val="Footer"/>
    </w:pPr>
    <w:r>
      <w:rPr>
        <w:noProof/>
      </w:rPr>
      <w:drawing>
        <wp:anchor distT="0" distB="0" distL="114300" distR="114300" simplePos="0" relativeHeight="251662336" behindDoc="1" locked="0" layoutInCell="1" allowOverlap="1" wp14:anchorId="765845C8" wp14:editId="337A05D0">
          <wp:simplePos x="0" y="0"/>
          <wp:positionH relativeFrom="column">
            <wp:posOffset>-914400</wp:posOffset>
          </wp:positionH>
          <wp:positionV relativeFrom="paragraph">
            <wp:posOffset>-62865</wp:posOffset>
          </wp:positionV>
          <wp:extent cx="7719943" cy="492125"/>
          <wp:effectExtent l="0" t="0" r="1905"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1689894"/>
      <w:docPartObj>
        <w:docPartGallery w:val="Page Numbers (Bottom of Page)"/>
        <w:docPartUnique/>
      </w:docPartObj>
    </w:sdtPr>
    <w:sdtEndPr>
      <w:rPr>
        <w:rStyle w:val="PageNumber"/>
        <w:rFonts w:ascii="Arial" w:hAnsi="Arial" w:cs="Arial"/>
        <w:b/>
      </w:rPr>
    </w:sdtEndPr>
    <w:sdtContent>
      <w:p w14:paraId="38F49A7C" w14:textId="77777777" w:rsidR="00406FFB" w:rsidRDefault="00406FFB" w:rsidP="00C12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75A25" w14:textId="77777777" w:rsidR="00406FFB" w:rsidRDefault="00406FFB" w:rsidP="00406FFB">
    <w:pPr>
      <w:pStyle w:val="Footer"/>
      <w:ind w:right="360"/>
    </w:pPr>
    <w:r>
      <w:rPr>
        <w:noProof/>
      </w:rPr>
      <w:drawing>
        <wp:anchor distT="0" distB="0" distL="114300" distR="114300" simplePos="0" relativeHeight="251660288" behindDoc="1" locked="0" layoutInCell="1" allowOverlap="1" wp14:anchorId="6B3DD5A6" wp14:editId="3E3A4062">
          <wp:simplePos x="0" y="0"/>
          <wp:positionH relativeFrom="column">
            <wp:posOffset>-914400</wp:posOffset>
          </wp:positionH>
          <wp:positionV relativeFrom="paragraph">
            <wp:posOffset>-113665</wp:posOffset>
          </wp:positionV>
          <wp:extent cx="7719943" cy="492125"/>
          <wp:effectExtent l="0" t="0" r="190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E25B" w14:textId="77777777" w:rsidR="00FA42AA" w:rsidRDefault="00FA42AA" w:rsidP="007E5979">
      <w:r>
        <w:separator/>
      </w:r>
    </w:p>
  </w:footnote>
  <w:footnote w:type="continuationSeparator" w:id="0">
    <w:p w14:paraId="4FB4D4BB" w14:textId="77777777" w:rsidR="00FA42AA" w:rsidRDefault="00FA42AA" w:rsidP="007E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23D45"/>
    <w:multiLevelType w:val="hybridMultilevel"/>
    <w:tmpl w:val="74C879C6"/>
    <w:lvl w:ilvl="0" w:tplc="9B1612AA">
      <w:numFmt w:val="bullet"/>
      <w:lvlText w:val=""/>
      <w:lvlJc w:val="left"/>
      <w:pPr>
        <w:ind w:left="720" w:hanging="360"/>
      </w:pPr>
      <w:rPr>
        <w:rFonts w:ascii="Symbol" w:eastAsiaTheme="minorHAnsi" w:hAnsi="Symbol" w:cs="ArialMT" w:hint="default"/>
        <w:color w:val="0069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16F4B"/>
    <w:multiLevelType w:val="hybridMultilevel"/>
    <w:tmpl w:val="AC04944C"/>
    <w:lvl w:ilvl="0" w:tplc="922E801C">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765B5A"/>
    <w:multiLevelType w:val="hybridMultilevel"/>
    <w:tmpl w:val="16982DA6"/>
    <w:lvl w:ilvl="0" w:tplc="2E5CEB50">
      <w:numFmt w:val="bullet"/>
      <w:lvlText w:val=""/>
      <w:lvlJc w:val="left"/>
      <w:pPr>
        <w:ind w:left="720" w:hanging="360"/>
      </w:pPr>
      <w:rPr>
        <w:rFonts w:ascii="Symbol" w:eastAsiaTheme="minorHAnsi" w:hAnsi="Symbol" w:cs="ArialMT" w:hint="default"/>
        <w:color w:val="0069B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6"/>
    <w:rsid w:val="00000279"/>
    <w:rsid w:val="00013F3C"/>
    <w:rsid w:val="0009556E"/>
    <w:rsid w:val="00096FD1"/>
    <w:rsid w:val="001D6C3B"/>
    <w:rsid w:val="002004A3"/>
    <w:rsid w:val="002069EA"/>
    <w:rsid w:val="002745C9"/>
    <w:rsid w:val="002F323B"/>
    <w:rsid w:val="00344294"/>
    <w:rsid w:val="00361AB7"/>
    <w:rsid w:val="0036272B"/>
    <w:rsid w:val="003949AA"/>
    <w:rsid w:val="00395FB6"/>
    <w:rsid w:val="003C3B75"/>
    <w:rsid w:val="00406FFB"/>
    <w:rsid w:val="00480847"/>
    <w:rsid w:val="00484FB0"/>
    <w:rsid w:val="004D0756"/>
    <w:rsid w:val="005A6A41"/>
    <w:rsid w:val="005B231F"/>
    <w:rsid w:val="005D616E"/>
    <w:rsid w:val="00770AB9"/>
    <w:rsid w:val="007E3949"/>
    <w:rsid w:val="007E5979"/>
    <w:rsid w:val="00867046"/>
    <w:rsid w:val="00883890"/>
    <w:rsid w:val="008B3448"/>
    <w:rsid w:val="00901197"/>
    <w:rsid w:val="00933A67"/>
    <w:rsid w:val="009923C7"/>
    <w:rsid w:val="009A48A1"/>
    <w:rsid w:val="009B7A67"/>
    <w:rsid w:val="009D74A3"/>
    <w:rsid w:val="009F54B1"/>
    <w:rsid w:val="00A242BB"/>
    <w:rsid w:val="00A26E6C"/>
    <w:rsid w:val="00A50135"/>
    <w:rsid w:val="00A66CEB"/>
    <w:rsid w:val="00AB1EDD"/>
    <w:rsid w:val="00AC4A02"/>
    <w:rsid w:val="00AF3B04"/>
    <w:rsid w:val="00B0208E"/>
    <w:rsid w:val="00B260D5"/>
    <w:rsid w:val="00B561D3"/>
    <w:rsid w:val="00B71102"/>
    <w:rsid w:val="00B72794"/>
    <w:rsid w:val="00B900C5"/>
    <w:rsid w:val="00BC1C63"/>
    <w:rsid w:val="00BC3A87"/>
    <w:rsid w:val="00BF6922"/>
    <w:rsid w:val="00C61037"/>
    <w:rsid w:val="00CC3CC1"/>
    <w:rsid w:val="00CE34C3"/>
    <w:rsid w:val="00CF7DB8"/>
    <w:rsid w:val="00D071E6"/>
    <w:rsid w:val="00D40D3E"/>
    <w:rsid w:val="00E43ED6"/>
    <w:rsid w:val="00E80A28"/>
    <w:rsid w:val="00EC70E5"/>
    <w:rsid w:val="00F07BAC"/>
    <w:rsid w:val="00FA42AA"/>
    <w:rsid w:val="00FB5982"/>
    <w:rsid w:val="00FC2876"/>
    <w:rsid w:val="00FE7DDA"/>
    <w:rsid w:val="00FF1018"/>
    <w:rsid w:val="00FF76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F9DA9"/>
  <w15:chartTrackingRefBased/>
  <w15:docId w15:val="{F0D4A879-2571-4344-9120-3387932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A41"/>
    <w:pPr>
      <w:keepNext/>
      <w:keepLines/>
      <w:spacing w:before="320" w:after="80"/>
      <w:jc w:val="center"/>
      <w:outlineLvl w:val="0"/>
    </w:pPr>
    <w:rPr>
      <w:rFonts w:asciiTheme="majorHAnsi" w:eastAsiaTheme="majorEastAsia" w:hAnsiTheme="majorHAnsi" w:cstheme="majorBidi"/>
      <w:color w:val="2F5496" w:themeColor="accent1" w:themeShade="BF"/>
      <w:sz w:val="40"/>
      <w:szCs w:val="4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979"/>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E5979"/>
    <w:pPr>
      <w:tabs>
        <w:tab w:val="center" w:pos="4680"/>
        <w:tab w:val="right" w:pos="9360"/>
      </w:tabs>
    </w:pPr>
  </w:style>
  <w:style w:type="character" w:customStyle="1" w:styleId="HeaderChar">
    <w:name w:val="Header Char"/>
    <w:basedOn w:val="DefaultParagraphFont"/>
    <w:link w:val="Header"/>
    <w:uiPriority w:val="99"/>
    <w:rsid w:val="007E5979"/>
  </w:style>
  <w:style w:type="paragraph" w:styleId="Footer">
    <w:name w:val="footer"/>
    <w:basedOn w:val="Normal"/>
    <w:link w:val="FooterChar"/>
    <w:uiPriority w:val="99"/>
    <w:unhideWhenUsed/>
    <w:rsid w:val="007E5979"/>
    <w:pPr>
      <w:tabs>
        <w:tab w:val="center" w:pos="4680"/>
        <w:tab w:val="right" w:pos="9360"/>
      </w:tabs>
    </w:pPr>
  </w:style>
  <w:style w:type="character" w:customStyle="1" w:styleId="FooterChar">
    <w:name w:val="Footer Char"/>
    <w:basedOn w:val="DefaultParagraphFont"/>
    <w:link w:val="Footer"/>
    <w:uiPriority w:val="99"/>
    <w:rsid w:val="007E5979"/>
  </w:style>
  <w:style w:type="character" w:styleId="PageNumber">
    <w:name w:val="page number"/>
    <w:basedOn w:val="DefaultParagraphFont"/>
    <w:uiPriority w:val="99"/>
    <w:semiHidden/>
    <w:unhideWhenUsed/>
    <w:rsid w:val="00480847"/>
  </w:style>
  <w:style w:type="character" w:customStyle="1" w:styleId="Heading1Char">
    <w:name w:val="Heading 1 Char"/>
    <w:basedOn w:val="DefaultParagraphFont"/>
    <w:link w:val="Heading1"/>
    <w:uiPriority w:val="9"/>
    <w:rsid w:val="005A6A41"/>
    <w:rPr>
      <w:rFonts w:asciiTheme="majorHAnsi" w:eastAsiaTheme="majorEastAsia" w:hAnsiTheme="majorHAnsi" w:cstheme="majorBidi"/>
      <w:color w:val="2F5496" w:themeColor="accent1" w:themeShade="BF"/>
      <w:sz w:val="40"/>
      <w:szCs w:val="40"/>
      <w:lang w:val="ro-RO"/>
    </w:rPr>
  </w:style>
  <w:style w:type="character" w:customStyle="1" w:styleId="Style1">
    <w:name w:val="Style1"/>
    <w:basedOn w:val="DefaultParagraphFont"/>
    <w:uiPriority w:val="1"/>
    <w:rsid w:val="005A6A41"/>
    <w:rPr>
      <w:rFonts w:ascii="Century Gothic" w:hAnsi="Century Gothic"/>
      <w:b/>
      <w:color w:val="2F5496" w:themeColor="accent1" w:themeShade="BF"/>
      <w:sz w:val="28"/>
    </w:rPr>
  </w:style>
  <w:style w:type="table" w:styleId="TableGrid">
    <w:name w:val="Table Grid"/>
    <w:basedOn w:val="TableNormal"/>
    <w:uiPriority w:val="39"/>
    <w:rsid w:val="00A26E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E6C"/>
    <w:rPr>
      <w:color w:val="0563C1" w:themeColor="hyperlink"/>
      <w:u w:val="single"/>
    </w:rPr>
  </w:style>
  <w:style w:type="paragraph" w:styleId="ListParagraph">
    <w:name w:val="List Paragraph"/>
    <w:basedOn w:val="Normal"/>
    <w:uiPriority w:val="34"/>
    <w:qFormat/>
    <w:rsid w:val="001D6C3B"/>
    <w:pPr>
      <w:ind w:left="720"/>
      <w:contextualSpacing/>
    </w:pPr>
  </w:style>
  <w:style w:type="paragraph" w:styleId="TOCHeading">
    <w:name w:val="TOC Heading"/>
    <w:basedOn w:val="Heading1"/>
    <w:next w:val="Normal"/>
    <w:uiPriority w:val="39"/>
    <w:unhideWhenUsed/>
    <w:qFormat/>
    <w:rsid w:val="00361AB7"/>
    <w:pPr>
      <w:spacing w:before="240" w:after="0" w:line="259" w:lineRule="auto"/>
      <w:jc w:val="left"/>
      <w:outlineLvl w:val="9"/>
    </w:pPr>
    <w:rPr>
      <w:sz w:val="32"/>
      <w:szCs w:val="32"/>
      <w:lang w:val="en-US"/>
    </w:rPr>
  </w:style>
  <w:style w:type="character" w:styleId="UnresolvedMention">
    <w:name w:val="Unresolved Mention"/>
    <w:basedOn w:val="DefaultParagraphFont"/>
    <w:uiPriority w:val="99"/>
    <w:semiHidden/>
    <w:unhideWhenUsed/>
    <w:rsid w:val="00933A67"/>
    <w:rPr>
      <w:color w:val="605E5C"/>
      <w:shd w:val="clear" w:color="auto" w:fill="E1DFDD"/>
    </w:rPr>
  </w:style>
  <w:style w:type="paragraph" w:customStyle="1" w:styleId="Default">
    <w:name w:val="Default"/>
    <w:rsid w:val="008B344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gss.civilservice.gov.uk/wp-content/uploads/2016/03/P3-Ethnic-Group-June-16-1.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ov.wales/guidance-on-shielding-and-protecting-people-defined-on-medical-grounds-as-extremely-vulnerable-from-coronavirus-covid-19-html" TargetMode="External"/><Relationship Id="rId2" Type="http://schemas.openxmlformats.org/officeDocument/2006/relationships/customXml" Target="../customXml/item2.xml"/><Relationship Id="rId16" Type="http://schemas.openxmlformats.org/officeDocument/2006/relationships/hyperlink" Target="http://intranet/our-people/occupational-health/request-a-referral/" TargetMode="External"/><Relationship Id="rId20" Type="http://schemas.openxmlformats.org/officeDocument/2006/relationships/hyperlink" Target="http://intranet/media/659320/expectant-mothers-risk-assessment-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intranet/our-people/coronavirus-guidance/looking-after-your-well-be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live-well/healthy-weight/bmi-calcul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guidance-on-shielding-and-protecting-people-defined-on-medical-grounds-as-extremely-vulnerable-from-coronavirus-covid-19-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F1F505074D5644B76DABD3EF2AD64C" ma:contentTypeVersion="4" ma:contentTypeDescription="Create a new document." ma:contentTypeScope="" ma:versionID="90324bef238293c05be64658f0fe73e4">
  <xsd:schema xmlns:xsd="http://www.w3.org/2001/XMLSchema" xmlns:xs="http://www.w3.org/2001/XMLSchema" xmlns:p="http://schemas.microsoft.com/office/2006/metadata/properties" xmlns:ns3="ce934083-7fad-416d-b6bf-4ba2aee19345" targetNamespace="http://schemas.microsoft.com/office/2006/metadata/properties" ma:root="true" ma:fieldsID="a8d48900781c9c13add9dc27688d772b" ns3:_="">
    <xsd:import namespace="ce934083-7fad-416d-b6bf-4ba2aee19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34083-7fad-416d-b6bf-4ba2aee19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DEAB1-8B22-48DF-9D63-A57CB42C4CE7}">
  <ds:schemaRefs>
    <ds:schemaRef ds:uri="http://schemas.openxmlformats.org/officeDocument/2006/bibliography"/>
  </ds:schemaRefs>
</ds:datastoreItem>
</file>

<file path=customXml/itemProps2.xml><?xml version="1.0" encoding="utf-8"?>
<ds:datastoreItem xmlns:ds="http://schemas.openxmlformats.org/officeDocument/2006/customXml" ds:itemID="{BBBBBF4F-9577-450F-A90D-989137FB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34083-7fad-416d-b6bf-4ba2aee19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F06C2-D05D-4362-AB2A-7D23847F26A1}">
  <ds:schemaRefs>
    <ds:schemaRef ds:uri="http://schemas.microsoft.com/sharepoint/v3/contenttype/forms"/>
  </ds:schemaRefs>
</ds:datastoreItem>
</file>

<file path=customXml/itemProps4.xml><?xml version="1.0" encoding="utf-8"?>
<ds:datastoreItem xmlns:ds="http://schemas.openxmlformats.org/officeDocument/2006/customXml" ds:itemID="{0C683372-E34B-418D-B9DF-F4569A470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9754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Davies</dc:creator>
  <cp:keywords/>
  <dc:description/>
  <cp:lastModifiedBy>Katharine E Luzzi</cp:lastModifiedBy>
  <cp:revision>2</cp:revision>
  <dcterms:created xsi:type="dcterms:W3CDTF">2020-08-21T10:51:00Z</dcterms:created>
  <dcterms:modified xsi:type="dcterms:W3CDTF">2020-08-21T10:51:00Z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0x010100FAF1F505074D5644B76DABD3EF2AD64C</vt:lpwstr>
  </property>
</Properties>
</file>