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3001" w14:textId="09B9FF7F" w:rsidR="00E43ED6" w:rsidRDefault="00944489">
      <w:r>
        <w:rPr>
          <w:noProof/>
        </w:rPr>
        <mc:AlternateContent>
          <mc:Choice Requires="wps">
            <w:drawing>
              <wp:anchor distT="0" distB="0" distL="114300" distR="114300" simplePos="0" relativeHeight="251656704" behindDoc="0" locked="0" layoutInCell="1" allowOverlap="1" wp14:anchorId="145070EB" wp14:editId="5ADEB29C">
                <wp:simplePos x="0" y="0"/>
                <wp:positionH relativeFrom="page">
                  <wp:align>left</wp:align>
                </wp:positionH>
                <wp:positionV relativeFrom="paragraph">
                  <wp:posOffset>304800</wp:posOffset>
                </wp:positionV>
                <wp:extent cx="6565900" cy="1304925"/>
                <wp:effectExtent l="0" t="0" r="6350" b="9525"/>
                <wp:wrapNone/>
                <wp:docPr id="2" name="Rectangle 2"/>
                <wp:cNvGraphicFramePr/>
                <a:graphic xmlns:a="http://schemas.openxmlformats.org/drawingml/2006/main">
                  <a:graphicData uri="http://schemas.microsoft.com/office/word/2010/wordprocessingShape">
                    <wps:wsp>
                      <wps:cNvSpPr/>
                      <wps:spPr>
                        <a:xfrm>
                          <a:off x="0" y="0"/>
                          <a:ext cx="6565900" cy="1304925"/>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4D689" id="Rectangle 2" o:spid="_x0000_s1026" style="position:absolute;margin-left:0;margin-top:24pt;width:517pt;height:102.75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" fillcolor="#253a89" stroked="f" strokeweight="1pt">
                <w10:wrap anchorx="page"/>
              </v:rect>
            </w:pict>
          </mc:Fallback>
        </mc:AlternateContent>
      </w:r>
      <w:r w:rsidR="00406FFB">
        <w:rPr>
          <w:noProof/>
        </w:rPr>
        <w:drawing>
          <wp:anchor distT="0" distB="0" distL="114300" distR="114300" simplePos="0" relativeHeight="251655680" behindDoc="1" locked="0" layoutInCell="1" allowOverlap="1" wp14:anchorId="22D9C23D" wp14:editId="4F82B50E">
            <wp:simplePos x="0" y="0"/>
            <wp:positionH relativeFrom="column">
              <wp:posOffset>-909650</wp:posOffset>
            </wp:positionH>
            <wp:positionV relativeFrom="paragraph">
              <wp:posOffset>-900430</wp:posOffset>
            </wp:positionV>
            <wp:extent cx="7550150" cy="1067986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Cover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p>
    <w:p w14:paraId="7C527F56" w14:textId="118C1111" w:rsidR="00BC1C63" w:rsidRDefault="00F367EE">
      <w:pPr>
        <w:sectPr w:rsidR="00BC1C63" w:rsidSect="009B7A67">
          <w:footerReference w:type="even" r:id="rId12"/>
          <w:pgSz w:w="11900" w:h="16840"/>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54656" behindDoc="0" locked="0" layoutInCell="1" allowOverlap="1" wp14:anchorId="1BCECE8A" wp14:editId="7F3FF28D">
                <wp:simplePos x="0" y="0"/>
                <wp:positionH relativeFrom="column">
                  <wp:posOffset>-1027611</wp:posOffset>
                </wp:positionH>
                <wp:positionV relativeFrom="paragraph">
                  <wp:posOffset>1869167</wp:posOffset>
                </wp:positionV>
                <wp:extent cx="5947954" cy="957943"/>
                <wp:effectExtent l="0" t="0" r="0" b="0"/>
                <wp:wrapNone/>
                <wp:docPr id="3" name="Rectangle 3"/>
                <wp:cNvGraphicFramePr/>
                <a:graphic xmlns:a="http://schemas.openxmlformats.org/drawingml/2006/main">
                  <a:graphicData uri="http://schemas.microsoft.com/office/word/2010/wordprocessingShape">
                    <wps:wsp>
                      <wps:cNvSpPr/>
                      <wps:spPr>
                        <a:xfrm>
                          <a:off x="0" y="0"/>
                          <a:ext cx="5947954" cy="957943"/>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F2E48" id="Rectangle 3" o:spid="_x0000_s1026" style="position:absolute;margin-left:-80.9pt;margin-top:147.2pt;width:468.35pt;height:7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" fillcolor="#236aa7" stroked="f" strokeweight="1pt"/>
            </w:pict>
          </mc:Fallback>
        </mc:AlternateContent>
      </w:r>
      <w:r>
        <w:rPr>
          <w:noProof/>
        </w:rPr>
        <mc:AlternateContent>
          <mc:Choice Requires="wps">
            <w:drawing>
              <wp:anchor distT="0" distB="0" distL="114300" distR="114300" simplePos="0" relativeHeight="251657728" behindDoc="0" locked="0" layoutInCell="1" allowOverlap="1" wp14:anchorId="40FA59B3" wp14:editId="64BE642B">
                <wp:simplePos x="0" y="0"/>
                <wp:positionH relativeFrom="column">
                  <wp:posOffset>-548640</wp:posOffset>
                </wp:positionH>
                <wp:positionV relativeFrom="paragraph">
                  <wp:posOffset>1869168</wp:posOffset>
                </wp:positionV>
                <wp:extent cx="6226629" cy="949234"/>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226629" cy="949234"/>
                        </a:xfrm>
                        <a:prstGeom prst="rect">
                          <a:avLst/>
                        </a:prstGeom>
                        <a:noFill/>
                        <a:ln w="6350">
                          <a:noFill/>
                        </a:ln>
                      </wps:spPr>
                      <wps:txbx>
                        <w:txbxContent>
                          <w:p w14:paraId="0BC426C3" w14:textId="653CDF2B" w:rsidR="00E43ED6" w:rsidRPr="00944489" w:rsidRDefault="00F367EE" w:rsidP="00E43ED6">
                            <w:pPr>
                              <w:rPr>
                                <w:rFonts w:ascii="Arial" w:hAnsi="Arial" w:cs="Arial"/>
                                <w:color w:val="FFFFFF" w:themeColor="background1"/>
                                <w:sz w:val="56"/>
                                <w:szCs w:val="56"/>
                              </w:rPr>
                            </w:pPr>
                            <w:r>
                              <w:rPr>
                                <w:rFonts w:ascii="Arial" w:hAnsi="Arial" w:cs="Arial"/>
                                <w:color w:val="FFFFFF" w:themeColor="background1"/>
                                <w:sz w:val="56"/>
                                <w:szCs w:val="56"/>
                              </w:rPr>
                              <w:t>Extremely Clinically Vulnerable Employees</w:t>
                            </w:r>
                            <w:r w:rsidR="00632905">
                              <w:rPr>
                                <w:rFonts w:ascii="Arial" w:hAnsi="Arial" w:cs="Arial"/>
                                <w:color w:val="FFFFFF" w:themeColor="background1"/>
                                <w:sz w:val="56"/>
                                <w:szCs w:val="56"/>
                              </w:rPr>
                              <w:t xml:space="preserve"> </w:t>
                            </w:r>
                            <w:r w:rsidR="008D6EEE">
                              <w:rPr>
                                <w:rFonts w:ascii="Arial" w:hAnsi="Arial" w:cs="Arial"/>
                                <w:color w:val="FFFFFF" w:themeColor="background1"/>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A59B3" id="_x0000_t202" coordsize="21600,21600" o:spt="202" path="m,l,21600r21600,l21600,xe">
                <v:stroke joinstyle="miter"/>
                <v:path gradientshapeok="t" o:connecttype="rect"/>
              </v:shapetype>
              <v:shape id="Text Box 7" o:spid="_x0000_s1026" type="#_x0000_t202" style="position:absolute;margin-left:-43.2pt;margin-top:147.2pt;width:490.3pt;height: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" filled="f" stroked="f" strokeweight=".5pt">
                <v:textbox>
                  <w:txbxContent>
                    <w:p w14:paraId="0BC426C3" w14:textId="653CDF2B" w:rsidR="00E43ED6" w:rsidRPr="00944489" w:rsidRDefault="00F367EE" w:rsidP="00E43ED6">
                      <w:pPr>
                        <w:rPr>
                          <w:rFonts w:ascii="Arial" w:hAnsi="Arial" w:cs="Arial"/>
                          <w:color w:val="FFFFFF" w:themeColor="background1"/>
                          <w:sz w:val="56"/>
                          <w:szCs w:val="56"/>
                        </w:rPr>
                      </w:pPr>
                      <w:r>
                        <w:rPr>
                          <w:rFonts w:ascii="Arial" w:hAnsi="Arial" w:cs="Arial"/>
                          <w:color w:val="FFFFFF" w:themeColor="background1"/>
                          <w:sz w:val="56"/>
                          <w:szCs w:val="56"/>
                        </w:rPr>
                        <w:t>Extremely Clinically Vulnerable Employees</w:t>
                      </w:r>
                      <w:r w:rsidR="00632905">
                        <w:rPr>
                          <w:rFonts w:ascii="Arial" w:hAnsi="Arial" w:cs="Arial"/>
                          <w:color w:val="FFFFFF" w:themeColor="background1"/>
                          <w:sz w:val="56"/>
                          <w:szCs w:val="56"/>
                        </w:rPr>
                        <w:t xml:space="preserve"> </w:t>
                      </w:r>
                      <w:r w:rsidR="008D6EEE">
                        <w:rPr>
                          <w:rFonts w:ascii="Arial" w:hAnsi="Arial" w:cs="Arial"/>
                          <w:color w:val="FFFFFF" w:themeColor="background1"/>
                          <w:sz w:val="56"/>
                          <w:szCs w:val="56"/>
                        </w:rPr>
                        <w:t xml:space="preserve"> </w:t>
                      </w:r>
                    </w:p>
                  </w:txbxContent>
                </v:textbox>
              </v:shape>
            </w:pict>
          </mc:Fallback>
        </mc:AlternateContent>
      </w:r>
      <w:r w:rsidR="00CA412D">
        <w:rPr>
          <w:noProof/>
        </w:rPr>
        <mc:AlternateContent>
          <mc:Choice Requires="wps">
            <w:drawing>
              <wp:anchor distT="0" distB="0" distL="114300" distR="114300" simplePos="0" relativeHeight="251658752" behindDoc="0" locked="0" layoutInCell="1" allowOverlap="1" wp14:anchorId="779E7B78" wp14:editId="5609D25D">
                <wp:simplePos x="0" y="0"/>
                <wp:positionH relativeFrom="column">
                  <wp:posOffset>-828675</wp:posOffset>
                </wp:positionH>
                <wp:positionV relativeFrom="paragraph">
                  <wp:posOffset>3382010</wp:posOffset>
                </wp:positionV>
                <wp:extent cx="5168900" cy="1181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168900" cy="1181100"/>
                        </a:xfrm>
                        <a:prstGeom prst="rect">
                          <a:avLst/>
                        </a:prstGeom>
                        <a:noFill/>
                        <a:ln w="6350">
                          <a:noFill/>
                        </a:ln>
                      </wps:spPr>
                      <wps:txbx>
                        <w:txbxContent>
                          <w:tbl>
                            <w:tblPr>
                              <w:tblStyle w:val="TableGrid"/>
                              <w:tblW w:w="56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47"/>
                              <w:gridCol w:w="1133"/>
                              <w:gridCol w:w="1375"/>
                            </w:tblGrid>
                            <w:tr w:rsidR="00CA412D" w:rsidRPr="001C286A" w14:paraId="0C18056C" w14:textId="77777777" w:rsidTr="002D088C">
                              <w:trPr>
                                <w:trHeight w:val="454"/>
                              </w:trPr>
                              <w:tc>
                                <w:tcPr>
                                  <w:tcW w:w="3246" w:type="dxa"/>
                                  <w:tcBorders>
                                    <w:top w:val="single" w:sz="12" w:space="0" w:color="auto"/>
                                    <w:right w:val="single" w:sz="8" w:space="0" w:color="auto"/>
                                  </w:tcBorders>
                                  <w:shd w:val="clear" w:color="auto" w:fill="1F4E79" w:themeFill="accent5" w:themeFillShade="80"/>
                                </w:tcPr>
                                <w:p w14:paraId="10A3B115" w14:textId="77777777" w:rsidR="00CA412D" w:rsidRPr="00FE3486" w:rsidRDefault="00CA412D" w:rsidP="00CA412D">
                                  <w:pPr>
                                    <w:rPr>
                                      <w:b/>
                                      <w:color w:val="FFFFFF" w:themeColor="background1"/>
                                      <w:sz w:val="24"/>
                                      <w:szCs w:val="24"/>
                                    </w:rPr>
                                  </w:pPr>
                                  <w:r w:rsidRPr="00FE3486">
                                    <w:rPr>
                                      <w:b/>
                                      <w:color w:val="FFFFFF" w:themeColor="background1"/>
                                      <w:sz w:val="24"/>
                                      <w:szCs w:val="24"/>
                                    </w:rPr>
                                    <w:t>REFERENCE NO.</w:t>
                                  </w:r>
                                </w:p>
                              </w:tc>
                              <w:tc>
                                <w:tcPr>
                                  <w:tcW w:w="1134" w:type="dxa"/>
                                  <w:tcBorders>
                                    <w:top w:val="single" w:sz="12" w:space="0" w:color="auto"/>
                                    <w:left w:val="single" w:sz="8" w:space="0" w:color="auto"/>
                                  </w:tcBorders>
                                  <w:shd w:val="clear" w:color="auto" w:fill="1F4E79" w:themeFill="accent5" w:themeFillShade="80"/>
                                </w:tcPr>
                                <w:p w14:paraId="72CD37C9" w14:textId="77777777" w:rsidR="00CA412D" w:rsidRPr="00FE3486" w:rsidRDefault="00CA412D" w:rsidP="00CA412D">
                                  <w:pPr>
                                    <w:rPr>
                                      <w:b/>
                                      <w:color w:val="FFFFFF" w:themeColor="background1"/>
                                      <w:sz w:val="24"/>
                                      <w:szCs w:val="24"/>
                                    </w:rPr>
                                  </w:pPr>
                                  <w:r w:rsidRPr="00FE3486">
                                    <w:rPr>
                                      <w:b/>
                                      <w:color w:val="FFFFFF" w:themeColor="background1"/>
                                      <w:sz w:val="24"/>
                                      <w:szCs w:val="24"/>
                                    </w:rPr>
                                    <w:t>VERSION</w:t>
                                  </w:r>
                                </w:p>
                              </w:tc>
                              <w:tc>
                                <w:tcPr>
                                  <w:tcW w:w="1275" w:type="dxa"/>
                                  <w:tcBorders>
                                    <w:top w:val="single" w:sz="12" w:space="0" w:color="auto"/>
                                  </w:tcBorders>
                                  <w:shd w:val="clear" w:color="auto" w:fill="1F4E79" w:themeFill="accent5" w:themeFillShade="80"/>
                                </w:tcPr>
                                <w:p w14:paraId="45E20CF6" w14:textId="77777777" w:rsidR="00CA412D" w:rsidRPr="00FE3486" w:rsidRDefault="00CA412D" w:rsidP="00CA412D">
                                  <w:pPr>
                                    <w:rPr>
                                      <w:b/>
                                      <w:color w:val="FFFFFF" w:themeColor="background1"/>
                                      <w:sz w:val="24"/>
                                      <w:szCs w:val="24"/>
                                    </w:rPr>
                                  </w:pPr>
                                  <w:r w:rsidRPr="00FE3486">
                                    <w:rPr>
                                      <w:b/>
                                      <w:color w:val="FFFFFF" w:themeColor="background1"/>
                                      <w:sz w:val="24"/>
                                      <w:szCs w:val="24"/>
                                    </w:rPr>
                                    <w:t>DATE</w:t>
                                  </w:r>
                                </w:p>
                              </w:tc>
                            </w:tr>
                            <w:tr w:rsidR="00CA412D" w:rsidRPr="001C286A" w14:paraId="653B8412" w14:textId="77777777" w:rsidTr="002D088C">
                              <w:trPr>
                                <w:trHeight w:val="454"/>
                              </w:trPr>
                              <w:tc>
                                <w:tcPr>
                                  <w:tcW w:w="3246" w:type="dxa"/>
                                  <w:tcBorders>
                                    <w:right w:val="single" w:sz="8" w:space="0" w:color="auto"/>
                                  </w:tcBorders>
                                  <w:shd w:val="clear" w:color="auto" w:fill="auto"/>
                                </w:tcPr>
                                <w:p w14:paraId="1094C1BA" w14:textId="1516ABBC" w:rsidR="00CA412D" w:rsidRPr="00B76449" w:rsidRDefault="00CA412D" w:rsidP="00CA412D">
                                  <w:pPr>
                                    <w:rPr>
                                      <w:bCs/>
                                      <w:sz w:val="24"/>
                                      <w:szCs w:val="24"/>
                                    </w:rPr>
                                  </w:pPr>
                                  <w:r>
                                    <w:rPr>
                                      <w:bCs/>
                                      <w:sz w:val="24"/>
                                      <w:szCs w:val="24"/>
                                    </w:rPr>
                                    <w:t>CORP-ALL-GUID-COVID19-00</w:t>
                                  </w:r>
                                  <w:r w:rsidR="00F367EE">
                                    <w:rPr>
                                      <w:bCs/>
                                      <w:sz w:val="24"/>
                                      <w:szCs w:val="24"/>
                                    </w:rPr>
                                    <w:t>4</w:t>
                                  </w:r>
                                </w:p>
                              </w:tc>
                              <w:tc>
                                <w:tcPr>
                                  <w:tcW w:w="1134" w:type="dxa"/>
                                  <w:tcBorders>
                                    <w:left w:val="single" w:sz="8" w:space="0" w:color="auto"/>
                                  </w:tcBorders>
                                  <w:shd w:val="clear" w:color="auto" w:fill="auto"/>
                                </w:tcPr>
                                <w:p w14:paraId="35D8A69B" w14:textId="77777777" w:rsidR="00CA412D" w:rsidRPr="001C286A" w:rsidRDefault="00CA412D" w:rsidP="00CA412D">
                                  <w:pPr>
                                    <w:rPr>
                                      <w:sz w:val="24"/>
                                      <w:szCs w:val="24"/>
                                    </w:rPr>
                                  </w:pPr>
                                  <w:r>
                                    <w:rPr>
                                      <w:sz w:val="24"/>
                                      <w:szCs w:val="24"/>
                                    </w:rPr>
                                    <w:t>1</w:t>
                                  </w:r>
                                </w:p>
                              </w:tc>
                              <w:tc>
                                <w:tcPr>
                                  <w:tcW w:w="1275" w:type="dxa"/>
                                  <w:tcBorders>
                                    <w:bottom w:val="single" w:sz="12" w:space="0" w:color="auto"/>
                                  </w:tcBorders>
                                  <w:shd w:val="clear" w:color="auto" w:fill="auto"/>
                                </w:tcPr>
                                <w:p w14:paraId="537C5E53" w14:textId="5B9B0ED0" w:rsidR="00CA412D" w:rsidRPr="001C286A" w:rsidRDefault="00F367EE" w:rsidP="00CA412D">
                                  <w:pPr>
                                    <w:rPr>
                                      <w:sz w:val="24"/>
                                      <w:szCs w:val="24"/>
                                    </w:rPr>
                                  </w:pPr>
                                  <w:r>
                                    <w:rPr>
                                      <w:sz w:val="24"/>
                                      <w:szCs w:val="24"/>
                                    </w:rPr>
                                    <w:t>23</w:t>
                                  </w:r>
                                  <w:r w:rsidR="00CA412D">
                                    <w:rPr>
                                      <w:sz w:val="24"/>
                                      <w:szCs w:val="24"/>
                                    </w:rPr>
                                    <w:t>/0</w:t>
                                  </w:r>
                                  <w:r>
                                    <w:rPr>
                                      <w:sz w:val="24"/>
                                      <w:szCs w:val="24"/>
                                    </w:rPr>
                                    <w:t>3</w:t>
                                  </w:r>
                                  <w:r w:rsidR="00CA412D">
                                    <w:rPr>
                                      <w:sz w:val="24"/>
                                      <w:szCs w:val="24"/>
                                    </w:rPr>
                                    <w:t>/202</w:t>
                                  </w:r>
                                  <w:r>
                                    <w:rPr>
                                      <w:sz w:val="24"/>
                                      <w:szCs w:val="24"/>
                                    </w:rPr>
                                    <w:t>2</w:t>
                                  </w:r>
                                </w:p>
                              </w:tc>
                            </w:tr>
                          </w:tbl>
                          <w:p w14:paraId="752B6018" w14:textId="762B6385" w:rsidR="00E43ED6" w:rsidRPr="007E5979" w:rsidRDefault="00E43ED6" w:rsidP="00E43ED6">
                            <w:pPr>
                              <w:rPr>
                                <w:rFonts w:ascii="Arial" w:hAnsi="Arial" w:cs="Arial"/>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7B78" id="Text Box 8" o:spid="_x0000_s1027" type="#_x0000_t202" style="position:absolute;margin-left:-65.25pt;margin-top:266.3pt;width:407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" filled="f" stroked="f" strokeweight=".5pt">
                <v:textbox>
                  <w:txbxContent>
                    <w:tbl>
                      <w:tblPr>
                        <w:tblStyle w:val="TableGrid"/>
                        <w:tblW w:w="56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47"/>
                        <w:gridCol w:w="1133"/>
                        <w:gridCol w:w="1375"/>
                      </w:tblGrid>
                      <w:tr w:rsidR="00CA412D" w:rsidRPr="001C286A" w14:paraId="0C18056C" w14:textId="77777777" w:rsidTr="002D088C">
                        <w:trPr>
                          <w:trHeight w:val="454"/>
                        </w:trPr>
                        <w:tc>
                          <w:tcPr>
                            <w:tcW w:w="3246" w:type="dxa"/>
                            <w:tcBorders>
                              <w:top w:val="single" w:sz="12" w:space="0" w:color="auto"/>
                              <w:right w:val="single" w:sz="8" w:space="0" w:color="auto"/>
                            </w:tcBorders>
                            <w:shd w:val="clear" w:color="auto" w:fill="1F4E79" w:themeFill="accent5" w:themeFillShade="80"/>
                          </w:tcPr>
                          <w:p w14:paraId="10A3B115" w14:textId="77777777" w:rsidR="00CA412D" w:rsidRPr="00FE3486" w:rsidRDefault="00CA412D" w:rsidP="00CA412D">
                            <w:pPr>
                              <w:rPr>
                                <w:b/>
                                <w:color w:val="FFFFFF" w:themeColor="background1"/>
                                <w:sz w:val="24"/>
                                <w:szCs w:val="24"/>
                              </w:rPr>
                            </w:pPr>
                            <w:r w:rsidRPr="00FE3486">
                              <w:rPr>
                                <w:b/>
                                <w:color w:val="FFFFFF" w:themeColor="background1"/>
                                <w:sz w:val="24"/>
                                <w:szCs w:val="24"/>
                              </w:rPr>
                              <w:t>REFERENCE NO.</w:t>
                            </w:r>
                          </w:p>
                        </w:tc>
                        <w:tc>
                          <w:tcPr>
                            <w:tcW w:w="1134" w:type="dxa"/>
                            <w:tcBorders>
                              <w:top w:val="single" w:sz="12" w:space="0" w:color="auto"/>
                              <w:left w:val="single" w:sz="8" w:space="0" w:color="auto"/>
                            </w:tcBorders>
                            <w:shd w:val="clear" w:color="auto" w:fill="1F4E79" w:themeFill="accent5" w:themeFillShade="80"/>
                          </w:tcPr>
                          <w:p w14:paraId="72CD37C9" w14:textId="77777777" w:rsidR="00CA412D" w:rsidRPr="00FE3486" w:rsidRDefault="00CA412D" w:rsidP="00CA412D">
                            <w:pPr>
                              <w:rPr>
                                <w:b/>
                                <w:color w:val="FFFFFF" w:themeColor="background1"/>
                                <w:sz w:val="24"/>
                                <w:szCs w:val="24"/>
                              </w:rPr>
                            </w:pPr>
                            <w:r w:rsidRPr="00FE3486">
                              <w:rPr>
                                <w:b/>
                                <w:color w:val="FFFFFF" w:themeColor="background1"/>
                                <w:sz w:val="24"/>
                                <w:szCs w:val="24"/>
                              </w:rPr>
                              <w:t>VERSION</w:t>
                            </w:r>
                          </w:p>
                        </w:tc>
                        <w:tc>
                          <w:tcPr>
                            <w:tcW w:w="1275" w:type="dxa"/>
                            <w:tcBorders>
                              <w:top w:val="single" w:sz="12" w:space="0" w:color="auto"/>
                            </w:tcBorders>
                            <w:shd w:val="clear" w:color="auto" w:fill="1F4E79" w:themeFill="accent5" w:themeFillShade="80"/>
                          </w:tcPr>
                          <w:p w14:paraId="45E20CF6" w14:textId="77777777" w:rsidR="00CA412D" w:rsidRPr="00FE3486" w:rsidRDefault="00CA412D" w:rsidP="00CA412D">
                            <w:pPr>
                              <w:rPr>
                                <w:b/>
                                <w:color w:val="FFFFFF" w:themeColor="background1"/>
                                <w:sz w:val="24"/>
                                <w:szCs w:val="24"/>
                              </w:rPr>
                            </w:pPr>
                            <w:r w:rsidRPr="00FE3486">
                              <w:rPr>
                                <w:b/>
                                <w:color w:val="FFFFFF" w:themeColor="background1"/>
                                <w:sz w:val="24"/>
                                <w:szCs w:val="24"/>
                              </w:rPr>
                              <w:t>DATE</w:t>
                            </w:r>
                          </w:p>
                        </w:tc>
                      </w:tr>
                      <w:tr w:rsidR="00CA412D" w:rsidRPr="001C286A" w14:paraId="653B8412" w14:textId="77777777" w:rsidTr="002D088C">
                        <w:trPr>
                          <w:trHeight w:val="454"/>
                        </w:trPr>
                        <w:tc>
                          <w:tcPr>
                            <w:tcW w:w="3246" w:type="dxa"/>
                            <w:tcBorders>
                              <w:right w:val="single" w:sz="8" w:space="0" w:color="auto"/>
                            </w:tcBorders>
                            <w:shd w:val="clear" w:color="auto" w:fill="auto"/>
                          </w:tcPr>
                          <w:p w14:paraId="1094C1BA" w14:textId="1516ABBC" w:rsidR="00CA412D" w:rsidRPr="00B76449" w:rsidRDefault="00CA412D" w:rsidP="00CA412D">
                            <w:pPr>
                              <w:rPr>
                                <w:bCs/>
                                <w:sz w:val="24"/>
                                <w:szCs w:val="24"/>
                              </w:rPr>
                            </w:pPr>
                            <w:r>
                              <w:rPr>
                                <w:bCs/>
                                <w:sz w:val="24"/>
                                <w:szCs w:val="24"/>
                              </w:rPr>
                              <w:t>CORP-ALL-GUID-COVID19-00</w:t>
                            </w:r>
                            <w:r w:rsidR="00F367EE">
                              <w:rPr>
                                <w:bCs/>
                                <w:sz w:val="24"/>
                                <w:szCs w:val="24"/>
                              </w:rPr>
                              <w:t>4</w:t>
                            </w:r>
                          </w:p>
                        </w:tc>
                        <w:tc>
                          <w:tcPr>
                            <w:tcW w:w="1134" w:type="dxa"/>
                            <w:tcBorders>
                              <w:left w:val="single" w:sz="8" w:space="0" w:color="auto"/>
                            </w:tcBorders>
                            <w:shd w:val="clear" w:color="auto" w:fill="auto"/>
                          </w:tcPr>
                          <w:p w14:paraId="35D8A69B" w14:textId="77777777" w:rsidR="00CA412D" w:rsidRPr="001C286A" w:rsidRDefault="00CA412D" w:rsidP="00CA412D">
                            <w:pPr>
                              <w:rPr>
                                <w:sz w:val="24"/>
                                <w:szCs w:val="24"/>
                              </w:rPr>
                            </w:pPr>
                            <w:r>
                              <w:rPr>
                                <w:sz w:val="24"/>
                                <w:szCs w:val="24"/>
                              </w:rPr>
                              <w:t>1</w:t>
                            </w:r>
                          </w:p>
                        </w:tc>
                        <w:tc>
                          <w:tcPr>
                            <w:tcW w:w="1275" w:type="dxa"/>
                            <w:tcBorders>
                              <w:bottom w:val="single" w:sz="12" w:space="0" w:color="auto"/>
                            </w:tcBorders>
                            <w:shd w:val="clear" w:color="auto" w:fill="auto"/>
                          </w:tcPr>
                          <w:p w14:paraId="537C5E53" w14:textId="5B9B0ED0" w:rsidR="00CA412D" w:rsidRPr="001C286A" w:rsidRDefault="00F367EE" w:rsidP="00CA412D">
                            <w:pPr>
                              <w:rPr>
                                <w:sz w:val="24"/>
                                <w:szCs w:val="24"/>
                              </w:rPr>
                            </w:pPr>
                            <w:r>
                              <w:rPr>
                                <w:sz w:val="24"/>
                                <w:szCs w:val="24"/>
                              </w:rPr>
                              <w:t>23</w:t>
                            </w:r>
                            <w:r w:rsidR="00CA412D">
                              <w:rPr>
                                <w:sz w:val="24"/>
                                <w:szCs w:val="24"/>
                              </w:rPr>
                              <w:t>/0</w:t>
                            </w:r>
                            <w:r>
                              <w:rPr>
                                <w:sz w:val="24"/>
                                <w:szCs w:val="24"/>
                              </w:rPr>
                              <w:t>3</w:t>
                            </w:r>
                            <w:r w:rsidR="00CA412D">
                              <w:rPr>
                                <w:sz w:val="24"/>
                                <w:szCs w:val="24"/>
                              </w:rPr>
                              <w:t>/202</w:t>
                            </w:r>
                            <w:r>
                              <w:rPr>
                                <w:sz w:val="24"/>
                                <w:szCs w:val="24"/>
                              </w:rPr>
                              <w:t>2</w:t>
                            </w:r>
                          </w:p>
                        </w:tc>
                      </w:tr>
                    </w:tbl>
                    <w:p w14:paraId="752B6018" w14:textId="762B6385" w:rsidR="00E43ED6" w:rsidRPr="007E5979" w:rsidRDefault="00E43ED6" w:rsidP="00E43ED6">
                      <w:pPr>
                        <w:rPr>
                          <w:rFonts w:ascii="Arial" w:hAnsi="Arial" w:cs="Arial"/>
                          <w:color w:val="FFFFFF" w:themeColor="background1"/>
                          <w:sz w:val="56"/>
                          <w:szCs w:val="56"/>
                        </w:rPr>
                      </w:pPr>
                    </w:p>
                  </w:txbxContent>
                </v:textbox>
              </v:shape>
            </w:pict>
          </mc:Fallback>
        </mc:AlternateContent>
      </w:r>
      <w:r w:rsidR="00944489">
        <w:rPr>
          <w:noProof/>
        </w:rPr>
        <mc:AlternateContent>
          <mc:Choice Requires="wps">
            <w:drawing>
              <wp:anchor distT="0" distB="0" distL="114300" distR="114300" simplePos="0" relativeHeight="251659776" behindDoc="0" locked="0" layoutInCell="1" allowOverlap="1" wp14:anchorId="20344C71" wp14:editId="37395414">
                <wp:simplePos x="0" y="0"/>
                <wp:positionH relativeFrom="margin">
                  <wp:posOffset>-495300</wp:posOffset>
                </wp:positionH>
                <wp:positionV relativeFrom="paragraph">
                  <wp:posOffset>156845</wp:posOffset>
                </wp:positionV>
                <wp:extent cx="5692140" cy="1304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692140" cy="1304925"/>
                        </a:xfrm>
                        <a:prstGeom prst="rect">
                          <a:avLst/>
                        </a:prstGeom>
                        <a:noFill/>
                        <a:ln w="6350">
                          <a:noFill/>
                        </a:ln>
                      </wps:spPr>
                      <wps:txbx>
                        <w:txbxContent>
                          <w:p w14:paraId="1639010B" w14:textId="77777777" w:rsidR="00944489" w:rsidRDefault="00944489" w:rsidP="00944489">
                            <w:pPr>
                              <w:rPr>
                                <w:rFonts w:ascii="Arial" w:hAnsi="Arial" w:cs="Arial"/>
                                <w:color w:val="FFFFFF" w:themeColor="background1"/>
                                <w:sz w:val="68"/>
                                <w:szCs w:val="68"/>
                              </w:rPr>
                            </w:pPr>
                            <w:r>
                              <w:rPr>
                                <w:rFonts w:ascii="Arial" w:hAnsi="Arial" w:cs="Arial"/>
                                <w:color w:val="FFFFFF" w:themeColor="background1"/>
                                <w:sz w:val="68"/>
                                <w:szCs w:val="68"/>
                              </w:rPr>
                              <w:t xml:space="preserve">Guidance </w:t>
                            </w:r>
                          </w:p>
                          <w:p w14:paraId="1382A7A4" w14:textId="23E9CDC7" w:rsidR="00944489" w:rsidRPr="003C0500" w:rsidRDefault="00944489" w:rsidP="00944489">
                            <w:pPr>
                              <w:rPr>
                                <w:rFonts w:ascii="Arial" w:hAnsi="Arial" w:cs="Arial"/>
                                <w:color w:val="FFFFFF" w:themeColor="background1"/>
                                <w:sz w:val="68"/>
                                <w:szCs w:val="68"/>
                              </w:rPr>
                            </w:pPr>
                            <w:r>
                              <w:rPr>
                                <w:rFonts w:ascii="Arial" w:hAnsi="Arial" w:cs="Arial"/>
                                <w:color w:val="FFFFFF" w:themeColor="background1"/>
                                <w:sz w:val="68"/>
                                <w:szCs w:val="68"/>
                              </w:rPr>
                              <w:t>Coronavirus (</w:t>
                            </w:r>
                            <w:r w:rsidRPr="003C0500">
                              <w:rPr>
                                <w:rFonts w:ascii="Arial" w:hAnsi="Arial" w:cs="Arial"/>
                                <w:color w:val="FFFFFF" w:themeColor="background1"/>
                                <w:sz w:val="68"/>
                                <w:szCs w:val="68"/>
                              </w:rPr>
                              <w:t>COVID-19</w:t>
                            </w:r>
                            <w:r>
                              <w:rPr>
                                <w:rFonts w:ascii="Arial" w:hAnsi="Arial" w:cs="Arial"/>
                                <w:color w:val="FFFFFF" w:themeColor="background1"/>
                                <w:sz w:val="68"/>
                                <w:szCs w:val="68"/>
                              </w:rPr>
                              <w:t>)</w:t>
                            </w:r>
                          </w:p>
                          <w:p w14:paraId="72EB60BD" w14:textId="771C4B53" w:rsidR="0055773B" w:rsidRPr="0055773B" w:rsidRDefault="0055773B">
                            <w:pPr>
                              <w:rPr>
                                <w:rFonts w:ascii="Arial" w:hAnsi="Arial" w:cs="Arial"/>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44C71" id="Text Box 6" o:spid="_x0000_s1028" type="#_x0000_t202" style="position:absolute;margin-left:-39pt;margin-top:12.35pt;width:448.2pt;height:10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" filled="f" stroked="f" strokeweight=".5pt">
                <v:textbox>
                  <w:txbxContent>
                    <w:p w14:paraId="1639010B" w14:textId="77777777" w:rsidR="00944489" w:rsidRDefault="00944489" w:rsidP="00944489">
                      <w:pPr>
                        <w:rPr>
                          <w:rFonts w:ascii="Arial" w:hAnsi="Arial" w:cs="Arial"/>
                          <w:color w:val="FFFFFF" w:themeColor="background1"/>
                          <w:sz w:val="68"/>
                          <w:szCs w:val="68"/>
                        </w:rPr>
                      </w:pPr>
                      <w:r>
                        <w:rPr>
                          <w:rFonts w:ascii="Arial" w:hAnsi="Arial" w:cs="Arial"/>
                          <w:color w:val="FFFFFF" w:themeColor="background1"/>
                          <w:sz w:val="68"/>
                          <w:szCs w:val="68"/>
                        </w:rPr>
                        <w:t xml:space="preserve">Guidance </w:t>
                      </w:r>
                    </w:p>
                    <w:p w14:paraId="1382A7A4" w14:textId="23E9CDC7" w:rsidR="00944489" w:rsidRPr="003C0500" w:rsidRDefault="00944489" w:rsidP="00944489">
                      <w:pPr>
                        <w:rPr>
                          <w:rFonts w:ascii="Arial" w:hAnsi="Arial" w:cs="Arial"/>
                          <w:color w:val="FFFFFF" w:themeColor="background1"/>
                          <w:sz w:val="68"/>
                          <w:szCs w:val="68"/>
                        </w:rPr>
                      </w:pPr>
                      <w:r>
                        <w:rPr>
                          <w:rFonts w:ascii="Arial" w:hAnsi="Arial" w:cs="Arial"/>
                          <w:color w:val="FFFFFF" w:themeColor="background1"/>
                          <w:sz w:val="68"/>
                          <w:szCs w:val="68"/>
                        </w:rPr>
                        <w:t>Coronavirus (</w:t>
                      </w:r>
                      <w:r w:rsidRPr="003C0500">
                        <w:rPr>
                          <w:rFonts w:ascii="Arial" w:hAnsi="Arial" w:cs="Arial"/>
                          <w:color w:val="FFFFFF" w:themeColor="background1"/>
                          <w:sz w:val="68"/>
                          <w:szCs w:val="68"/>
                        </w:rPr>
                        <w:t>COVID-19</w:t>
                      </w:r>
                      <w:r>
                        <w:rPr>
                          <w:rFonts w:ascii="Arial" w:hAnsi="Arial" w:cs="Arial"/>
                          <w:color w:val="FFFFFF" w:themeColor="background1"/>
                          <w:sz w:val="68"/>
                          <w:szCs w:val="68"/>
                        </w:rPr>
                        <w:t>)</w:t>
                      </w:r>
                    </w:p>
                    <w:p w14:paraId="72EB60BD" w14:textId="771C4B53" w:rsidR="0055773B" w:rsidRPr="0055773B" w:rsidRDefault="0055773B">
                      <w:pPr>
                        <w:rPr>
                          <w:rFonts w:ascii="Arial" w:hAnsi="Arial" w:cs="Arial"/>
                          <w:color w:val="FFFFFF" w:themeColor="background1"/>
                          <w:sz w:val="48"/>
                          <w:szCs w:val="48"/>
                        </w:rPr>
                      </w:pPr>
                    </w:p>
                  </w:txbxContent>
                </v:textbox>
                <w10:wrap anchorx="margin"/>
              </v:shape>
            </w:pict>
          </mc:Fallback>
        </mc:AlternateContent>
      </w:r>
      <w:r w:rsidR="00762700">
        <w:rPr>
          <w:noProof/>
        </w:rPr>
        <mc:AlternateContent>
          <mc:Choice Requires="wps">
            <w:drawing>
              <wp:anchor distT="0" distB="0" distL="114300" distR="114300" simplePos="0" relativeHeight="251660800" behindDoc="0" locked="0" layoutInCell="1" allowOverlap="1" wp14:anchorId="03C56A53" wp14:editId="62A2AFA8">
                <wp:simplePos x="0" y="0"/>
                <wp:positionH relativeFrom="column">
                  <wp:posOffset>-891540</wp:posOffset>
                </wp:positionH>
                <wp:positionV relativeFrom="paragraph">
                  <wp:posOffset>7822565</wp:posOffset>
                </wp:positionV>
                <wp:extent cx="3550920" cy="48006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50920" cy="480060"/>
                        </a:xfrm>
                        <a:prstGeom prst="rect">
                          <a:avLst/>
                        </a:prstGeom>
                        <a:noFill/>
                        <a:ln w="6350">
                          <a:noFill/>
                        </a:ln>
                      </wps:spPr>
                      <wps:txbx>
                        <w:txbxContent>
                          <w:p w14:paraId="5BC4CBD6" w14:textId="2311E860" w:rsidR="007E5979" w:rsidRPr="007E5979" w:rsidRDefault="007E5979" w:rsidP="007E5979">
                            <w:pPr>
                              <w:rPr>
                                <w:rFonts w:ascii="Arial" w:hAnsi="Arial" w:cs="Arial"/>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6A53" id="Text Box 9" o:spid="_x0000_s1029" type="#_x0000_t202" style="position:absolute;margin-left:-70.2pt;margin-top:615.95pt;width:279.6pt;height: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" filled="f" stroked="f" strokeweight=".5pt">
                <v:textbox>
                  <w:txbxContent>
                    <w:p w14:paraId="5BC4CBD6" w14:textId="2311E860" w:rsidR="007E5979" w:rsidRPr="007E5979" w:rsidRDefault="007E5979" w:rsidP="007E5979">
                      <w:pPr>
                        <w:rPr>
                          <w:rFonts w:ascii="Arial" w:hAnsi="Arial" w:cs="Arial"/>
                          <w:color w:val="FFFFFF" w:themeColor="background1"/>
                          <w:sz w:val="48"/>
                          <w:szCs w:val="48"/>
                        </w:rPr>
                      </w:pPr>
                    </w:p>
                  </w:txbxContent>
                </v:textbox>
              </v:shape>
            </w:pict>
          </mc:Fallback>
        </mc:AlternateContent>
      </w:r>
      <w:r w:rsidR="00E43ED6">
        <w:br w:type="page"/>
      </w:r>
    </w:p>
    <w:p w14:paraId="770F5917" w14:textId="7147FBAD" w:rsidR="003812B8" w:rsidRDefault="0055773B" w:rsidP="0055773B">
      <w:pPr>
        <w:pStyle w:val="Heading1"/>
        <w:jc w:val="left"/>
        <w:rPr>
          <w:rFonts w:asciiTheme="minorHAnsi" w:hAnsiTheme="minorHAnsi" w:cstheme="minorHAnsi"/>
          <w:b/>
          <w:bCs/>
          <w:sz w:val="32"/>
          <w:szCs w:val="32"/>
        </w:rPr>
      </w:pPr>
      <w:bookmarkStart w:id="0" w:name="_Toc42685147"/>
      <w:r>
        <w:rPr>
          <w:rFonts w:asciiTheme="minorHAnsi" w:hAnsiTheme="minorHAnsi" w:cstheme="minorHAnsi"/>
          <w:b/>
          <w:bCs/>
          <w:sz w:val="32"/>
          <w:szCs w:val="32"/>
        </w:rPr>
        <w:lastRenderedPageBreak/>
        <w:t>Introduction</w:t>
      </w:r>
      <w:bookmarkEnd w:id="0"/>
      <w:r>
        <w:rPr>
          <w:rFonts w:asciiTheme="minorHAnsi" w:hAnsiTheme="minorHAnsi" w:cstheme="minorHAnsi"/>
          <w:b/>
          <w:bCs/>
          <w:sz w:val="32"/>
          <w:szCs w:val="32"/>
        </w:rPr>
        <w:t xml:space="preserve"> </w:t>
      </w:r>
    </w:p>
    <w:p w14:paraId="23744E79" w14:textId="60C3F2A0" w:rsidR="00944489" w:rsidRDefault="00F367EE" w:rsidP="00944489">
      <w:pPr>
        <w:jc w:val="both"/>
        <w:rPr>
          <w:lang w:val="ro-RO"/>
        </w:rPr>
      </w:pPr>
      <w:r>
        <w:rPr>
          <w:lang w:val="ro-RO"/>
        </w:rPr>
        <w:t>This guidance has been developed to assist mangers in discussing risks and concerns with employees who have been identified as extremely clinically vulnerable to put suitable measures in place to protect their health, safety and wellbeing.</w:t>
      </w:r>
    </w:p>
    <w:p w14:paraId="341FEACC" w14:textId="55B765E4" w:rsidR="00A22001" w:rsidRDefault="00FD010E" w:rsidP="00944489">
      <w:pPr>
        <w:pStyle w:val="Heading1"/>
        <w:jc w:val="both"/>
        <w:rPr>
          <w:rFonts w:ascii="Calibri" w:hAnsi="Calibri" w:cs="Calibri"/>
          <w:b/>
          <w:bCs/>
          <w:sz w:val="32"/>
          <w:szCs w:val="32"/>
        </w:rPr>
      </w:pPr>
      <w:r>
        <w:rPr>
          <w:rFonts w:ascii="Calibri" w:hAnsi="Calibri" w:cs="Calibri"/>
          <w:b/>
          <w:bCs/>
          <w:sz w:val="32"/>
          <w:szCs w:val="32"/>
        </w:rPr>
        <w:t>Extremely Clinically Vulnerable</w:t>
      </w:r>
    </w:p>
    <w:p w14:paraId="605F8461" w14:textId="4B666A09" w:rsidR="00A22001" w:rsidRPr="00B73BDD" w:rsidRDefault="00A22001" w:rsidP="00A22001">
      <w:pPr>
        <w:rPr>
          <w:sz w:val="22"/>
          <w:szCs w:val="22"/>
          <w:lang w:val="ro-RO"/>
        </w:rPr>
      </w:pPr>
    </w:p>
    <w:p w14:paraId="6A9A93C2" w14:textId="77777777" w:rsidR="00FD010E" w:rsidRPr="00FD010E" w:rsidRDefault="00FD010E" w:rsidP="00D51D0A">
      <w:pPr>
        <w:shd w:val="clear" w:color="auto" w:fill="FFFFFF"/>
        <w:spacing w:after="300"/>
        <w:jc w:val="both"/>
        <w:rPr>
          <w:rFonts w:cstheme="minorHAnsi"/>
          <w:color w:val="1F1F1F"/>
          <w:lang w:eastAsia="en-GB"/>
        </w:rPr>
      </w:pPr>
      <w:r w:rsidRPr="00FD010E">
        <w:rPr>
          <w:rFonts w:cstheme="minorHAnsi"/>
          <w:color w:val="1F1F1F"/>
          <w:lang w:eastAsia="en-GB"/>
        </w:rPr>
        <w:t>People in the clinically extremely vulnerable group include:</w:t>
      </w:r>
    </w:p>
    <w:p w14:paraId="4723679F"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Solid organ transplant recipients</w:t>
      </w:r>
    </w:p>
    <w:p w14:paraId="344B190D"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with specific cancers:</w:t>
      </w:r>
    </w:p>
    <w:p w14:paraId="400CDCD7" w14:textId="77777777" w:rsidR="00FD010E" w:rsidRPr="00FD010E" w:rsidRDefault="00FD010E" w:rsidP="00D51D0A">
      <w:pPr>
        <w:numPr>
          <w:ilvl w:val="1"/>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with cancer who are undergoing active chemotherapy or radical radiotherapy for lung cancer</w:t>
      </w:r>
    </w:p>
    <w:p w14:paraId="48810B22" w14:textId="77777777" w:rsidR="00FD010E" w:rsidRPr="00FD010E" w:rsidRDefault="00FD010E" w:rsidP="00D51D0A">
      <w:pPr>
        <w:numPr>
          <w:ilvl w:val="1"/>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with cancers of the blood or bone marrow such as leukaemia, lymphoma or myeloma who are at any stage of treatment</w:t>
      </w:r>
    </w:p>
    <w:p w14:paraId="1994E7D4" w14:textId="77777777" w:rsidR="00FD010E" w:rsidRPr="00FD010E" w:rsidRDefault="00FD010E" w:rsidP="00D51D0A">
      <w:pPr>
        <w:numPr>
          <w:ilvl w:val="1"/>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having immunotherapy or other continuing antibody treatments for cancer</w:t>
      </w:r>
    </w:p>
    <w:p w14:paraId="008E66A4" w14:textId="77777777" w:rsidR="00FD010E" w:rsidRPr="00FD010E" w:rsidRDefault="00FD010E" w:rsidP="00D51D0A">
      <w:pPr>
        <w:numPr>
          <w:ilvl w:val="1"/>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having other targeted cancer treatments which can affect the immune system, such as protein kinase inhibitors or PARP inhibitors</w:t>
      </w:r>
    </w:p>
    <w:p w14:paraId="72046503" w14:textId="77777777" w:rsidR="00FD010E" w:rsidRPr="00FD010E" w:rsidRDefault="00FD010E" w:rsidP="00D51D0A">
      <w:pPr>
        <w:numPr>
          <w:ilvl w:val="1"/>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who have had bone marrow or stem cell transplants in the last 6 months, or who are still taking immunosuppression drugs</w:t>
      </w:r>
    </w:p>
    <w:p w14:paraId="2DA41037"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with severe respiratory conditions including all cystic fibrosis, severe asthma and severe Chronic Obstructive Pulmonary Disease (COPD)</w:t>
      </w:r>
    </w:p>
    <w:p w14:paraId="0A0ED132"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with severe single organ disease (e.g. Liver, Cardio, Renal, Neurological).</w:t>
      </w:r>
    </w:p>
    <w:p w14:paraId="757C1C04"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with rare diseases and inborn errors of metabolism that significantly increase the risk of infections (such as Severe Combined Immunodeficiency (SCID), homozygous sickle cell).</w:t>
      </w:r>
    </w:p>
    <w:p w14:paraId="354BAFC7"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People on immunosuppression therapies sufficient to significantly increase risk of infection.</w:t>
      </w:r>
    </w:p>
    <w:p w14:paraId="33A3358B"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Adults with Down’s syndrome.</w:t>
      </w:r>
    </w:p>
    <w:p w14:paraId="1749DD94" w14:textId="77777777" w:rsidR="00FD010E" w:rsidRPr="00FD010E" w:rsidRDefault="00FD010E" w:rsidP="00D51D0A">
      <w:pPr>
        <w:numPr>
          <w:ilvl w:val="0"/>
          <w:numId w:val="5"/>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Pregnant women with significant heart disease, congenital or acquired.</w:t>
      </w:r>
    </w:p>
    <w:p w14:paraId="778A78E3" w14:textId="164C98EC" w:rsidR="00992870" w:rsidRDefault="00992870" w:rsidP="00D51D0A">
      <w:pPr>
        <w:jc w:val="both"/>
        <w:rPr>
          <w:lang w:val="ro-RO"/>
        </w:rPr>
      </w:pPr>
    </w:p>
    <w:p w14:paraId="0E61A2B2" w14:textId="0772113C" w:rsidR="00992870" w:rsidRDefault="00FD010E" w:rsidP="00D51D0A">
      <w:pPr>
        <w:pStyle w:val="Heading2"/>
        <w:jc w:val="both"/>
        <w:rPr>
          <w:rFonts w:asciiTheme="minorHAnsi" w:hAnsiTheme="minorHAnsi" w:cstheme="minorHAnsi"/>
          <w:b/>
          <w:bCs/>
        </w:rPr>
      </w:pPr>
      <w:r>
        <w:rPr>
          <w:rFonts w:asciiTheme="minorHAnsi" w:hAnsiTheme="minorHAnsi" w:cstheme="minorHAnsi"/>
          <w:b/>
          <w:bCs/>
        </w:rPr>
        <w:t>Discussion Points to Cover</w:t>
      </w:r>
    </w:p>
    <w:p w14:paraId="7C96A676" w14:textId="2EDC2F82" w:rsidR="00FD010E" w:rsidRPr="00FD010E" w:rsidRDefault="00FD010E" w:rsidP="00D51D0A">
      <w:pPr>
        <w:shd w:val="clear" w:color="auto" w:fill="FFFFFF"/>
        <w:spacing w:before="100" w:beforeAutospacing="1" w:after="100" w:afterAutospacing="1"/>
        <w:jc w:val="both"/>
        <w:rPr>
          <w:rFonts w:cstheme="minorHAnsi"/>
          <w:color w:val="1F1F1F"/>
          <w:sz w:val="22"/>
          <w:szCs w:val="22"/>
          <w:lang w:eastAsia="en-GB"/>
        </w:rPr>
      </w:pPr>
      <w:r>
        <w:t>Managers should document discussions with employees using the below template and some discussion points include:</w:t>
      </w:r>
    </w:p>
    <w:p w14:paraId="3F64FDD4" w14:textId="2A8BD521" w:rsidR="00FD010E" w:rsidRPr="00FD010E" w:rsidRDefault="00FD010E" w:rsidP="00D51D0A">
      <w:pPr>
        <w:pStyle w:val="ListParagraph"/>
        <w:numPr>
          <w:ilvl w:val="0"/>
          <w:numId w:val="1"/>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What are your concerns for attending work?</w:t>
      </w:r>
    </w:p>
    <w:p w14:paraId="2F1EEE6F" w14:textId="0AC38E1E" w:rsidR="00FD010E" w:rsidRPr="00FD010E" w:rsidRDefault="00FD010E" w:rsidP="00D51D0A">
      <w:pPr>
        <w:pStyle w:val="ListParagraph"/>
        <w:numPr>
          <w:ilvl w:val="0"/>
          <w:numId w:val="1"/>
        </w:numPr>
        <w:jc w:val="both"/>
        <w:rPr>
          <w:rFonts w:cstheme="minorHAnsi"/>
        </w:rPr>
      </w:pPr>
      <w:r w:rsidRPr="00FD010E">
        <w:rPr>
          <w:rFonts w:cstheme="minorHAnsi"/>
        </w:rPr>
        <w:t>If a medical condition, has it been confirmed by a medical practitioner; have you been given any specific advice on returning to the workplace?</w:t>
      </w:r>
    </w:p>
    <w:p w14:paraId="3AABF864" w14:textId="3B1F4D37" w:rsidR="00FD010E" w:rsidRPr="00FD010E" w:rsidRDefault="00FD010E" w:rsidP="00D51D0A">
      <w:pPr>
        <w:pStyle w:val="ListParagraph"/>
        <w:numPr>
          <w:ilvl w:val="0"/>
          <w:numId w:val="1"/>
        </w:numPr>
        <w:jc w:val="both"/>
        <w:rPr>
          <w:rFonts w:cstheme="minorHAnsi"/>
        </w:rPr>
      </w:pPr>
      <w:r w:rsidRPr="00FD010E">
        <w:rPr>
          <w:rFonts w:ascii="Calibri" w:hAnsi="Calibri" w:cs="Calibri"/>
        </w:rPr>
        <w:t xml:space="preserve">Have you undergone all vaccinations as advised by the Welsh Gov and PHW? </w:t>
      </w:r>
    </w:p>
    <w:p w14:paraId="7264DA9C" w14:textId="7929653E" w:rsidR="00FD010E" w:rsidRPr="00FD010E" w:rsidRDefault="00FD010E" w:rsidP="00D51D0A">
      <w:pPr>
        <w:pStyle w:val="ListParagraph"/>
        <w:numPr>
          <w:ilvl w:val="0"/>
          <w:numId w:val="1"/>
        </w:numPr>
        <w:jc w:val="both"/>
        <w:rPr>
          <w:rFonts w:ascii="Calibri" w:hAnsi="Calibri" w:cs="Calibri"/>
          <w:i/>
          <w:iCs/>
          <w:color w:val="FF0000"/>
        </w:rPr>
      </w:pPr>
      <w:r w:rsidRPr="00FD010E">
        <w:rPr>
          <w:rFonts w:ascii="Calibri" w:hAnsi="Calibri" w:cs="Calibri"/>
        </w:rPr>
        <w:t>Were you classed as clinically extremely vulnerable (CEV) during the pandemic</w:t>
      </w:r>
      <w:r>
        <w:rPr>
          <w:rFonts w:ascii="Calibri" w:hAnsi="Calibri" w:cs="Calibri"/>
        </w:rPr>
        <w:t>?</w:t>
      </w:r>
    </w:p>
    <w:p w14:paraId="4EE9EDE6" w14:textId="3B84EC9C" w:rsidR="00FD010E" w:rsidRPr="00FD010E" w:rsidRDefault="00FD010E" w:rsidP="00D51D0A">
      <w:pPr>
        <w:pStyle w:val="ListParagraph"/>
        <w:numPr>
          <w:ilvl w:val="0"/>
          <w:numId w:val="6"/>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Can the guidance below be maintained in the workplace for the employee:</w:t>
      </w:r>
    </w:p>
    <w:p w14:paraId="70D2D850" w14:textId="74ED46F3" w:rsidR="00CD5908" w:rsidRDefault="00CD5908" w:rsidP="00D51D0A">
      <w:pPr>
        <w:numPr>
          <w:ilvl w:val="0"/>
          <w:numId w:val="7"/>
        </w:numPr>
        <w:shd w:val="clear" w:color="auto" w:fill="FFFFFF"/>
        <w:spacing w:before="100" w:beforeAutospacing="1" w:after="100" w:afterAutospacing="1"/>
        <w:jc w:val="both"/>
        <w:rPr>
          <w:rFonts w:cstheme="minorHAnsi"/>
          <w:color w:val="1F1F1F"/>
          <w:lang w:eastAsia="en-GB"/>
        </w:rPr>
      </w:pPr>
      <w:r>
        <w:rPr>
          <w:rFonts w:cstheme="minorHAnsi"/>
          <w:color w:val="1F1F1F"/>
          <w:lang w:eastAsia="en-GB"/>
        </w:rPr>
        <w:lastRenderedPageBreak/>
        <w:t>Continue to work from home, where this is possi</w:t>
      </w:r>
      <w:r w:rsidR="00A760CE">
        <w:rPr>
          <w:rFonts w:cstheme="minorHAnsi"/>
          <w:color w:val="1F1F1F"/>
          <w:lang w:eastAsia="en-GB"/>
        </w:rPr>
        <w:t>ble for the role they undertake.</w:t>
      </w:r>
    </w:p>
    <w:p w14:paraId="7F586A04" w14:textId="4DC7DDCD" w:rsidR="00FD010E" w:rsidRPr="00FD010E" w:rsidRDefault="00FD010E" w:rsidP="00D51D0A">
      <w:pPr>
        <w:numPr>
          <w:ilvl w:val="0"/>
          <w:numId w:val="7"/>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Keep contacts to a minimum</w:t>
      </w:r>
      <w:r w:rsidR="00A760CE">
        <w:rPr>
          <w:rFonts w:cstheme="minorHAnsi"/>
          <w:color w:val="1F1F1F"/>
          <w:lang w:eastAsia="en-GB"/>
        </w:rPr>
        <w:t>.</w:t>
      </w:r>
    </w:p>
    <w:p w14:paraId="7DE81702" w14:textId="77777777" w:rsidR="00FD010E" w:rsidRPr="00FD010E" w:rsidRDefault="00FD010E" w:rsidP="00D51D0A">
      <w:pPr>
        <w:numPr>
          <w:ilvl w:val="0"/>
          <w:numId w:val="7"/>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Meet others outside where possible</w:t>
      </w:r>
    </w:p>
    <w:p w14:paraId="4BC795CC" w14:textId="77777777" w:rsidR="00FD010E" w:rsidRPr="00FD010E" w:rsidRDefault="00FD010E" w:rsidP="00D51D0A">
      <w:pPr>
        <w:numPr>
          <w:ilvl w:val="0"/>
          <w:numId w:val="7"/>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Ensure any enclosed areas are well ventilated.</w:t>
      </w:r>
    </w:p>
    <w:p w14:paraId="42CA8681" w14:textId="77777777" w:rsidR="00FD010E" w:rsidRPr="00FD010E" w:rsidRDefault="00FD010E" w:rsidP="00D51D0A">
      <w:pPr>
        <w:numPr>
          <w:ilvl w:val="0"/>
          <w:numId w:val="7"/>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Wash your hands regularly with soap and water for 20 seconds, or use hand sanitiser if hand washing facilities are not available</w:t>
      </w:r>
    </w:p>
    <w:p w14:paraId="6E96E312" w14:textId="77777777" w:rsidR="00FD010E" w:rsidRPr="00FD010E" w:rsidRDefault="00FD010E" w:rsidP="00D51D0A">
      <w:pPr>
        <w:numPr>
          <w:ilvl w:val="0"/>
          <w:numId w:val="7"/>
        </w:numPr>
        <w:shd w:val="clear" w:color="auto" w:fill="FFFFFF"/>
        <w:spacing w:before="100" w:beforeAutospacing="1" w:after="100" w:afterAutospacing="1"/>
        <w:jc w:val="both"/>
        <w:rPr>
          <w:rFonts w:cstheme="minorHAnsi"/>
          <w:color w:val="1F1F1F"/>
          <w:lang w:eastAsia="en-GB"/>
        </w:rPr>
      </w:pPr>
      <w:r w:rsidRPr="00FD010E">
        <w:rPr>
          <w:rFonts w:cstheme="minorHAnsi"/>
          <w:color w:val="1F1F1F"/>
          <w:lang w:eastAsia="en-GB"/>
        </w:rPr>
        <w:t>Stay two metres or three steps away from people you do not live with.</w:t>
      </w:r>
    </w:p>
    <w:p w14:paraId="2D920C12" w14:textId="77777777" w:rsidR="00FD010E" w:rsidRPr="00FD010E" w:rsidRDefault="00FD010E" w:rsidP="00D51D0A">
      <w:pPr>
        <w:numPr>
          <w:ilvl w:val="0"/>
          <w:numId w:val="7"/>
        </w:numPr>
        <w:shd w:val="clear" w:color="auto" w:fill="FFFFFF"/>
        <w:spacing w:before="100" w:beforeAutospacing="1" w:after="100" w:afterAutospacing="1"/>
        <w:jc w:val="both"/>
        <w:rPr>
          <w:rFonts w:cstheme="minorHAnsi"/>
        </w:rPr>
      </w:pPr>
      <w:r w:rsidRPr="00FD010E">
        <w:rPr>
          <w:rFonts w:cstheme="minorHAnsi"/>
          <w:color w:val="1F1F1F"/>
          <w:lang w:eastAsia="en-GB"/>
        </w:rPr>
        <w:t>Avoid touching your face and wear a </w:t>
      </w:r>
      <w:hyperlink r:id="rId13" w:history="1">
        <w:r w:rsidRPr="00FD010E">
          <w:rPr>
            <w:rFonts w:cstheme="minorHAnsi"/>
            <w:b/>
            <w:bCs/>
            <w:color w:val="0360A6"/>
            <w:u w:val="single"/>
            <w:lang w:eastAsia="en-GB"/>
          </w:rPr>
          <w:t>face covering</w:t>
        </w:r>
      </w:hyperlink>
      <w:r w:rsidRPr="00FD010E">
        <w:rPr>
          <w:rFonts w:cstheme="minorHAnsi"/>
          <w:color w:val="1F1F1F"/>
          <w:lang w:eastAsia="en-GB"/>
        </w:rPr>
        <w:t> where required.</w:t>
      </w:r>
    </w:p>
    <w:p w14:paraId="56E5E2FB" w14:textId="77777777" w:rsidR="00FD010E" w:rsidRPr="00FD010E" w:rsidRDefault="00FD010E" w:rsidP="00D51D0A">
      <w:pPr>
        <w:numPr>
          <w:ilvl w:val="0"/>
          <w:numId w:val="7"/>
        </w:numPr>
        <w:shd w:val="clear" w:color="auto" w:fill="FFFFFF"/>
        <w:spacing w:before="100" w:beforeAutospacing="1" w:after="100" w:afterAutospacing="1"/>
        <w:jc w:val="both"/>
        <w:rPr>
          <w:rFonts w:cstheme="minorHAnsi"/>
        </w:rPr>
      </w:pPr>
      <w:r w:rsidRPr="00FD010E">
        <w:rPr>
          <w:rFonts w:cstheme="minorHAnsi"/>
          <w:color w:val="1F1F1F"/>
          <w:lang w:eastAsia="en-GB"/>
        </w:rPr>
        <w:t>Clean surfaces regularly and avoid touching surfaces others have touched.</w:t>
      </w:r>
    </w:p>
    <w:p w14:paraId="4C41AC39" w14:textId="77777777" w:rsidR="00FD010E" w:rsidRPr="00FD010E" w:rsidRDefault="00FD010E" w:rsidP="00D51D0A">
      <w:pPr>
        <w:pStyle w:val="NormalWeb"/>
        <w:spacing w:after="60" w:line="276" w:lineRule="auto"/>
        <w:jc w:val="both"/>
        <w:rPr>
          <w:rFonts w:ascii="Calibri" w:hAnsi="Calibri" w:cs="Calibri"/>
          <w:szCs w:val="24"/>
        </w:rPr>
      </w:pPr>
    </w:p>
    <w:p w14:paraId="0E78D5E9" w14:textId="77777777" w:rsidR="00FD010E" w:rsidRPr="00FD010E" w:rsidRDefault="00FD010E" w:rsidP="00D51D0A">
      <w:pPr>
        <w:pStyle w:val="NormalWeb"/>
        <w:numPr>
          <w:ilvl w:val="0"/>
          <w:numId w:val="7"/>
        </w:numPr>
        <w:tabs>
          <w:tab w:val="clear" w:pos="1440"/>
          <w:tab w:val="num" w:pos="1080"/>
        </w:tabs>
        <w:spacing w:after="60" w:line="276" w:lineRule="auto"/>
        <w:ind w:left="1080"/>
        <w:jc w:val="both"/>
        <w:rPr>
          <w:rFonts w:ascii="Calibri" w:hAnsi="Calibri" w:cs="Calibri"/>
          <w:szCs w:val="24"/>
        </w:rPr>
      </w:pPr>
      <w:r w:rsidRPr="00FD010E">
        <w:rPr>
          <w:rFonts w:ascii="Calibri" w:hAnsi="Calibri" w:cs="Calibri"/>
          <w:szCs w:val="24"/>
        </w:rPr>
        <w:t>Does the work involve:</w:t>
      </w:r>
    </w:p>
    <w:p w14:paraId="4CB2FEE5" w14:textId="77777777" w:rsidR="00FD010E" w:rsidRPr="00FD010E" w:rsidRDefault="00FD010E" w:rsidP="00D51D0A">
      <w:pPr>
        <w:pStyle w:val="NormalWeb"/>
        <w:numPr>
          <w:ilvl w:val="0"/>
          <w:numId w:val="8"/>
        </w:numPr>
        <w:spacing w:after="60" w:line="276" w:lineRule="auto"/>
        <w:ind w:left="1440"/>
        <w:jc w:val="both"/>
        <w:rPr>
          <w:rFonts w:ascii="Calibri" w:hAnsi="Calibri" w:cs="Calibri"/>
          <w:szCs w:val="24"/>
        </w:rPr>
      </w:pPr>
      <w:r w:rsidRPr="00FD010E">
        <w:rPr>
          <w:rFonts w:ascii="Calibri" w:hAnsi="Calibri" w:cs="Calibri"/>
          <w:szCs w:val="24"/>
        </w:rPr>
        <w:t>Face to face contact with the public or service users</w:t>
      </w:r>
    </w:p>
    <w:p w14:paraId="09E97A53" w14:textId="77777777" w:rsidR="00FD010E" w:rsidRPr="00FD010E" w:rsidRDefault="00FD010E" w:rsidP="00D51D0A">
      <w:pPr>
        <w:pStyle w:val="NormalWeb"/>
        <w:numPr>
          <w:ilvl w:val="0"/>
          <w:numId w:val="8"/>
        </w:numPr>
        <w:shd w:val="clear" w:color="auto" w:fill="FFFFFF"/>
        <w:spacing w:before="100" w:beforeAutospacing="1" w:after="100" w:afterAutospacing="1" w:line="276" w:lineRule="auto"/>
        <w:ind w:left="1440"/>
        <w:jc w:val="both"/>
        <w:rPr>
          <w:rFonts w:asciiTheme="minorHAnsi" w:hAnsiTheme="minorHAnsi" w:cstheme="minorHAnsi"/>
          <w:szCs w:val="24"/>
        </w:rPr>
      </w:pPr>
      <w:r w:rsidRPr="00FD010E">
        <w:rPr>
          <w:rFonts w:ascii="Calibri" w:hAnsi="Calibri" w:cs="Calibri"/>
          <w:szCs w:val="24"/>
        </w:rPr>
        <w:t xml:space="preserve">Working in a large team or on a rota system where close contact cannot be avoided </w:t>
      </w:r>
    </w:p>
    <w:p w14:paraId="5D06818A" w14:textId="6967ED93" w:rsidR="00FD010E" w:rsidRPr="00C35F93" w:rsidRDefault="00FD010E" w:rsidP="00D51D0A">
      <w:pPr>
        <w:pStyle w:val="NormalWeb"/>
        <w:numPr>
          <w:ilvl w:val="0"/>
          <w:numId w:val="8"/>
        </w:numPr>
        <w:shd w:val="clear" w:color="auto" w:fill="FFFFFF"/>
        <w:spacing w:before="100" w:beforeAutospacing="1" w:after="100" w:afterAutospacing="1" w:line="276" w:lineRule="auto"/>
        <w:ind w:left="1440"/>
        <w:jc w:val="both"/>
        <w:rPr>
          <w:rFonts w:asciiTheme="minorHAnsi" w:hAnsiTheme="minorHAnsi" w:cstheme="minorHAnsi"/>
          <w:szCs w:val="24"/>
        </w:rPr>
      </w:pPr>
      <w:r w:rsidRPr="00C35F93">
        <w:rPr>
          <w:rFonts w:ascii="Calibri" w:hAnsi="Calibri" w:cs="Calibri"/>
          <w:szCs w:val="24"/>
        </w:rPr>
        <w:t xml:space="preserve">Working with pupils where close contact </w:t>
      </w:r>
      <w:r w:rsidR="005A0816">
        <w:rPr>
          <w:rFonts w:ascii="Calibri" w:hAnsi="Calibri" w:cs="Calibri"/>
          <w:szCs w:val="24"/>
        </w:rPr>
        <w:t>is required</w:t>
      </w:r>
      <w:r w:rsidRPr="00C35F93">
        <w:rPr>
          <w:rFonts w:ascii="Calibri" w:hAnsi="Calibri" w:cs="Calibri"/>
          <w:szCs w:val="24"/>
        </w:rPr>
        <w:t xml:space="preserve"> – SEN schools</w:t>
      </w:r>
    </w:p>
    <w:p w14:paraId="5B8FAD87" w14:textId="132F218A" w:rsidR="00FD010E" w:rsidRPr="00C35F93" w:rsidRDefault="00FD010E" w:rsidP="00D51D0A">
      <w:pPr>
        <w:pStyle w:val="NormalWeb"/>
        <w:numPr>
          <w:ilvl w:val="0"/>
          <w:numId w:val="9"/>
        </w:numPr>
        <w:shd w:val="clear" w:color="auto" w:fill="FFFFFF"/>
        <w:tabs>
          <w:tab w:val="clear" w:pos="1080"/>
          <w:tab w:val="num" w:pos="720"/>
        </w:tabs>
        <w:spacing w:before="100" w:beforeAutospacing="1" w:after="100" w:afterAutospacing="1" w:line="276" w:lineRule="auto"/>
        <w:ind w:left="720"/>
        <w:jc w:val="both"/>
        <w:rPr>
          <w:rFonts w:asciiTheme="minorHAnsi" w:hAnsiTheme="minorHAnsi" w:cstheme="minorHAnsi"/>
          <w:szCs w:val="24"/>
          <w:lang w:eastAsia="en-GB"/>
        </w:rPr>
      </w:pPr>
      <w:r w:rsidRPr="00C35F93">
        <w:rPr>
          <w:rFonts w:ascii="Calibri" w:hAnsi="Calibri" w:cs="Calibri"/>
          <w:szCs w:val="24"/>
        </w:rPr>
        <w:t xml:space="preserve">Would the employee be more comfortable wearing a face covering to attend the workplace? </w:t>
      </w:r>
    </w:p>
    <w:p w14:paraId="3200E963" w14:textId="7D4758FB" w:rsidR="00FD010E" w:rsidRPr="00C35F93" w:rsidRDefault="00E8386F" w:rsidP="00D51D0A">
      <w:pPr>
        <w:pStyle w:val="ListParagraph"/>
        <w:numPr>
          <w:ilvl w:val="0"/>
          <w:numId w:val="9"/>
        </w:numPr>
        <w:shd w:val="clear" w:color="auto" w:fill="FFFFFF"/>
        <w:tabs>
          <w:tab w:val="clear" w:pos="1080"/>
          <w:tab w:val="num" w:pos="720"/>
        </w:tabs>
        <w:spacing w:before="100" w:beforeAutospacing="1" w:after="100" w:afterAutospacing="1"/>
        <w:ind w:left="720"/>
        <w:jc w:val="both"/>
        <w:rPr>
          <w:rFonts w:cstheme="minorHAnsi"/>
        </w:rPr>
      </w:pPr>
      <w:r>
        <w:rPr>
          <w:rFonts w:cstheme="minorHAnsi"/>
          <w:color w:val="1F1F1F"/>
          <w:lang w:eastAsia="en-GB"/>
        </w:rPr>
        <w:t>Does the employee</w:t>
      </w:r>
      <w:r w:rsidR="00FD010E" w:rsidRPr="00FD010E">
        <w:rPr>
          <w:rFonts w:cstheme="minorHAnsi"/>
          <w:color w:val="1F1F1F"/>
          <w:lang w:eastAsia="en-GB"/>
        </w:rPr>
        <w:t xml:space="preserve"> require an Occupational Health Referral?</w:t>
      </w:r>
    </w:p>
    <w:p w14:paraId="22762D7E" w14:textId="77777777" w:rsidR="00C35F93" w:rsidRPr="00FD010E" w:rsidRDefault="00C35F93" w:rsidP="00D51D0A">
      <w:pPr>
        <w:pStyle w:val="ListParagraph"/>
        <w:shd w:val="clear" w:color="auto" w:fill="FFFFFF"/>
        <w:spacing w:before="100" w:beforeAutospacing="1" w:after="100" w:afterAutospacing="1"/>
        <w:jc w:val="both"/>
        <w:rPr>
          <w:rFonts w:cstheme="minorHAnsi"/>
        </w:rPr>
      </w:pPr>
    </w:p>
    <w:p w14:paraId="014A15B0" w14:textId="77777777" w:rsidR="00C35F93" w:rsidRPr="00C35F93" w:rsidRDefault="00C35F93" w:rsidP="00D51D0A">
      <w:pPr>
        <w:pStyle w:val="NormalWeb"/>
        <w:numPr>
          <w:ilvl w:val="0"/>
          <w:numId w:val="9"/>
        </w:numPr>
        <w:tabs>
          <w:tab w:val="clear" w:pos="1080"/>
          <w:tab w:val="num" w:pos="720"/>
        </w:tabs>
        <w:spacing w:after="60" w:line="276" w:lineRule="auto"/>
        <w:ind w:left="720"/>
        <w:jc w:val="both"/>
        <w:rPr>
          <w:rFonts w:ascii="Calibri" w:hAnsi="Calibri" w:cs="Calibri"/>
          <w:szCs w:val="24"/>
        </w:rPr>
      </w:pPr>
      <w:r w:rsidRPr="00C35F93">
        <w:rPr>
          <w:rFonts w:ascii="Calibri" w:hAnsi="Calibri" w:cs="Calibri"/>
          <w:szCs w:val="24"/>
        </w:rPr>
        <w:t xml:space="preserve">Care settings only </w:t>
      </w:r>
    </w:p>
    <w:p w14:paraId="122EB1DE" w14:textId="77777777" w:rsidR="00C35F93" w:rsidRPr="00C35F93" w:rsidRDefault="00C35F93" w:rsidP="00D51D0A">
      <w:pPr>
        <w:pStyle w:val="NormalWeb"/>
        <w:numPr>
          <w:ilvl w:val="1"/>
          <w:numId w:val="9"/>
        </w:numPr>
        <w:tabs>
          <w:tab w:val="clear" w:pos="1800"/>
          <w:tab w:val="num" w:pos="1440"/>
        </w:tabs>
        <w:spacing w:after="60" w:line="276" w:lineRule="auto"/>
        <w:ind w:left="1440"/>
        <w:jc w:val="both"/>
        <w:rPr>
          <w:rFonts w:ascii="Calibri" w:hAnsi="Calibri" w:cs="Calibri"/>
          <w:szCs w:val="24"/>
        </w:rPr>
      </w:pPr>
      <w:bookmarkStart w:id="1" w:name="_Hlk99614757"/>
      <w:r w:rsidRPr="00C35F93">
        <w:rPr>
          <w:rFonts w:ascii="Calibri" w:hAnsi="Calibri" w:cs="Calibri"/>
          <w:szCs w:val="24"/>
        </w:rPr>
        <w:t>Would the employee be more at risk in the workplace if there was a covid positive in a service user?</w:t>
      </w:r>
    </w:p>
    <w:bookmarkEnd w:id="1"/>
    <w:p w14:paraId="68065088" w14:textId="2DD2630D" w:rsidR="00FD010E" w:rsidRPr="00FD010E" w:rsidRDefault="00C35F93" w:rsidP="00D51D0A">
      <w:pPr>
        <w:shd w:val="clear" w:color="auto" w:fill="FFFFFF"/>
        <w:spacing w:before="100" w:beforeAutospacing="1" w:after="100" w:afterAutospacing="1"/>
        <w:jc w:val="both"/>
        <w:rPr>
          <w:rFonts w:cstheme="minorHAnsi"/>
        </w:rPr>
      </w:pPr>
      <w:r>
        <w:rPr>
          <w:rFonts w:cstheme="minorHAnsi"/>
        </w:rPr>
        <w:t>Further guidance is available on:</w:t>
      </w:r>
    </w:p>
    <w:p w14:paraId="554C5BE1" w14:textId="4BBEE605" w:rsidR="00FD010E" w:rsidRDefault="008D6EEE" w:rsidP="00D51D0A">
      <w:pPr>
        <w:shd w:val="clear" w:color="auto" w:fill="FFFFFF"/>
        <w:spacing w:before="100" w:beforeAutospacing="1" w:after="100" w:afterAutospacing="1"/>
        <w:jc w:val="both"/>
        <w:rPr>
          <w:rStyle w:val="Hyperlink"/>
          <w:rFonts w:cstheme="minorHAnsi"/>
        </w:rPr>
      </w:pPr>
      <w:hyperlink r:id="rId14" w:history="1">
        <w:r w:rsidR="00FD010E" w:rsidRPr="00FD010E">
          <w:rPr>
            <w:rStyle w:val="Hyperlink"/>
            <w:rFonts w:cstheme="minorHAnsi"/>
          </w:rPr>
          <w:t>Guidance on protecting people defined on medical grounds as clinically extremely vulnerable from coronavirus (COVID-19) – previously known as ‘shielding’ [HTML] | GOV.WALES</w:t>
        </w:r>
      </w:hyperlink>
    </w:p>
    <w:p w14:paraId="48B30570" w14:textId="426F12D5" w:rsidR="00570F52" w:rsidRDefault="00570F52" w:rsidP="00D51D0A">
      <w:pPr>
        <w:pStyle w:val="Heading2"/>
        <w:jc w:val="both"/>
        <w:rPr>
          <w:rFonts w:asciiTheme="minorHAnsi" w:hAnsiTheme="minorHAnsi" w:cstheme="minorHAnsi"/>
          <w:b/>
          <w:bCs/>
        </w:rPr>
      </w:pPr>
      <w:r>
        <w:rPr>
          <w:rFonts w:asciiTheme="minorHAnsi" w:hAnsiTheme="minorHAnsi" w:cstheme="minorHAnsi"/>
          <w:b/>
          <w:bCs/>
        </w:rPr>
        <w:t>What to do if you still have concerns</w:t>
      </w:r>
    </w:p>
    <w:p w14:paraId="758B3A4F" w14:textId="31CBC0AE" w:rsidR="00C35F93" w:rsidRPr="00E81FF1" w:rsidRDefault="00E81FF1" w:rsidP="00D51D0A">
      <w:pPr>
        <w:shd w:val="clear" w:color="auto" w:fill="FFFFFF"/>
        <w:spacing w:before="100" w:beforeAutospacing="1" w:after="100" w:afterAutospacing="1"/>
        <w:jc w:val="both"/>
      </w:pPr>
      <w:r>
        <w:t xml:space="preserve">Managers who still have concerns following their discussion with extremely clinically </w:t>
      </w:r>
      <w:r w:rsidRPr="00E81FF1">
        <w:t>vulnerable staff should consider:</w:t>
      </w:r>
    </w:p>
    <w:p w14:paraId="70AB8F60" w14:textId="571CB66A" w:rsidR="00E81FF1" w:rsidRDefault="00E81FF1" w:rsidP="00D51D0A">
      <w:pPr>
        <w:pStyle w:val="ListParagraph"/>
        <w:numPr>
          <w:ilvl w:val="0"/>
          <w:numId w:val="10"/>
        </w:numPr>
        <w:shd w:val="clear" w:color="auto" w:fill="FFFFFF"/>
        <w:spacing w:before="100" w:beforeAutospacing="1" w:after="100" w:afterAutospacing="1"/>
        <w:jc w:val="both"/>
        <w:rPr>
          <w:rStyle w:val="Hyperlink"/>
          <w:rFonts w:cstheme="minorHAnsi"/>
          <w:color w:val="auto"/>
          <w:u w:val="none"/>
        </w:rPr>
      </w:pPr>
      <w:bookmarkStart w:id="2" w:name="_Hlk99614888"/>
      <w:r w:rsidRPr="00E81FF1">
        <w:rPr>
          <w:rStyle w:val="Hyperlink"/>
          <w:rFonts w:cstheme="minorHAnsi"/>
          <w:color w:val="auto"/>
          <w:u w:val="none"/>
        </w:rPr>
        <w:t>Asking</w:t>
      </w:r>
      <w:r>
        <w:rPr>
          <w:rStyle w:val="Hyperlink"/>
          <w:rFonts w:cstheme="minorHAnsi"/>
          <w:color w:val="auto"/>
          <w:u w:val="none"/>
        </w:rPr>
        <w:t xml:space="preserve"> the employee to </w:t>
      </w:r>
      <w:r w:rsidR="00CD5908">
        <w:rPr>
          <w:rStyle w:val="Hyperlink"/>
          <w:rFonts w:cstheme="minorHAnsi"/>
          <w:color w:val="auto"/>
          <w:u w:val="none"/>
        </w:rPr>
        <w:t>request further advice from their clinical lead and provide further specialist advice to be followed; or</w:t>
      </w:r>
    </w:p>
    <w:p w14:paraId="0132CE24" w14:textId="435FE10A" w:rsidR="00C35F93" w:rsidRPr="00A760CE" w:rsidRDefault="00CD5908" w:rsidP="00D51D0A">
      <w:pPr>
        <w:pStyle w:val="ListParagraph"/>
        <w:numPr>
          <w:ilvl w:val="0"/>
          <w:numId w:val="10"/>
        </w:numPr>
        <w:shd w:val="clear" w:color="auto" w:fill="FFFFFF"/>
        <w:spacing w:before="100" w:beforeAutospacing="1" w:after="100" w:afterAutospacing="1"/>
        <w:jc w:val="both"/>
        <w:rPr>
          <w:rStyle w:val="Hyperlink"/>
          <w:rFonts w:cstheme="minorHAnsi"/>
          <w:color w:val="auto"/>
          <w:u w:val="none"/>
        </w:rPr>
      </w:pPr>
      <w:r>
        <w:rPr>
          <w:rStyle w:val="Hyperlink"/>
          <w:rFonts w:cstheme="minorHAnsi"/>
          <w:color w:val="auto"/>
          <w:u w:val="none"/>
        </w:rPr>
        <w:t>Refer the employee to Occupational Health for further medical advice on reasonable adjustments.</w:t>
      </w:r>
    </w:p>
    <w:tbl>
      <w:tblPr>
        <w:tblpPr w:leftFromText="180" w:rightFromText="180" w:vertAnchor="text" w:horzAnchor="page" w:tblpX="762" w:tblpY="-39"/>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27"/>
        <w:gridCol w:w="6946"/>
      </w:tblGrid>
      <w:tr w:rsidR="00C35F93" w:rsidRPr="001533EB" w14:paraId="285E3596" w14:textId="77777777" w:rsidTr="00053EFA">
        <w:tc>
          <w:tcPr>
            <w:tcW w:w="3227" w:type="dxa"/>
            <w:shd w:val="clear" w:color="auto" w:fill="BDD6EE" w:themeFill="accent5" w:themeFillTint="66"/>
          </w:tcPr>
          <w:bookmarkEnd w:id="2"/>
          <w:p w14:paraId="7A244776" w14:textId="77777777" w:rsidR="00C35F93" w:rsidRPr="001533EB" w:rsidRDefault="00C35F93" w:rsidP="00053EFA">
            <w:pPr>
              <w:pStyle w:val="NormalWeb"/>
              <w:spacing w:after="60" w:line="276" w:lineRule="auto"/>
              <w:rPr>
                <w:rFonts w:ascii="Calibri" w:hAnsi="Calibri" w:cs="Calibri"/>
                <w:b/>
              </w:rPr>
            </w:pPr>
            <w:r w:rsidRPr="001533EB">
              <w:rPr>
                <w:rFonts w:ascii="Calibri" w:hAnsi="Calibri" w:cs="Calibri"/>
                <w:b/>
              </w:rPr>
              <w:lastRenderedPageBreak/>
              <w:t>EMPLOYEE NAME:</w:t>
            </w:r>
          </w:p>
        </w:tc>
        <w:tc>
          <w:tcPr>
            <w:tcW w:w="6946" w:type="dxa"/>
            <w:shd w:val="clear" w:color="auto" w:fill="auto"/>
          </w:tcPr>
          <w:p w14:paraId="5CD667EF" w14:textId="77777777" w:rsidR="00C35F93" w:rsidRPr="001533EB" w:rsidRDefault="00C35F93" w:rsidP="00053EFA">
            <w:pPr>
              <w:pStyle w:val="NormalWeb"/>
              <w:spacing w:after="60" w:line="276" w:lineRule="auto"/>
              <w:rPr>
                <w:rFonts w:ascii="Calibri" w:hAnsi="Calibri" w:cs="Calibri"/>
              </w:rPr>
            </w:pPr>
          </w:p>
        </w:tc>
      </w:tr>
      <w:tr w:rsidR="00C35F93" w:rsidRPr="001533EB" w14:paraId="710BEE4C" w14:textId="77777777" w:rsidTr="00053EFA">
        <w:tc>
          <w:tcPr>
            <w:tcW w:w="3227" w:type="dxa"/>
            <w:shd w:val="clear" w:color="auto" w:fill="BDD6EE" w:themeFill="accent5" w:themeFillTint="66"/>
          </w:tcPr>
          <w:p w14:paraId="413A7556" w14:textId="77777777" w:rsidR="00C35F93" w:rsidRPr="001533EB" w:rsidRDefault="00C35F93" w:rsidP="00053EFA">
            <w:pPr>
              <w:pStyle w:val="NormalWeb"/>
              <w:spacing w:after="60" w:line="276" w:lineRule="auto"/>
              <w:rPr>
                <w:rFonts w:ascii="Calibri" w:hAnsi="Calibri" w:cs="Calibri"/>
                <w:b/>
              </w:rPr>
            </w:pPr>
            <w:r w:rsidRPr="001533EB">
              <w:rPr>
                <w:rFonts w:ascii="Calibri" w:hAnsi="Calibri" w:cs="Calibri"/>
                <w:b/>
              </w:rPr>
              <w:t>EMPLOYEE NO:</w:t>
            </w:r>
          </w:p>
        </w:tc>
        <w:tc>
          <w:tcPr>
            <w:tcW w:w="6946" w:type="dxa"/>
            <w:shd w:val="clear" w:color="auto" w:fill="auto"/>
          </w:tcPr>
          <w:p w14:paraId="7AB446C5" w14:textId="77777777" w:rsidR="00C35F93" w:rsidRPr="001533EB" w:rsidRDefault="00C35F93" w:rsidP="00053EFA">
            <w:pPr>
              <w:pStyle w:val="NormalWeb"/>
              <w:spacing w:after="60" w:line="276" w:lineRule="auto"/>
              <w:rPr>
                <w:rFonts w:ascii="Calibri" w:hAnsi="Calibri" w:cs="Calibri"/>
              </w:rPr>
            </w:pPr>
          </w:p>
        </w:tc>
      </w:tr>
      <w:tr w:rsidR="00C35F93" w:rsidRPr="001533EB" w14:paraId="7506BB5F" w14:textId="77777777" w:rsidTr="00053EFA">
        <w:tc>
          <w:tcPr>
            <w:tcW w:w="3227" w:type="dxa"/>
            <w:shd w:val="clear" w:color="auto" w:fill="BDD6EE" w:themeFill="accent5" w:themeFillTint="66"/>
          </w:tcPr>
          <w:p w14:paraId="71C1C7D4" w14:textId="77777777" w:rsidR="00C35F93" w:rsidRPr="001533EB" w:rsidRDefault="00C35F93" w:rsidP="00053EFA">
            <w:pPr>
              <w:pStyle w:val="NormalWeb"/>
              <w:spacing w:after="60" w:line="276" w:lineRule="auto"/>
              <w:rPr>
                <w:rFonts w:ascii="Calibri" w:hAnsi="Calibri" w:cs="Calibri"/>
                <w:b/>
              </w:rPr>
            </w:pPr>
            <w:r w:rsidRPr="001533EB">
              <w:rPr>
                <w:rFonts w:ascii="Calibri" w:hAnsi="Calibri" w:cs="Calibri"/>
                <w:b/>
              </w:rPr>
              <w:t>LINE MANAGER:</w:t>
            </w:r>
          </w:p>
        </w:tc>
        <w:tc>
          <w:tcPr>
            <w:tcW w:w="6946" w:type="dxa"/>
            <w:shd w:val="clear" w:color="auto" w:fill="auto"/>
          </w:tcPr>
          <w:p w14:paraId="321BF159" w14:textId="77777777" w:rsidR="00C35F93" w:rsidRPr="001533EB" w:rsidRDefault="00C35F93" w:rsidP="00053EFA">
            <w:pPr>
              <w:pStyle w:val="NormalWeb"/>
              <w:spacing w:after="60" w:line="276" w:lineRule="auto"/>
              <w:rPr>
                <w:rFonts w:ascii="Calibri" w:hAnsi="Calibri" w:cs="Calibri"/>
              </w:rPr>
            </w:pPr>
          </w:p>
        </w:tc>
      </w:tr>
      <w:tr w:rsidR="00C35F93" w:rsidRPr="001533EB" w14:paraId="0F3B8856" w14:textId="77777777" w:rsidTr="00053EFA">
        <w:tc>
          <w:tcPr>
            <w:tcW w:w="3227" w:type="dxa"/>
            <w:shd w:val="clear" w:color="auto" w:fill="BDD6EE" w:themeFill="accent5" w:themeFillTint="66"/>
          </w:tcPr>
          <w:p w14:paraId="1E4F15C3" w14:textId="5DD919E1" w:rsidR="00C35F93" w:rsidRPr="001533EB" w:rsidRDefault="00C35F93" w:rsidP="00053EFA">
            <w:pPr>
              <w:pStyle w:val="NormalWeb"/>
              <w:spacing w:after="60" w:line="276" w:lineRule="auto"/>
              <w:rPr>
                <w:rFonts w:ascii="Calibri" w:hAnsi="Calibri" w:cs="Calibri"/>
                <w:b/>
              </w:rPr>
            </w:pPr>
            <w:r w:rsidRPr="001533EB">
              <w:rPr>
                <w:rFonts w:ascii="Calibri" w:hAnsi="Calibri" w:cs="Calibri"/>
                <w:b/>
              </w:rPr>
              <w:t xml:space="preserve">DATE OF </w:t>
            </w:r>
            <w:r>
              <w:rPr>
                <w:rFonts w:ascii="Calibri" w:hAnsi="Calibri" w:cs="Calibri"/>
                <w:b/>
              </w:rPr>
              <w:t>DISCUSSION</w:t>
            </w:r>
            <w:r w:rsidRPr="001533EB">
              <w:rPr>
                <w:rFonts w:ascii="Calibri" w:hAnsi="Calibri" w:cs="Calibri"/>
                <w:b/>
              </w:rPr>
              <w:t>:</w:t>
            </w:r>
          </w:p>
        </w:tc>
        <w:tc>
          <w:tcPr>
            <w:tcW w:w="6946" w:type="dxa"/>
            <w:shd w:val="clear" w:color="auto" w:fill="auto"/>
          </w:tcPr>
          <w:p w14:paraId="5B02A331" w14:textId="77777777" w:rsidR="00C35F93" w:rsidRPr="001533EB" w:rsidRDefault="00C35F93" w:rsidP="00053EFA">
            <w:pPr>
              <w:pStyle w:val="NormalWeb"/>
              <w:spacing w:after="60" w:line="276" w:lineRule="auto"/>
              <w:rPr>
                <w:rFonts w:ascii="Calibri" w:hAnsi="Calibri" w:cs="Calibri"/>
              </w:rPr>
            </w:pPr>
          </w:p>
        </w:tc>
      </w:tr>
    </w:tbl>
    <w:p w14:paraId="33D13297" w14:textId="6CC2C346" w:rsidR="00C35F93" w:rsidRDefault="00C35F93" w:rsidP="00FD010E">
      <w:pPr>
        <w:shd w:val="clear" w:color="auto" w:fill="FFFFFF"/>
        <w:spacing w:before="100" w:beforeAutospacing="1" w:after="100" w:afterAutospacing="1"/>
      </w:pPr>
    </w:p>
    <w:tbl>
      <w:tblPr>
        <w:tblStyle w:val="TableGrid"/>
        <w:tblW w:w="10207" w:type="dxa"/>
        <w:tblInd w:w="-714" w:type="dxa"/>
        <w:tblLook w:val="04A0" w:firstRow="1" w:lastRow="0" w:firstColumn="1" w:lastColumn="0" w:noHBand="0" w:noVBand="1"/>
      </w:tblPr>
      <w:tblGrid>
        <w:gridCol w:w="10207"/>
      </w:tblGrid>
      <w:tr w:rsidR="00C35F93" w:rsidRPr="00FB50B3" w14:paraId="63AAF2FF" w14:textId="77777777" w:rsidTr="00C35F93">
        <w:tc>
          <w:tcPr>
            <w:tcW w:w="10207" w:type="dxa"/>
            <w:shd w:val="clear" w:color="auto" w:fill="8EAADB" w:themeFill="accent1" w:themeFillTint="99"/>
          </w:tcPr>
          <w:p w14:paraId="50E45C04" w14:textId="77777777" w:rsidR="00C35F93" w:rsidRPr="00FB50B3" w:rsidRDefault="00C35F93" w:rsidP="00053EFA">
            <w:pPr>
              <w:spacing w:after="240"/>
              <w:ind w:right="-784"/>
              <w:rPr>
                <w:rFonts w:ascii="Calibri" w:hAnsi="Calibri" w:cs="Calibri"/>
                <w:b/>
                <w:lang w:eastAsia="en-GB"/>
              </w:rPr>
            </w:pPr>
            <w:r w:rsidRPr="00FB50B3">
              <w:rPr>
                <w:rFonts w:ascii="Calibri" w:hAnsi="Calibri" w:cs="Calibri"/>
                <w:b/>
                <w:lang w:eastAsia="en-GB"/>
              </w:rPr>
              <w:t xml:space="preserve">NOTES OF DISCUSSION </w:t>
            </w:r>
          </w:p>
        </w:tc>
      </w:tr>
      <w:tr w:rsidR="00C35F93" w14:paraId="75382F30" w14:textId="77777777" w:rsidTr="00C35F93">
        <w:tc>
          <w:tcPr>
            <w:tcW w:w="10207" w:type="dxa"/>
          </w:tcPr>
          <w:p w14:paraId="30390FE8" w14:textId="77777777" w:rsidR="00C35F93" w:rsidRDefault="00C35F93" w:rsidP="00053EFA">
            <w:pPr>
              <w:spacing w:after="240"/>
              <w:ind w:right="-784"/>
              <w:rPr>
                <w:b/>
              </w:rPr>
            </w:pPr>
          </w:p>
          <w:p w14:paraId="18240702" w14:textId="77777777" w:rsidR="00C35F93" w:rsidRDefault="00C35F93" w:rsidP="00053EFA">
            <w:pPr>
              <w:spacing w:after="240"/>
              <w:ind w:right="-784"/>
              <w:rPr>
                <w:b/>
              </w:rPr>
            </w:pPr>
          </w:p>
          <w:p w14:paraId="392D9565" w14:textId="355A9DA7" w:rsidR="00C35F93" w:rsidRDefault="00C35F93" w:rsidP="00053EFA">
            <w:pPr>
              <w:spacing w:after="240"/>
              <w:ind w:right="-784"/>
              <w:rPr>
                <w:b/>
              </w:rPr>
            </w:pPr>
          </w:p>
          <w:p w14:paraId="705EE310" w14:textId="0339C887" w:rsidR="00C35F93" w:rsidRDefault="00C35F93" w:rsidP="00053EFA">
            <w:pPr>
              <w:spacing w:after="240"/>
              <w:ind w:right="-784"/>
              <w:rPr>
                <w:b/>
              </w:rPr>
            </w:pPr>
          </w:p>
          <w:p w14:paraId="5ACE8788" w14:textId="403257DB" w:rsidR="00C35F93" w:rsidRDefault="00C35F93" w:rsidP="00053EFA">
            <w:pPr>
              <w:spacing w:after="240"/>
              <w:ind w:right="-784"/>
              <w:rPr>
                <w:b/>
              </w:rPr>
            </w:pPr>
          </w:p>
          <w:p w14:paraId="6661492B" w14:textId="77777777" w:rsidR="00C35F93" w:rsidRDefault="00C35F93" w:rsidP="00053EFA">
            <w:pPr>
              <w:spacing w:after="240"/>
              <w:ind w:right="-784"/>
              <w:rPr>
                <w:b/>
              </w:rPr>
            </w:pPr>
          </w:p>
          <w:p w14:paraId="24C909FA" w14:textId="77777777" w:rsidR="00C35F93" w:rsidRDefault="00C35F93" w:rsidP="00053EFA">
            <w:pPr>
              <w:spacing w:after="240"/>
              <w:ind w:right="-784"/>
              <w:rPr>
                <w:b/>
              </w:rPr>
            </w:pPr>
          </w:p>
          <w:p w14:paraId="4F907DD5" w14:textId="77777777" w:rsidR="00C35F93" w:rsidRDefault="00C35F93" w:rsidP="00053EFA">
            <w:pPr>
              <w:spacing w:after="240"/>
              <w:ind w:right="-784"/>
              <w:rPr>
                <w:b/>
              </w:rPr>
            </w:pPr>
          </w:p>
        </w:tc>
      </w:tr>
      <w:tr w:rsidR="00C35F93" w14:paraId="066B8F80" w14:textId="77777777" w:rsidTr="00C35F93">
        <w:tc>
          <w:tcPr>
            <w:tcW w:w="10207" w:type="dxa"/>
            <w:shd w:val="clear" w:color="auto" w:fill="8EAADB" w:themeFill="accent1" w:themeFillTint="99"/>
          </w:tcPr>
          <w:p w14:paraId="07774A57" w14:textId="77777777" w:rsidR="00C35F93" w:rsidRPr="00FB50B3" w:rsidRDefault="00C35F93" w:rsidP="00053EFA">
            <w:pPr>
              <w:spacing w:after="240"/>
              <w:ind w:right="-784"/>
              <w:rPr>
                <w:rFonts w:cstheme="minorHAnsi"/>
                <w:b/>
              </w:rPr>
            </w:pPr>
            <w:r w:rsidRPr="00FB50B3">
              <w:rPr>
                <w:rFonts w:cstheme="minorHAnsi"/>
                <w:b/>
              </w:rPr>
              <w:t>ADDITIONAL CONTROL MEAS</w:t>
            </w:r>
            <w:r>
              <w:rPr>
                <w:rFonts w:cstheme="minorHAnsi"/>
                <w:b/>
              </w:rPr>
              <w:t>U</w:t>
            </w:r>
            <w:r w:rsidRPr="00FB50B3">
              <w:rPr>
                <w:rFonts w:cstheme="minorHAnsi"/>
                <w:b/>
              </w:rPr>
              <w:t>RES / ADJUSTMENTS AGREED</w:t>
            </w:r>
          </w:p>
        </w:tc>
      </w:tr>
      <w:tr w:rsidR="00C35F93" w14:paraId="1EA6610B" w14:textId="77777777" w:rsidTr="00C35F93">
        <w:tc>
          <w:tcPr>
            <w:tcW w:w="10207" w:type="dxa"/>
          </w:tcPr>
          <w:p w14:paraId="676CD533" w14:textId="77777777" w:rsidR="00C35F93" w:rsidRDefault="00C35F93" w:rsidP="00053EFA">
            <w:pPr>
              <w:spacing w:after="240"/>
              <w:ind w:right="-784"/>
              <w:rPr>
                <w:rFonts w:cstheme="minorHAnsi"/>
                <w:b/>
              </w:rPr>
            </w:pPr>
          </w:p>
          <w:p w14:paraId="553BEC1A" w14:textId="77777777" w:rsidR="00C35F93" w:rsidRDefault="00C35F93" w:rsidP="00053EFA">
            <w:pPr>
              <w:spacing w:after="240"/>
              <w:ind w:right="-784"/>
              <w:rPr>
                <w:rFonts w:cstheme="minorHAnsi"/>
                <w:b/>
              </w:rPr>
            </w:pPr>
          </w:p>
          <w:p w14:paraId="76DD94D5" w14:textId="77777777" w:rsidR="00C35F93" w:rsidRDefault="00C35F93" w:rsidP="00053EFA">
            <w:pPr>
              <w:spacing w:after="240"/>
              <w:ind w:right="-784"/>
              <w:rPr>
                <w:rFonts w:cstheme="minorHAnsi"/>
                <w:b/>
              </w:rPr>
            </w:pPr>
          </w:p>
          <w:p w14:paraId="2DA3A518" w14:textId="3D40E3F1" w:rsidR="00C35F93" w:rsidRDefault="00C35F93" w:rsidP="00053EFA">
            <w:pPr>
              <w:spacing w:after="240"/>
              <w:ind w:right="-784"/>
              <w:rPr>
                <w:rFonts w:cstheme="minorHAnsi"/>
                <w:b/>
              </w:rPr>
            </w:pPr>
          </w:p>
          <w:p w14:paraId="7D756EE9" w14:textId="1D2CE319" w:rsidR="00C35F93" w:rsidRDefault="00C35F93" w:rsidP="00053EFA">
            <w:pPr>
              <w:spacing w:after="240"/>
              <w:ind w:right="-784"/>
              <w:rPr>
                <w:rFonts w:cstheme="minorHAnsi"/>
                <w:b/>
              </w:rPr>
            </w:pPr>
          </w:p>
          <w:p w14:paraId="5E10F2B3" w14:textId="4B3B94D8" w:rsidR="00C35F93" w:rsidRDefault="00C35F93" w:rsidP="00053EFA">
            <w:pPr>
              <w:spacing w:after="240"/>
              <w:ind w:right="-784"/>
              <w:rPr>
                <w:rFonts w:cstheme="minorHAnsi"/>
                <w:b/>
              </w:rPr>
            </w:pPr>
          </w:p>
          <w:p w14:paraId="47C9F7D0" w14:textId="2A34BC22" w:rsidR="00C35F93" w:rsidRDefault="00C35F93" w:rsidP="00053EFA">
            <w:pPr>
              <w:spacing w:after="240"/>
              <w:ind w:right="-784"/>
              <w:rPr>
                <w:rFonts w:cstheme="minorHAnsi"/>
                <w:b/>
              </w:rPr>
            </w:pPr>
          </w:p>
          <w:p w14:paraId="44222876" w14:textId="6D7714FA" w:rsidR="00C35F93" w:rsidRDefault="00C35F93" w:rsidP="00053EFA">
            <w:pPr>
              <w:spacing w:after="240"/>
              <w:ind w:right="-784"/>
              <w:rPr>
                <w:rFonts w:cstheme="minorHAnsi"/>
                <w:b/>
              </w:rPr>
            </w:pPr>
          </w:p>
          <w:p w14:paraId="7A014AFA" w14:textId="77777777" w:rsidR="00C35F93" w:rsidRPr="00FB50B3" w:rsidRDefault="00C35F93" w:rsidP="00053EFA">
            <w:pPr>
              <w:spacing w:after="240"/>
              <w:ind w:right="-784"/>
              <w:rPr>
                <w:rFonts w:cstheme="minorHAnsi"/>
                <w:b/>
              </w:rPr>
            </w:pPr>
          </w:p>
        </w:tc>
      </w:tr>
      <w:tr w:rsidR="00C35F93" w14:paraId="5717E2A0" w14:textId="77777777" w:rsidTr="00C35F93">
        <w:tc>
          <w:tcPr>
            <w:tcW w:w="10207" w:type="dxa"/>
            <w:shd w:val="clear" w:color="auto" w:fill="8EAADB" w:themeFill="accent1" w:themeFillTint="99"/>
          </w:tcPr>
          <w:p w14:paraId="6FE59F29" w14:textId="77777777" w:rsidR="00C35F93" w:rsidRDefault="00C35F93" w:rsidP="00053EFA">
            <w:pPr>
              <w:spacing w:after="240"/>
              <w:ind w:right="-784"/>
              <w:rPr>
                <w:rFonts w:cstheme="minorHAnsi"/>
                <w:b/>
              </w:rPr>
            </w:pPr>
            <w:r>
              <w:rPr>
                <w:rFonts w:cstheme="minorHAnsi"/>
                <w:b/>
              </w:rPr>
              <w:t>DATE AGREED:</w:t>
            </w:r>
          </w:p>
        </w:tc>
      </w:tr>
      <w:tr w:rsidR="00C35F93" w14:paraId="725239F6" w14:textId="77777777" w:rsidTr="00C35F93">
        <w:tc>
          <w:tcPr>
            <w:tcW w:w="10207" w:type="dxa"/>
            <w:shd w:val="clear" w:color="auto" w:fill="8EAADB" w:themeFill="accent1" w:themeFillTint="99"/>
          </w:tcPr>
          <w:p w14:paraId="16F28E85" w14:textId="4BF3C14C" w:rsidR="00C35F93" w:rsidRDefault="00C35F93" w:rsidP="00053EFA">
            <w:pPr>
              <w:spacing w:after="240"/>
              <w:ind w:right="-784"/>
              <w:rPr>
                <w:rFonts w:cstheme="minorHAnsi"/>
                <w:b/>
              </w:rPr>
            </w:pPr>
            <w:r>
              <w:rPr>
                <w:rFonts w:cstheme="minorHAnsi"/>
                <w:b/>
              </w:rPr>
              <w:t>REVIEW DATE:</w:t>
            </w:r>
          </w:p>
        </w:tc>
      </w:tr>
    </w:tbl>
    <w:p w14:paraId="06CA3BE9" w14:textId="77777777" w:rsidR="00C35F93" w:rsidRPr="00FD010E" w:rsidRDefault="00C35F93" w:rsidP="00C35F93">
      <w:pPr>
        <w:shd w:val="clear" w:color="auto" w:fill="FFFFFF"/>
        <w:spacing w:before="100" w:beforeAutospacing="1" w:after="100" w:afterAutospacing="1"/>
      </w:pPr>
    </w:p>
    <w:sectPr w:rsidR="00C35F93" w:rsidRPr="00FD010E" w:rsidSect="00406FFB">
      <w:footerReference w:type="default" r:id="rId15"/>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5CD2" w14:textId="77777777" w:rsidR="00A13076" w:rsidRDefault="00A13076" w:rsidP="007E5979">
      <w:r>
        <w:separator/>
      </w:r>
    </w:p>
  </w:endnote>
  <w:endnote w:type="continuationSeparator" w:id="0">
    <w:p w14:paraId="240A24E1" w14:textId="77777777" w:rsidR="00A13076" w:rsidRDefault="00A13076" w:rsidP="007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175337"/>
      <w:docPartObj>
        <w:docPartGallery w:val="Page Numbers (Bottom of Page)"/>
        <w:docPartUnique/>
      </w:docPartObj>
    </w:sdtPr>
    <w:sdtEndPr>
      <w:rPr>
        <w:rStyle w:val="PageNumber"/>
      </w:rPr>
    </w:sdtEndPr>
    <w:sdtContent>
      <w:p w14:paraId="5A147AB4" w14:textId="77777777" w:rsidR="00406FFB" w:rsidRDefault="00406FFB" w:rsidP="00C12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43809" w14:textId="77777777" w:rsidR="00406FFB" w:rsidRDefault="00406FFB" w:rsidP="00406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689894"/>
      <w:docPartObj>
        <w:docPartGallery w:val="Page Numbers (Bottom of Page)"/>
        <w:docPartUnique/>
      </w:docPartObj>
    </w:sdtPr>
    <w:sdtEndPr>
      <w:rPr>
        <w:rStyle w:val="PageNumber"/>
        <w:rFonts w:ascii="Arial" w:hAnsi="Arial" w:cs="Arial"/>
        <w:b/>
      </w:rPr>
    </w:sdtEndPr>
    <w:sdtContent>
      <w:p w14:paraId="38F49A7C" w14:textId="77777777" w:rsidR="00406FFB" w:rsidRDefault="00406FFB" w:rsidP="00C12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75A25" w14:textId="77777777" w:rsidR="00406FFB" w:rsidRDefault="00406FFB" w:rsidP="00406FFB">
    <w:pPr>
      <w:pStyle w:val="Footer"/>
      <w:ind w:right="360"/>
    </w:pPr>
    <w:r>
      <w:rPr>
        <w:noProof/>
      </w:rPr>
      <w:drawing>
        <wp:anchor distT="0" distB="0" distL="114300" distR="114300" simplePos="0" relativeHeight="251657216" behindDoc="1" locked="0" layoutInCell="1" allowOverlap="1" wp14:anchorId="6B3DD5A6" wp14:editId="3E3A4062">
          <wp:simplePos x="0" y="0"/>
          <wp:positionH relativeFrom="column">
            <wp:posOffset>-914400</wp:posOffset>
          </wp:positionH>
          <wp:positionV relativeFrom="paragraph">
            <wp:posOffset>-113665</wp:posOffset>
          </wp:positionV>
          <wp:extent cx="7719943" cy="492125"/>
          <wp:effectExtent l="0" t="0" r="1905"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F323" w14:textId="77777777" w:rsidR="00A13076" w:rsidRDefault="00A13076" w:rsidP="007E5979">
      <w:r>
        <w:separator/>
      </w:r>
    </w:p>
  </w:footnote>
  <w:footnote w:type="continuationSeparator" w:id="0">
    <w:p w14:paraId="4E7A7A0F" w14:textId="77777777" w:rsidR="00A13076" w:rsidRDefault="00A13076" w:rsidP="007E5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28"/>
    <w:multiLevelType w:val="hybridMultilevel"/>
    <w:tmpl w:val="98D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931A2"/>
    <w:multiLevelType w:val="multilevel"/>
    <w:tmpl w:val="820C84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59A091E"/>
    <w:multiLevelType w:val="hybridMultilevel"/>
    <w:tmpl w:val="2102D030"/>
    <w:lvl w:ilvl="0" w:tplc="4328CA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86F09"/>
    <w:multiLevelType w:val="hybridMultilevel"/>
    <w:tmpl w:val="B85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03104"/>
    <w:multiLevelType w:val="hybridMultilevel"/>
    <w:tmpl w:val="6C5A10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D88101D"/>
    <w:multiLevelType w:val="multilevel"/>
    <w:tmpl w:val="CF56B3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5785A"/>
    <w:multiLevelType w:val="hybridMultilevel"/>
    <w:tmpl w:val="BBB8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54C8A"/>
    <w:multiLevelType w:val="multilevel"/>
    <w:tmpl w:val="820C840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CDC73DB"/>
    <w:multiLevelType w:val="hybridMultilevel"/>
    <w:tmpl w:val="0C6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03256"/>
    <w:multiLevelType w:val="hybridMultilevel"/>
    <w:tmpl w:val="B53A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5"/>
  </w:num>
  <w:num w:numId="6">
    <w:abstractNumId w:val="6"/>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6"/>
    <w:rsid w:val="002E23ED"/>
    <w:rsid w:val="00305894"/>
    <w:rsid w:val="00344294"/>
    <w:rsid w:val="00344E3C"/>
    <w:rsid w:val="003670B5"/>
    <w:rsid w:val="003A4C50"/>
    <w:rsid w:val="00406FFB"/>
    <w:rsid w:val="00480847"/>
    <w:rsid w:val="0055773B"/>
    <w:rsid w:val="00563F53"/>
    <w:rsid w:val="00570F52"/>
    <w:rsid w:val="005A0816"/>
    <w:rsid w:val="005A6A41"/>
    <w:rsid w:val="005D616E"/>
    <w:rsid w:val="00632905"/>
    <w:rsid w:val="006748EA"/>
    <w:rsid w:val="007065FF"/>
    <w:rsid w:val="0073731E"/>
    <w:rsid w:val="00762700"/>
    <w:rsid w:val="00770AB9"/>
    <w:rsid w:val="007C02AF"/>
    <w:rsid w:val="007E5979"/>
    <w:rsid w:val="008D6EEE"/>
    <w:rsid w:val="00944489"/>
    <w:rsid w:val="00992870"/>
    <w:rsid w:val="009B7A67"/>
    <w:rsid w:val="009C7268"/>
    <w:rsid w:val="00A13076"/>
    <w:rsid w:val="00A22001"/>
    <w:rsid w:val="00A760CE"/>
    <w:rsid w:val="00AB6E48"/>
    <w:rsid w:val="00B260D5"/>
    <w:rsid w:val="00B71102"/>
    <w:rsid w:val="00B73BDD"/>
    <w:rsid w:val="00BC1C63"/>
    <w:rsid w:val="00C35F93"/>
    <w:rsid w:val="00CA412D"/>
    <w:rsid w:val="00CA6E83"/>
    <w:rsid w:val="00CD4221"/>
    <w:rsid w:val="00CD5908"/>
    <w:rsid w:val="00D27B44"/>
    <w:rsid w:val="00D51D0A"/>
    <w:rsid w:val="00E43ED6"/>
    <w:rsid w:val="00E81FF1"/>
    <w:rsid w:val="00E8386F"/>
    <w:rsid w:val="00F367EE"/>
    <w:rsid w:val="00FD010E"/>
    <w:rsid w:val="00FE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9DA9"/>
  <w15:chartTrackingRefBased/>
  <w15:docId w15:val="{F0D4A879-2571-4344-9120-3387932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A41"/>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paragraph" w:styleId="Heading2">
    <w:name w:val="heading 2"/>
    <w:basedOn w:val="Normal"/>
    <w:next w:val="Normal"/>
    <w:link w:val="Heading2Char"/>
    <w:uiPriority w:val="9"/>
    <w:unhideWhenUsed/>
    <w:qFormat/>
    <w:rsid w:val="009928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97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E5979"/>
    <w:pPr>
      <w:tabs>
        <w:tab w:val="center" w:pos="4680"/>
        <w:tab w:val="right" w:pos="9360"/>
      </w:tabs>
    </w:pPr>
  </w:style>
  <w:style w:type="character" w:customStyle="1" w:styleId="HeaderChar">
    <w:name w:val="Header Char"/>
    <w:basedOn w:val="DefaultParagraphFont"/>
    <w:link w:val="Header"/>
    <w:uiPriority w:val="99"/>
    <w:rsid w:val="007E5979"/>
  </w:style>
  <w:style w:type="paragraph" w:styleId="Footer">
    <w:name w:val="footer"/>
    <w:basedOn w:val="Normal"/>
    <w:link w:val="FooterChar"/>
    <w:uiPriority w:val="99"/>
    <w:unhideWhenUsed/>
    <w:rsid w:val="007E5979"/>
    <w:pPr>
      <w:tabs>
        <w:tab w:val="center" w:pos="4680"/>
        <w:tab w:val="right" w:pos="9360"/>
      </w:tabs>
    </w:pPr>
  </w:style>
  <w:style w:type="character" w:customStyle="1" w:styleId="FooterChar">
    <w:name w:val="Footer Char"/>
    <w:basedOn w:val="DefaultParagraphFont"/>
    <w:link w:val="Footer"/>
    <w:uiPriority w:val="99"/>
    <w:rsid w:val="007E5979"/>
  </w:style>
  <w:style w:type="character" w:styleId="PageNumber">
    <w:name w:val="page number"/>
    <w:basedOn w:val="DefaultParagraphFont"/>
    <w:uiPriority w:val="99"/>
    <w:semiHidden/>
    <w:unhideWhenUsed/>
    <w:rsid w:val="00480847"/>
  </w:style>
  <w:style w:type="character" w:customStyle="1" w:styleId="Heading1Char">
    <w:name w:val="Heading 1 Char"/>
    <w:basedOn w:val="DefaultParagraphFont"/>
    <w:link w:val="Heading1"/>
    <w:uiPriority w:val="9"/>
    <w:rsid w:val="005A6A41"/>
    <w:rPr>
      <w:rFonts w:asciiTheme="majorHAnsi" w:eastAsiaTheme="majorEastAsia" w:hAnsiTheme="majorHAnsi" w:cstheme="majorBidi"/>
      <w:color w:val="2F5496" w:themeColor="accent1" w:themeShade="BF"/>
      <w:sz w:val="40"/>
      <w:szCs w:val="40"/>
      <w:lang w:val="ro-RO"/>
    </w:rPr>
  </w:style>
  <w:style w:type="character" w:customStyle="1" w:styleId="Style1">
    <w:name w:val="Style1"/>
    <w:basedOn w:val="DefaultParagraphFont"/>
    <w:uiPriority w:val="1"/>
    <w:rsid w:val="005A6A41"/>
    <w:rPr>
      <w:rFonts w:ascii="Century Gothic" w:hAnsi="Century Gothic"/>
      <w:b/>
      <w:color w:val="2F5496" w:themeColor="accent1" w:themeShade="BF"/>
      <w:sz w:val="28"/>
    </w:rPr>
  </w:style>
  <w:style w:type="character" w:customStyle="1" w:styleId="Heading2Char">
    <w:name w:val="Heading 2 Char"/>
    <w:basedOn w:val="DefaultParagraphFont"/>
    <w:link w:val="Heading2"/>
    <w:uiPriority w:val="9"/>
    <w:rsid w:val="009928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2870"/>
    <w:pPr>
      <w:ind w:left="720"/>
      <w:contextualSpacing/>
    </w:pPr>
  </w:style>
  <w:style w:type="paragraph" w:styleId="TOCHeading">
    <w:name w:val="TOC Heading"/>
    <w:basedOn w:val="Heading1"/>
    <w:next w:val="Normal"/>
    <w:uiPriority w:val="39"/>
    <w:unhideWhenUsed/>
    <w:qFormat/>
    <w:rsid w:val="00B73BDD"/>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B73BDD"/>
    <w:pPr>
      <w:spacing w:after="100"/>
    </w:pPr>
  </w:style>
  <w:style w:type="paragraph" w:styleId="TOC2">
    <w:name w:val="toc 2"/>
    <w:basedOn w:val="Normal"/>
    <w:next w:val="Normal"/>
    <w:autoRedefine/>
    <w:uiPriority w:val="39"/>
    <w:unhideWhenUsed/>
    <w:rsid w:val="00B73BDD"/>
    <w:pPr>
      <w:spacing w:after="100"/>
      <w:ind w:left="240"/>
    </w:pPr>
  </w:style>
  <w:style w:type="character" w:styleId="Hyperlink">
    <w:name w:val="Hyperlink"/>
    <w:basedOn w:val="DefaultParagraphFont"/>
    <w:uiPriority w:val="99"/>
    <w:unhideWhenUsed/>
    <w:rsid w:val="00B73BDD"/>
    <w:rPr>
      <w:color w:val="0563C1" w:themeColor="hyperlink"/>
      <w:u w:val="single"/>
    </w:rPr>
  </w:style>
  <w:style w:type="paragraph" w:customStyle="1" w:styleId="Default">
    <w:name w:val="Default"/>
    <w:rsid w:val="007C02AF"/>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CD4221"/>
    <w:rPr>
      <w:color w:val="605E5C"/>
      <w:shd w:val="clear" w:color="auto" w:fill="E1DFDD"/>
    </w:rPr>
  </w:style>
  <w:style w:type="table" w:styleId="TableGrid">
    <w:name w:val="Table Grid"/>
    <w:basedOn w:val="TableNormal"/>
    <w:rsid w:val="00CA41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010E"/>
    <w:pPr>
      <w:spacing w:after="15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570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8518">
      <w:bodyDiv w:val="1"/>
      <w:marLeft w:val="0"/>
      <w:marRight w:val="0"/>
      <w:marTop w:val="0"/>
      <w:marBottom w:val="0"/>
      <w:divBdr>
        <w:top w:val="none" w:sz="0" w:space="0" w:color="auto"/>
        <w:left w:val="none" w:sz="0" w:space="0" w:color="auto"/>
        <w:bottom w:val="none" w:sz="0" w:space="0" w:color="auto"/>
        <w:right w:val="none" w:sz="0" w:space="0" w:color="auto"/>
      </w:divBdr>
      <w:divsChild>
        <w:div w:id="10568286">
          <w:marLeft w:val="0"/>
          <w:marRight w:val="0"/>
          <w:marTop w:val="300"/>
          <w:marBottom w:val="300"/>
          <w:divBdr>
            <w:top w:val="none" w:sz="0" w:space="0" w:color="auto"/>
            <w:left w:val="none" w:sz="0" w:space="0" w:color="auto"/>
            <w:bottom w:val="none" w:sz="0" w:space="0" w:color="auto"/>
            <w:right w:val="none" w:sz="0" w:space="0" w:color="auto"/>
          </w:divBdr>
          <w:divsChild>
            <w:div w:id="9404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face-coverings-guidance-publi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guidance-on-shielding-and-protecting-people-defined-on-medical-grounds-as-extremely-vulnerable-from-coronavirus-covid-19-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e5c394-54dd-46f3-a32c-99ea1dc187c2">
      <UserInfo>
        <DisplayName>Jackie Bergiers</DisplayName>
        <AccountId>23</AccountId>
        <AccountType/>
      </UserInfo>
      <UserInfo>
        <DisplayName>System Account</DisplayName>
        <AccountId>1073741823</AccountId>
        <AccountType/>
      </UserInfo>
      <UserInfo>
        <DisplayName>CC Council File Plan working group</DisplayName>
        <AccountId>12</AccountId>
        <AccountType/>
      </UserInfo>
      <UserInfo>
        <DisplayName>FG Health And Safety Administrators</DisplayName>
        <AccountId>26</AccountId>
        <AccountType/>
      </UserInfo>
      <UserInfo>
        <DisplayName>FG Occupational Health Administrators</DisplayName>
        <AccountId>27</AccountId>
        <AccountType/>
      </UserInfo>
      <UserInfo>
        <DisplayName>FG Health and Safety Editors</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63B0D64FF72944928AF30BCB4632AB" ma:contentTypeVersion="6" ma:contentTypeDescription="Create a new document." ma:contentTypeScope="" ma:versionID="b1ea4cde54a09238351f4e665d05effa">
  <xsd:schema xmlns:xsd="http://www.w3.org/2001/XMLSchema" xmlns:xs="http://www.w3.org/2001/XMLSchema" xmlns:p="http://schemas.microsoft.com/office/2006/metadata/properties" xmlns:ns2="c6e5c394-54dd-46f3-a32c-99ea1dc187c2" xmlns:ns3="d28db9b1-0cdc-4f69-b91f-ed24a4a9f457" targetNamespace="http://schemas.microsoft.com/office/2006/metadata/properties" ma:root="true" ma:fieldsID="b846410f07bdea2e4e0dec66eb497dd6" ns2:_="" ns3:_="">
    <xsd:import namespace="c6e5c394-54dd-46f3-a32c-99ea1dc187c2"/>
    <xsd:import namespace="d28db9b1-0cdc-4f69-b91f-ed24a4a9f4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db9b1-0cdc-4f69-b91f-ed24a4a9f4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B6083-2F94-44EA-8EE3-C166C223B1A8}">
  <ds:schemaRefs>
    <ds:schemaRef ds:uri="c6e5c394-54dd-46f3-a32c-99ea1dc187c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28db9b1-0cdc-4f69-b91f-ed24a4a9f457"/>
    <ds:schemaRef ds:uri="http://www.w3.org/XML/1998/namespace"/>
  </ds:schemaRefs>
</ds:datastoreItem>
</file>

<file path=customXml/itemProps2.xml><?xml version="1.0" encoding="utf-8"?>
<ds:datastoreItem xmlns:ds="http://schemas.openxmlformats.org/officeDocument/2006/customXml" ds:itemID="{E2A286E7-BCAC-4067-956D-2038B661075B}">
  <ds:schemaRefs>
    <ds:schemaRef ds:uri="http://schemas.microsoft.com/sharepoint/v3/contenttype/forms"/>
  </ds:schemaRefs>
</ds:datastoreItem>
</file>

<file path=customXml/itemProps3.xml><?xml version="1.0" encoding="utf-8"?>
<ds:datastoreItem xmlns:ds="http://schemas.openxmlformats.org/officeDocument/2006/customXml" ds:itemID="{53DB43EF-CAF1-46F3-A6DD-4D8D1EEC620E}">
  <ds:schemaRefs>
    <ds:schemaRef ds:uri="http://schemas.openxmlformats.org/officeDocument/2006/bibliography"/>
  </ds:schemaRefs>
</ds:datastoreItem>
</file>

<file path=customXml/itemProps4.xml><?xml version="1.0" encoding="utf-8"?>
<ds:datastoreItem xmlns:ds="http://schemas.openxmlformats.org/officeDocument/2006/customXml" ds:itemID="{8FCB5D6F-CBBD-4329-9084-6AE16978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d28db9b1-0cdc-4f69-b91f-ed24a4a9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3549</Characters>
  <Application>Microsoft Office Word</Application>
  <DocSecurity>0</DocSecurity>
  <Lines>29</Lines>
  <Paragraphs>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Davies</dc:creator>
  <cp:keywords/>
  <dc:description/>
  <cp:lastModifiedBy>Cheryl Reynolds</cp:lastModifiedBy>
  <cp:revision>5</cp:revision>
  <dcterms:created xsi:type="dcterms:W3CDTF">2022-04-04T12:31:00Z</dcterms:created>
  <dcterms:modified xsi:type="dcterms:W3CDTF">2022-05-16T09:52:00Z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0x010100C263B0D64FF72944928AF30BCB4632AB</vt:lpwstr>
  </property>
  <property fmtid="{D5CDD505-2E9C-101B-9397-08002B2CF9AE}" pid="3" name="Order">
    <vt:r8>100</vt:r8>
  </property>
</Properties>
</file>