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0BDDA" w14:textId="7D850614" w:rsidR="00FC22E7" w:rsidRDefault="00842766">
      <w:pPr>
        <w:sectPr w:rsidR="00FC22E7" w:rsidSect="005B3A1A">
          <w:headerReference w:type="default" r:id="rId11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4728F8" wp14:editId="33F94EC6">
                <wp:simplePos x="0" y="0"/>
                <wp:positionH relativeFrom="column">
                  <wp:posOffset>0</wp:posOffset>
                </wp:positionH>
                <wp:positionV relativeFrom="paragraph">
                  <wp:posOffset>889000</wp:posOffset>
                </wp:positionV>
                <wp:extent cx="4356100" cy="35623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0" cy="3562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5AE0D9" w14:textId="77777777" w:rsidR="00861FA3" w:rsidRDefault="00861FA3" w:rsidP="00547E32">
                            <w:pPr>
                              <w:spacing w:line="276" w:lineRule="auto"/>
                              <w:rPr>
                                <w:rFonts w:ascii="Arial Rounded MT Bold" w:hAnsi="Arial Rounded MT Bold"/>
                                <w:color w:val="FFFFFF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FFFFFF"/>
                                <w:sz w:val="72"/>
                                <w:szCs w:val="72"/>
                                <w:lang w:val="en-US"/>
                              </w:rPr>
                              <w:t> </w:t>
                            </w:r>
                          </w:p>
                          <w:p w14:paraId="1C70BF46" w14:textId="77777777" w:rsidR="00861FA3" w:rsidRDefault="00861FA3" w:rsidP="00547E32">
                            <w:pPr>
                              <w:spacing w:line="276" w:lineRule="auto"/>
                              <w:rPr>
                                <w:rFonts w:ascii="Arial Rounded MT Bold" w:hAnsi="Arial Rounded MT Bold"/>
                                <w:color w:val="D0CECE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D0CECE"/>
                                <w:sz w:val="72"/>
                                <w:szCs w:val="72"/>
                                <w:lang w:val="en-US"/>
                              </w:rPr>
                              <w:t>Departmental Health and Wellbeing Groups</w:t>
                            </w:r>
                          </w:p>
                          <w:p w14:paraId="2C669D20" w14:textId="77777777" w:rsidR="00861FA3" w:rsidRDefault="00861FA3" w:rsidP="00547E32">
                            <w:pPr>
                              <w:spacing w:line="276" w:lineRule="auto"/>
                              <w:rPr>
                                <w:rFonts w:ascii="Arial Rounded MT Bold" w:hAnsi="Arial Rounded MT Bold"/>
                                <w:color w:val="D0CECE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D0CECE"/>
                                <w:sz w:val="72"/>
                                <w:szCs w:val="72"/>
                                <w:lang w:val="en-US"/>
                              </w:rPr>
                              <w:t>Structure</w:t>
                            </w:r>
                          </w:p>
                        </w:txbxContent>
                      </wps:txbx>
                      <wps:bodyPr spcFirstLastPara="0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34728F8" id="Text Box 3" o:spid="_x0000_s1026" style="position:absolute;margin-left:0;margin-top:70pt;width:343pt;height:280.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" filled="f" stroked="f" strokeweight=".5pt">
                <v:textbox>
                  <w:txbxContent>
                    <w:p w14:paraId="3F5AE0D9" w14:textId="77777777" w:rsidR="00861FA3" w:rsidRDefault="00861FA3" w:rsidP="00547E32">
                      <w:pPr>
                        <w:spacing w:line="276" w:lineRule="auto"/>
                        <w:rPr>
                          <w:rFonts w:ascii="Arial Rounded MT Bold" w:hAnsi="Arial Rounded MT Bold"/>
                          <w:color w:val="FFFFFF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 Rounded MT Bold" w:hAnsi="Arial Rounded MT Bold"/>
                          <w:color w:val="FFFFFF"/>
                          <w:sz w:val="72"/>
                          <w:szCs w:val="72"/>
                          <w:lang w:val="en-US"/>
                        </w:rPr>
                        <w:t> </w:t>
                      </w:r>
                    </w:p>
                    <w:p w14:paraId="1C70BF46" w14:textId="77777777" w:rsidR="00861FA3" w:rsidRDefault="00861FA3" w:rsidP="00547E32">
                      <w:pPr>
                        <w:spacing w:line="276" w:lineRule="auto"/>
                        <w:rPr>
                          <w:rFonts w:ascii="Arial Rounded MT Bold" w:hAnsi="Arial Rounded MT Bold"/>
                          <w:color w:val="D0CECE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 Rounded MT Bold" w:hAnsi="Arial Rounded MT Bold"/>
                          <w:color w:val="D0CECE"/>
                          <w:sz w:val="72"/>
                          <w:szCs w:val="72"/>
                          <w:lang w:val="en-US"/>
                        </w:rPr>
                        <w:t>Departmental Health and Wellbeing Groups</w:t>
                      </w:r>
                    </w:p>
                    <w:p w14:paraId="2C669D20" w14:textId="77777777" w:rsidR="00861FA3" w:rsidRDefault="00861FA3" w:rsidP="00547E32">
                      <w:pPr>
                        <w:spacing w:line="276" w:lineRule="auto"/>
                        <w:rPr>
                          <w:rFonts w:ascii="Arial Rounded MT Bold" w:hAnsi="Arial Rounded MT Bold"/>
                          <w:color w:val="D0CECE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 Rounded MT Bold" w:hAnsi="Arial Rounded MT Bold"/>
                          <w:color w:val="D0CECE"/>
                          <w:sz w:val="72"/>
                          <w:szCs w:val="72"/>
                          <w:lang w:val="en-US"/>
                        </w:rPr>
                        <w:t>Structure</w:t>
                      </w:r>
                    </w:p>
                  </w:txbxContent>
                </v:textbox>
              </v:rect>
            </w:pict>
          </mc:Fallback>
        </mc:AlternateContent>
      </w:r>
    </w:p>
    <w:p w14:paraId="4CE80689" w14:textId="78BD4DA8" w:rsidR="007B7ACD" w:rsidRPr="007B7ACD" w:rsidRDefault="73C9F02F" w:rsidP="302E06B2">
      <w:pPr>
        <w:pStyle w:val="Heading1"/>
        <w:jc w:val="center"/>
        <w:rPr>
          <w:rFonts w:asciiTheme="minorHAnsi" w:eastAsiaTheme="minorEastAsia" w:hAnsiTheme="minorHAnsi" w:cstheme="minorBidi"/>
          <w:color w:val="1F3864" w:themeColor="accent1" w:themeShade="80"/>
          <w:sz w:val="36"/>
          <w:szCs w:val="36"/>
        </w:rPr>
      </w:pPr>
      <w:r w:rsidRPr="302E06B2">
        <w:rPr>
          <w:rFonts w:asciiTheme="minorHAnsi" w:eastAsiaTheme="minorEastAsia" w:hAnsiTheme="minorHAnsi" w:cstheme="minorBidi"/>
          <w:color w:val="1F3864" w:themeColor="accent1" w:themeShade="80"/>
          <w:sz w:val="36"/>
          <w:szCs w:val="36"/>
        </w:rPr>
        <w:lastRenderedPageBreak/>
        <w:t>Contents </w:t>
      </w:r>
    </w:p>
    <w:p w14:paraId="7DEED817" w14:textId="77777777" w:rsidR="00021D23" w:rsidRDefault="00021D23" w:rsidP="302E06B2">
      <w:pPr>
        <w:rPr>
          <w:rFonts w:eastAsiaTheme="minorEastAsia"/>
        </w:rPr>
      </w:pPr>
    </w:p>
    <w:p w14:paraId="14F185CD" w14:textId="4132FE29" w:rsidR="302E06B2" w:rsidRDefault="302E06B2" w:rsidP="302E06B2">
      <w:pPr>
        <w:rPr>
          <w:rFonts w:eastAsiaTheme="minorEastAsia"/>
        </w:rPr>
      </w:pPr>
    </w:p>
    <w:p w14:paraId="5DD31019" w14:textId="7CBD1B6D" w:rsidR="0DA5E59E" w:rsidRDefault="0DA5E59E" w:rsidP="302E06B2">
      <w:pPr>
        <w:rPr>
          <w:rFonts w:eastAsiaTheme="minorEastAsia"/>
        </w:rPr>
      </w:pPr>
      <w:r w:rsidRPr="302E06B2">
        <w:rPr>
          <w:rFonts w:eastAsiaTheme="minorEastAsia"/>
        </w:rPr>
        <w:t>Overview</w:t>
      </w:r>
      <w:r w:rsidR="771F3425" w:rsidRPr="302E06B2">
        <w:rPr>
          <w:rFonts w:eastAsiaTheme="minorEastAsia"/>
        </w:rPr>
        <w:t xml:space="preserve"> .......................................................................</w:t>
      </w:r>
      <w:r w:rsidR="24B1D782" w:rsidRPr="302E06B2">
        <w:rPr>
          <w:rFonts w:eastAsiaTheme="minorEastAsia"/>
        </w:rPr>
        <w:t>....</w:t>
      </w:r>
      <w:r w:rsidR="771F3425" w:rsidRPr="302E06B2">
        <w:rPr>
          <w:rFonts w:eastAsiaTheme="minorEastAsia"/>
        </w:rPr>
        <w:t>..................................................... 1</w:t>
      </w:r>
    </w:p>
    <w:p w14:paraId="1AF37685" w14:textId="4A6CDD2B" w:rsidR="0DA5E59E" w:rsidRDefault="0DA5E59E" w:rsidP="302E06B2">
      <w:pPr>
        <w:rPr>
          <w:rFonts w:eastAsiaTheme="minorEastAsia"/>
        </w:rPr>
      </w:pPr>
      <w:r w:rsidRPr="302E06B2">
        <w:rPr>
          <w:rFonts w:eastAsiaTheme="minorEastAsia"/>
        </w:rPr>
        <w:t>Outcomes</w:t>
      </w:r>
      <w:r w:rsidR="19EA10D5" w:rsidRPr="302E06B2">
        <w:rPr>
          <w:rFonts w:eastAsiaTheme="minorEastAsia"/>
        </w:rPr>
        <w:t xml:space="preserve"> ......................................................................</w:t>
      </w:r>
      <w:r w:rsidR="2E86907C" w:rsidRPr="302E06B2">
        <w:rPr>
          <w:rFonts w:eastAsiaTheme="minorEastAsia"/>
        </w:rPr>
        <w:t>....</w:t>
      </w:r>
      <w:r w:rsidR="19EA10D5" w:rsidRPr="302E06B2">
        <w:rPr>
          <w:rFonts w:eastAsiaTheme="minorEastAsia"/>
        </w:rPr>
        <w:t>..................................................... 1</w:t>
      </w:r>
    </w:p>
    <w:p w14:paraId="5161B1D6" w14:textId="22289332" w:rsidR="0DA5E59E" w:rsidRDefault="0DA5E59E" w:rsidP="302E06B2">
      <w:pPr>
        <w:rPr>
          <w:rFonts w:eastAsiaTheme="minorEastAsia"/>
        </w:rPr>
      </w:pPr>
      <w:r w:rsidRPr="302E06B2">
        <w:rPr>
          <w:rFonts w:eastAsiaTheme="minorEastAsia"/>
        </w:rPr>
        <w:t xml:space="preserve">Scope of the </w:t>
      </w:r>
      <w:r w:rsidR="0155BA3F" w:rsidRPr="302E06B2">
        <w:rPr>
          <w:rFonts w:eastAsiaTheme="minorEastAsia"/>
        </w:rPr>
        <w:t>Groups.......</w:t>
      </w:r>
      <w:r w:rsidRPr="302E06B2">
        <w:rPr>
          <w:rFonts w:eastAsiaTheme="minorEastAsia"/>
        </w:rPr>
        <w:t xml:space="preserve"> </w:t>
      </w:r>
      <w:r w:rsidR="084E9918" w:rsidRPr="302E06B2">
        <w:rPr>
          <w:rFonts w:eastAsiaTheme="minorEastAsia"/>
        </w:rPr>
        <w:t>...............................................</w:t>
      </w:r>
      <w:r w:rsidR="01BE3413" w:rsidRPr="302E06B2">
        <w:rPr>
          <w:rFonts w:eastAsiaTheme="minorEastAsia"/>
        </w:rPr>
        <w:t>....</w:t>
      </w:r>
      <w:r w:rsidR="084E9918" w:rsidRPr="302E06B2">
        <w:rPr>
          <w:rFonts w:eastAsiaTheme="minorEastAsia"/>
        </w:rPr>
        <w:t>..................................................... 1</w:t>
      </w:r>
    </w:p>
    <w:p w14:paraId="60902E67" w14:textId="178D3AB9" w:rsidR="4208E6D7" w:rsidRDefault="4208E6D7" w:rsidP="302E06B2">
      <w:pPr>
        <w:rPr>
          <w:rFonts w:eastAsiaTheme="minorEastAsia"/>
        </w:rPr>
      </w:pPr>
      <w:r w:rsidRPr="302E06B2">
        <w:rPr>
          <w:rFonts w:eastAsiaTheme="minorEastAsia"/>
        </w:rPr>
        <w:t>Scope of the Group Members .....................................</w:t>
      </w:r>
      <w:r w:rsidR="12A87DED" w:rsidRPr="302E06B2">
        <w:rPr>
          <w:rFonts w:eastAsiaTheme="minorEastAsia"/>
        </w:rPr>
        <w:t>....</w:t>
      </w:r>
      <w:r w:rsidRPr="302E06B2">
        <w:rPr>
          <w:rFonts w:eastAsiaTheme="minorEastAsia"/>
        </w:rPr>
        <w:t xml:space="preserve">....................................................... </w:t>
      </w:r>
      <w:r w:rsidR="7180BBBE" w:rsidRPr="302E06B2">
        <w:rPr>
          <w:rFonts w:eastAsiaTheme="minorEastAsia"/>
        </w:rPr>
        <w:t>3</w:t>
      </w:r>
    </w:p>
    <w:p w14:paraId="050E44C4" w14:textId="0A0744BC" w:rsidR="1F5CB405" w:rsidRDefault="1F5CB405" w:rsidP="302E06B2">
      <w:pPr>
        <w:rPr>
          <w:rFonts w:eastAsiaTheme="minorEastAsia"/>
        </w:rPr>
      </w:pPr>
      <w:r w:rsidRPr="302E06B2">
        <w:rPr>
          <w:rFonts w:eastAsiaTheme="minorEastAsia"/>
        </w:rPr>
        <w:t>Scope of DMT’s role for Health and Wellbeing ...................................................................... 3</w:t>
      </w:r>
    </w:p>
    <w:p w14:paraId="66BAC08F" w14:textId="4215B7CA" w:rsidR="0DA5E59E" w:rsidRDefault="0DA5E59E" w:rsidP="302E06B2">
      <w:pPr>
        <w:rPr>
          <w:rFonts w:eastAsiaTheme="minorEastAsia"/>
        </w:rPr>
      </w:pPr>
      <w:r w:rsidRPr="302E06B2">
        <w:rPr>
          <w:rFonts w:eastAsiaTheme="minorEastAsia"/>
        </w:rPr>
        <w:t>Meetings</w:t>
      </w:r>
      <w:r w:rsidR="6CB6E678" w:rsidRPr="302E06B2">
        <w:rPr>
          <w:rFonts w:eastAsiaTheme="minorEastAsia"/>
        </w:rPr>
        <w:t xml:space="preserve"> ..................................................................</w:t>
      </w:r>
      <w:r w:rsidR="295D0B6C" w:rsidRPr="302E06B2">
        <w:rPr>
          <w:rFonts w:eastAsiaTheme="minorEastAsia"/>
        </w:rPr>
        <w:t>.</w:t>
      </w:r>
      <w:r w:rsidR="6CB6E678" w:rsidRPr="302E06B2">
        <w:rPr>
          <w:rFonts w:eastAsiaTheme="minorEastAsia"/>
        </w:rPr>
        <w:t>..................</w:t>
      </w:r>
      <w:r w:rsidR="333200D7" w:rsidRPr="302E06B2">
        <w:rPr>
          <w:rFonts w:eastAsiaTheme="minorEastAsia"/>
        </w:rPr>
        <w:t>..</w:t>
      </w:r>
      <w:r w:rsidR="6CB6E678" w:rsidRPr="302E06B2">
        <w:rPr>
          <w:rFonts w:eastAsiaTheme="minorEastAsia"/>
        </w:rPr>
        <w:t xml:space="preserve">.......................................... </w:t>
      </w:r>
      <w:r w:rsidR="1E27C83D" w:rsidRPr="302E06B2">
        <w:rPr>
          <w:rFonts w:eastAsiaTheme="minorEastAsia"/>
        </w:rPr>
        <w:t>4</w:t>
      </w:r>
    </w:p>
    <w:p w14:paraId="7C918CE4" w14:textId="77777777" w:rsidR="004D1ED1" w:rsidRDefault="004D1ED1" w:rsidP="302E06B2">
      <w:pPr>
        <w:rPr>
          <w:rFonts w:eastAsiaTheme="minorEastAsia"/>
        </w:rPr>
      </w:pPr>
    </w:p>
    <w:p w14:paraId="3044517E" w14:textId="77777777" w:rsidR="004D1ED1" w:rsidRDefault="004D1ED1" w:rsidP="302E06B2">
      <w:pPr>
        <w:rPr>
          <w:rFonts w:eastAsiaTheme="minorEastAsia"/>
        </w:rPr>
      </w:pPr>
    </w:p>
    <w:p w14:paraId="6D42FEB5" w14:textId="77777777" w:rsidR="004D1ED1" w:rsidRDefault="004D1ED1" w:rsidP="302E06B2">
      <w:pPr>
        <w:rPr>
          <w:rFonts w:eastAsiaTheme="minorEastAsia"/>
        </w:rPr>
      </w:pPr>
    </w:p>
    <w:p w14:paraId="2DF9FFB3" w14:textId="77777777" w:rsidR="004D1ED1" w:rsidRDefault="004D1ED1" w:rsidP="302E06B2">
      <w:pPr>
        <w:rPr>
          <w:rFonts w:eastAsiaTheme="minorEastAsia"/>
        </w:rPr>
      </w:pPr>
    </w:p>
    <w:p w14:paraId="484FA1F3" w14:textId="77777777" w:rsidR="004D1ED1" w:rsidRDefault="004D1ED1" w:rsidP="302E06B2">
      <w:pPr>
        <w:rPr>
          <w:rFonts w:eastAsiaTheme="minorEastAsia"/>
        </w:rPr>
      </w:pPr>
    </w:p>
    <w:p w14:paraId="7AADF65C" w14:textId="77777777" w:rsidR="004D1ED1" w:rsidRDefault="004D1ED1" w:rsidP="302E06B2">
      <w:pPr>
        <w:rPr>
          <w:rFonts w:eastAsiaTheme="minorEastAsia"/>
        </w:rPr>
      </w:pPr>
    </w:p>
    <w:p w14:paraId="3A992379" w14:textId="77777777" w:rsidR="004D1ED1" w:rsidRDefault="004D1ED1" w:rsidP="302E06B2">
      <w:pPr>
        <w:rPr>
          <w:rFonts w:eastAsiaTheme="minorEastAsia"/>
        </w:rPr>
      </w:pPr>
    </w:p>
    <w:p w14:paraId="3D1849E7" w14:textId="77777777" w:rsidR="004D1ED1" w:rsidRDefault="004D1ED1" w:rsidP="302E06B2">
      <w:pPr>
        <w:rPr>
          <w:rFonts w:eastAsiaTheme="minorEastAsia"/>
        </w:rPr>
      </w:pPr>
    </w:p>
    <w:p w14:paraId="62AF7FAA" w14:textId="77777777" w:rsidR="004D1ED1" w:rsidRDefault="004D1ED1" w:rsidP="302E06B2">
      <w:pPr>
        <w:rPr>
          <w:rFonts w:eastAsiaTheme="minorEastAsia"/>
        </w:rPr>
      </w:pPr>
    </w:p>
    <w:p w14:paraId="7AFD230E" w14:textId="77777777" w:rsidR="004D1ED1" w:rsidRDefault="004D1ED1" w:rsidP="302E06B2">
      <w:pPr>
        <w:rPr>
          <w:rFonts w:eastAsiaTheme="minorEastAsia"/>
        </w:rPr>
      </w:pPr>
    </w:p>
    <w:p w14:paraId="3BDC26D6" w14:textId="77777777" w:rsidR="004D1ED1" w:rsidRDefault="004D1ED1" w:rsidP="302E06B2">
      <w:pPr>
        <w:rPr>
          <w:rFonts w:eastAsiaTheme="minorEastAsia"/>
        </w:rPr>
      </w:pPr>
    </w:p>
    <w:p w14:paraId="07BFB4FC" w14:textId="77777777" w:rsidR="004D1ED1" w:rsidRDefault="004D1ED1" w:rsidP="302E06B2">
      <w:pPr>
        <w:rPr>
          <w:rFonts w:eastAsiaTheme="minorEastAsia"/>
        </w:rPr>
      </w:pPr>
    </w:p>
    <w:p w14:paraId="64585CA2" w14:textId="77777777" w:rsidR="004D1ED1" w:rsidRDefault="004D1ED1" w:rsidP="302E06B2">
      <w:pPr>
        <w:rPr>
          <w:rFonts w:eastAsiaTheme="minorEastAsia"/>
        </w:rPr>
      </w:pPr>
    </w:p>
    <w:p w14:paraId="2692F2BD" w14:textId="77777777" w:rsidR="004D1ED1" w:rsidRDefault="004D1ED1" w:rsidP="302E06B2">
      <w:pPr>
        <w:rPr>
          <w:rFonts w:eastAsiaTheme="minorEastAsia"/>
        </w:rPr>
      </w:pPr>
    </w:p>
    <w:p w14:paraId="6617C72B" w14:textId="77777777" w:rsidR="004D1ED1" w:rsidRDefault="004D1ED1" w:rsidP="302E06B2">
      <w:pPr>
        <w:rPr>
          <w:rFonts w:eastAsiaTheme="minorEastAsia"/>
        </w:rPr>
      </w:pPr>
    </w:p>
    <w:p w14:paraId="7E183BB1" w14:textId="77777777" w:rsidR="004D1ED1" w:rsidRDefault="004D1ED1" w:rsidP="302E06B2">
      <w:pPr>
        <w:rPr>
          <w:rFonts w:eastAsiaTheme="minorEastAsia"/>
        </w:rPr>
      </w:pPr>
    </w:p>
    <w:p w14:paraId="3DCD4071" w14:textId="77777777" w:rsidR="004D1ED1" w:rsidRDefault="004D1ED1" w:rsidP="302E06B2">
      <w:pPr>
        <w:rPr>
          <w:rFonts w:eastAsiaTheme="minorEastAsia"/>
        </w:rPr>
      </w:pPr>
    </w:p>
    <w:p w14:paraId="2DEA2915" w14:textId="77777777" w:rsidR="004D1ED1" w:rsidRDefault="004D1ED1" w:rsidP="302E06B2">
      <w:pPr>
        <w:rPr>
          <w:rFonts w:eastAsiaTheme="minorEastAsia"/>
        </w:rPr>
      </w:pPr>
    </w:p>
    <w:p w14:paraId="54159F32" w14:textId="77777777" w:rsidR="004D1ED1" w:rsidRDefault="004D1ED1" w:rsidP="302E06B2">
      <w:pPr>
        <w:rPr>
          <w:rFonts w:eastAsiaTheme="minorEastAsia"/>
        </w:rPr>
      </w:pPr>
    </w:p>
    <w:p w14:paraId="146A7531" w14:textId="77777777" w:rsidR="004D1ED1" w:rsidRDefault="004D1ED1" w:rsidP="302E06B2">
      <w:pPr>
        <w:rPr>
          <w:rFonts w:eastAsiaTheme="minorEastAsia"/>
        </w:rPr>
      </w:pPr>
    </w:p>
    <w:p w14:paraId="56E9C69A" w14:textId="77777777" w:rsidR="004D1ED1" w:rsidRDefault="004D1ED1" w:rsidP="302E06B2">
      <w:pPr>
        <w:rPr>
          <w:rFonts w:eastAsiaTheme="minorEastAsia"/>
        </w:rPr>
      </w:pPr>
    </w:p>
    <w:p w14:paraId="5AECC205" w14:textId="77777777" w:rsidR="004D1ED1" w:rsidRDefault="004D1ED1" w:rsidP="302E06B2">
      <w:pPr>
        <w:rPr>
          <w:rFonts w:eastAsiaTheme="minorEastAsia"/>
        </w:rPr>
      </w:pPr>
    </w:p>
    <w:p w14:paraId="6077EAE0" w14:textId="77777777" w:rsidR="004D1ED1" w:rsidRDefault="004D1ED1" w:rsidP="302E06B2">
      <w:pPr>
        <w:rPr>
          <w:rFonts w:eastAsiaTheme="minorEastAsia"/>
        </w:rPr>
      </w:pPr>
    </w:p>
    <w:p w14:paraId="3C6055C5" w14:textId="77777777" w:rsidR="004D1ED1" w:rsidRDefault="004D1ED1" w:rsidP="302E06B2">
      <w:pPr>
        <w:rPr>
          <w:rFonts w:eastAsiaTheme="minorEastAsia"/>
        </w:rPr>
      </w:pPr>
    </w:p>
    <w:p w14:paraId="36BF1347" w14:textId="77777777" w:rsidR="004D1ED1" w:rsidRDefault="004D1ED1" w:rsidP="302E06B2">
      <w:pPr>
        <w:rPr>
          <w:rFonts w:eastAsiaTheme="minorEastAsia"/>
        </w:rPr>
      </w:pPr>
    </w:p>
    <w:p w14:paraId="2A9B9D44" w14:textId="77777777" w:rsidR="004D1ED1" w:rsidRDefault="004D1ED1" w:rsidP="302E06B2">
      <w:pPr>
        <w:rPr>
          <w:rFonts w:eastAsiaTheme="minorEastAsia"/>
        </w:rPr>
      </w:pPr>
    </w:p>
    <w:p w14:paraId="541FBAB1" w14:textId="77777777" w:rsidR="004D1ED1" w:rsidRDefault="004D1ED1" w:rsidP="302E06B2">
      <w:pPr>
        <w:rPr>
          <w:rFonts w:eastAsiaTheme="minorEastAsia"/>
        </w:rPr>
      </w:pPr>
    </w:p>
    <w:p w14:paraId="0EB5EDF2" w14:textId="77777777" w:rsidR="004D1ED1" w:rsidRDefault="004D1ED1" w:rsidP="302E06B2">
      <w:pPr>
        <w:rPr>
          <w:rFonts w:eastAsiaTheme="minorEastAsia"/>
        </w:rPr>
      </w:pPr>
    </w:p>
    <w:p w14:paraId="700F219E" w14:textId="77777777" w:rsidR="004D1ED1" w:rsidRDefault="004D1ED1" w:rsidP="302E06B2">
      <w:pPr>
        <w:rPr>
          <w:rFonts w:eastAsiaTheme="minorEastAsia"/>
        </w:rPr>
      </w:pPr>
    </w:p>
    <w:p w14:paraId="10E342C6" w14:textId="4A71179B" w:rsidR="00021D23" w:rsidRPr="00021D23" w:rsidRDefault="00021D23" w:rsidP="302E06B2">
      <w:pPr>
        <w:rPr>
          <w:rFonts w:eastAsiaTheme="minorEastAsia"/>
        </w:rPr>
      </w:pPr>
    </w:p>
    <w:p w14:paraId="33F27A23" w14:textId="7ECE6E37" w:rsidR="00021D23" w:rsidRPr="00021D23" w:rsidRDefault="007B7ACD" w:rsidP="302E06B2">
      <w:pPr>
        <w:rPr>
          <w:rFonts w:eastAsiaTheme="minorEastAsia"/>
        </w:rPr>
      </w:pPr>
      <w:r w:rsidRPr="302E06B2">
        <w:rPr>
          <w:rFonts w:eastAsiaTheme="minorEastAsia"/>
        </w:rPr>
        <w:br w:type="page"/>
      </w:r>
    </w:p>
    <w:p w14:paraId="465E3046" w14:textId="7D11C123" w:rsidR="00021D23" w:rsidRPr="00021D23" w:rsidRDefault="2A69A45D" w:rsidP="302E06B2">
      <w:pPr>
        <w:pStyle w:val="Heading1"/>
        <w:jc w:val="center"/>
        <w:rPr>
          <w:rFonts w:asciiTheme="minorHAnsi" w:eastAsiaTheme="minorEastAsia" w:hAnsiTheme="minorHAnsi" w:cstheme="minorBidi"/>
          <w:b/>
          <w:bCs/>
          <w:color w:val="1F3864" w:themeColor="accent1" w:themeShade="80"/>
          <w:u w:val="single"/>
        </w:rPr>
      </w:pPr>
      <w:r w:rsidRPr="302E06B2">
        <w:rPr>
          <w:rFonts w:asciiTheme="minorHAnsi" w:eastAsiaTheme="minorEastAsia" w:hAnsiTheme="minorHAnsi" w:cstheme="minorBidi"/>
          <w:b/>
          <w:bCs/>
          <w:color w:val="1F3864" w:themeColor="accent1" w:themeShade="80"/>
          <w:sz w:val="36"/>
          <w:szCs w:val="36"/>
        </w:rPr>
        <w:lastRenderedPageBreak/>
        <w:t>Departmental</w:t>
      </w:r>
      <w:r w:rsidR="74A12425" w:rsidRPr="302E06B2">
        <w:rPr>
          <w:rFonts w:asciiTheme="minorHAnsi" w:eastAsiaTheme="minorEastAsia" w:hAnsiTheme="minorHAnsi" w:cstheme="minorBidi"/>
          <w:b/>
          <w:bCs/>
          <w:color w:val="1F3864" w:themeColor="accent1" w:themeShade="80"/>
          <w:sz w:val="36"/>
          <w:szCs w:val="36"/>
          <w:lang w:val="ro-RO"/>
        </w:rPr>
        <w:t xml:space="preserve"> Health and Wellbeing Groups</w:t>
      </w:r>
      <w:r w:rsidR="74A12425" w:rsidRPr="302E06B2">
        <w:rPr>
          <w:rFonts w:asciiTheme="minorHAnsi" w:eastAsiaTheme="minorEastAsia" w:hAnsiTheme="minorHAnsi" w:cstheme="minorBidi"/>
          <w:b/>
          <w:bCs/>
          <w:color w:val="1F3864" w:themeColor="accent1" w:themeShade="80"/>
          <w:sz w:val="36"/>
          <w:szCs w:val="36"/>
        </w:rPr>
        <w:t> </w:t>
      </w:r>
    </w:p>
    <w:p w14:paraId="266ED728" w14:textId="77777777" w:rsidR="00021D23" w:rsidRPr="00021D23" w:rsidRDefault="74A12425" w:rsidP="302E06B2">
      <w:pPr>
        <w:rPr>
          <w:rFonts w:eastAsiaTheme="minorEastAsia"/>
        </w:rPr>
      </w:pPr>
      <w:r w:rsidRPr="302E06B2">
        <w:rPr>
          <w:rFonts w:eastAsiaTheme="minorEastAsia"/>
        </w:rPr>
        <w:t> </w:t>
      </w:r>
    </w:p>
    <w:p w14:paraId="0540D853" w14:textId="77777777" w:rsidR="00021D23" w:rsidRPr="00021D23" w:rsidRDefault="74A12425" w:rsidP="302E06B2">
      <w:pPr>
        <w:pStyle w:val="Heading3"/>
        <w:rPr>
          <w:rFonts w:asciiTheme="majorHAnsi" w:eastAsiaTheme="majorEastAsia" w:hAnsiTheme="majorHAnsi" w:cstheme="majorBidi"/>
          <w:b/>
          <w:bCs/>
          <w:color w:val="1F3864" w:themeColor="accent1" w:themeShade="80"/>
        </w:rPr>
      </w:pPr>
      <w:r w:rsidRPr="302E06B2">
        <w:rPr>
          <w:rFonts w:asciiTheme="majorHAnsi" w:eastAsiaTheme="majorEastAsia" w:hAnsiTheme="majorHAnsi" w:cstheme="majorBidi"/>
          <w:b/>
          <w:bCs/>
          <w:color w:val="1F3864" w:themeColor="accent1" w:themeShade="80"/>
        </w:rPr>
        <w:t>Overview </w:t>
      </w:r>
    </w:p>
    <w:p w14:paraId="4BE5C686" w14:textId="0820309E" w:rsidR="003608B5" w:rsidRDefault="520717E9" w:rsidP="302E06B2">
      <w:p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</w:rPr>
        <w:t xml:space="preserve">The primary objective of the departmental Health &amp; Wellbeing groups is to </w:t>
      </w:r>
      <w:r w:rsidR="689083EB" w:rsidRPr="302E06B2">
        <w:rPr>
          <w:rFonts w:asciiTheme="majorHAnsi" w:eastAsiaTheme="majorEastAsia" w:hAnsiTheme="majorHAnsi" w:cstheme="majorBidi"/>
        </w:rPr>
        <w:t>collect</w:t>
      </w:r>
      <w:r w:rsidR="186DD171" w:rsidRPr="302E06B2">
        <w:rPr>
          <w:rFonts w:asciiTheme="majorHAnsi" w:eastAsiaTheme="majorEastAsia" w:hAnsiTheme="majorHAnsi" w:cstheme="majorBidi"/>
        </w:rPr>
        <w:t xml:space="preserve"> and analyse data and information</w:t>
      </w:r>
      <w:r w:rsidRPr="302E06B2">
        <w:rPr>
          <w:rFonts w:asciiTheme="majorHAnsi" w:eastAsiaTheme="majorEastAsia" w:hAnsiTheme="majorHAnsi" w:cstheme="majorBidi"/>
        </w:rPr>
        <w:t xml:space="preserve"> to </w:t>
      </w:r>
      <w:r w:rsidR="186DD171" w:rsidRPr="302E06B2">
        <w:rPr>
          <w:rFonts w:asciiTheme="majorHAnsi" w:eastAsiaTheme="majorEastAsia" w:hAnsiTheme="majorHAnsi" w:cstheme="majorBidi"/>
        </w:rPr>
        <w:t>develop relevant and bespoke interventions for the department</w:t>
      </w:r>
      <w:r w:rsidR="59ECED8A" w:rsidRPr="302E06B2">
        <w:rPr>
          <w:rFonts w:asciiTheme="majorHAnsi" w:eastAsiaTheme="majorEastAsia" w:hAnsiTheme="majorHAnsi" w:cstheme="majorBidi"/>
        </w:rPr>
        <w:t>.</w:t>
      </w:r>
      <w:r w:rsidR="1AE9B225" w:rsidRPr="302E06B2">
        <w:rPr>
          <w:rFonts w:asciiTheme="majorHAnsi" w:eastAsiaTheme="majorEastAsia" w:hAnsiTheme="majorHAnsi" w:cstheme="majorBidi"/>
        </w:rPr>
        <w:t xml:space="preserve"> </w:t>
      </w:r>
      <w:r w:rsidR="5F5C6004" w:rsidRPr="302E06B2">
        <w:rPr>
          <w:rFonts w:asciiTheme="majorHAnsi" w:eastAsiaTheme="majorEastAsia" w:hAnsiTheme="majorHAnsi" w:cstheme="majorBidi"/>
        </w:rPr>
        <w:t>T</w:t>
      </w:r>
      <w:r w:rsidR="1AE9B225" w:rsidRPr="302E06B2">
        <w:rPr>
          <w:rFonts w:asciiTheme="majorHAnsi" w:eastAsiaTheme="majorEastAsia" w:hAnsiTheme="majorHAnsi" w:cstheme="majorBidi"/>
        </w:rPr>
        <w:t>he aim</w:t>
      </w:r>
      <w:r w:rsidR="64EE3E43" w:rsidRPr="302E06B2">
        <w:rPr>
          <w:rFonts w:asciiTheme="majorHAnsi" w:eastAsiaTheme="majorEastAsia" w:hAnsiTheme="majorHAnsi" w:cstheme="majorBidi"/>
        </w:rPr>
        <w:t xml:space="preserve"> is</w:t>
      </w:r>
      <w:r w:rsidR="1AE9B225" w:rsidRPr="302E06B2">
        <w:rPr>
          <w:rFonts w:asciiTheme="majorHAnsi" w:eastAsiaTheme="majorEastAsia" w:hAnsiTheme="majorHAnsi" w:cstheme="majorBidi"/>
        </w:rPr>
        <w:t xml:space="preserve"> </w:t>
      </w:r>
      <w:r w:rsidR="5BD6237C" w:rsidRPr="302E06B2">
        <w:rPr>
          <w:rFonts w:asciiTheme="majorHAnsi" w:eastAsiaTheme="majorEastAsia" w:hAnsiTheme="majorHAnsi" w:cstheme="majorBidi"/>
        </w:rPr>
        <w:t xml:space="preserve">to </w:t>
      </w:r>
      <w:r w:rsidR="186DD171" w:rsidRPr="302E06B2">
        <w:rPr>
          <w:rFonts w:asciiTheme="majorHAnsi" w:eastAsiaTheme="majorEastAsia" w:hAnsiTheme="majorHAnsi" w:cstheme="majorBidi"/>
        </w:rPr>
        <w:t>improv</w:t>
      </w:r>
      <w:r w:rsidR="524CD438" w:rsidRPr="302E06B2">
        <w:rPr>
          <w:rFonts w:asciiTheme="majorHAnsi" w:eastAsiaTheme="majorEastAsia" w:hAnsiTheme="majorHAnsi" w:cstheme="majorBidi"/>
        </w:rPr>
        <w:t>e</w:t>
      </w:r>
      <w:r w:rsidR="186DD171" w:rsidRPr="302E06B2">
        <w:rPr>
          <w:rFonts w:asciiTheme="majorHAnsi" w:eastAsiaTheme="majorEastAsia" w:hAnsiTheme="majorHAnsi" w:cstheme="majorBidi"/>
        </w:rPr>
        <w:t xml:space="preserve"> the </w:t>
      </w:r>
      <w:r w:rsidRPr="302E06B2">
        <w:rPr>
          <w:rFonts w:asciiTheme="majorHAnsi" w:eastAsiaTheme="majorEastAsia" w:hAnsiTheme="majorHAnsi" w:cstheme="majorBidi"/>
        </w:rPr>
        <w:t>health and wellbeing</w:t>
      </w:r>
      <w:r w:rsidR="186DD171" w:rsidRPr="302E06B2">
        <w:rPr>
          <w:rFonts w:asciiTheme="majorHAnsi" w:eastAsiaTheme="majorEastAsia" w:hAnsiTheme="majorHAnsi" w:cstheme="majorBidi"/>
        </w:rPr>
        <w:t xml:space="preserve"> of </w:t>
      </w:r>
      <w:r w:rsidR="1C7F7072" w:rsidRPr="302E06B2">
        <w:rPr>
          <w:rFonts w:asciiTheme="majorHAnsi" w:eastAsiaTheme="majorEastAsia" w:hAnsiTheme="majorHAnsi" w:cstheme="majorBidi"/>
        </w:rPr>
        <w:t>our</w:t>
      </w:r>
      <w:r w:rsidR="186DD171" w:rsidRPr="302E06B2">
        <w:rPr>
          <w:rFonts w:asciiTheme="majorHAnsi" w:eastAsiaTheme="majorEastAsia" w:hAnsiTheme="majorHAnsi" w:cstheme="majorBidi"/>
        </w:rPr>
        <w:t xml:space="preserve"> workforce, improv</w:t>
      </w:r>
      <w:r w:rsidR="22ADA4D0" w:rsidRPr="302E06B2">
        <w:rPr>
          <w:rFonts w:asciiTheme="majorHAnsi" w:eastAsiaTheme="majorEastAsia" w:hAnsiTheme="majorHAnsi" w:cstheme="majorBidi"/>
        </w:rPr>
        <w:t>e</w:t>
      </w:r>
      <w:r w:rsidR="186DD171" w:rsidRPr="302E06B2">
        <w:rPr>
          <w:rFonts w:asciiTheme="majorHAnsi" w:eastAsiaTheme="majorEastAsia" w:hAnsiTheme="majorHAnsi" w:cstheme="majorBidi"/>
        </w:rPr>
        <w:t xml:space="preserve"> attendance, and deliver</w:t>
      </w:r>
      <w:r w:rsidR="3C28CEC2" w:rsidRPr="302E06B2">
        <w:rPr>
          <w:rFonts w:asciiTheme="majorHAnsi" w:eastAsiaTheme="majorEastAsia" w:hAnsiTheme="majorHAnsi" w:cstheme="majorBidi"/>
        </w:rPr>
        <w:t xml:space="preserve"> </w:t>
      </w:r>
      <w:r w:rsidR="186DD171" w:rsidRPr="302E06B2">
        <w:rPr>
          <w:rFonts w:asciiTheme="majorHAnsi" w:eastAsiaTheme="majorEastAsia" w:hAnsiTheme="majorHAnsi" w:cstheme="majorBidi"/>
        </w:rPr>
        <w:t xml:space="preserve">supportive and </w:t>
      </w:r>
      <w:r w:rsidR="6C17C0F2" w:rsidRPr="302E06B2">
        <w:rPr>
          <w:rFonts w:asciiTheme="majorHAnsi" w:eastAsiaTheme="majorEastAsia" w:hAnsiTheme="majorHAnsi" w:cstheme="majorBidi"/>
        </w:rPr>
        <w:t>well-informed</w:t>
      </w:r>
      <w:r w:rsidR="186DD171" w:rsidRPr="302E06B2">
        <w:rPr>
          <w:rFonts w:asciiTheme="majorHAnsi" w:eastAsiaTheme="majorEastAsia" w:hAnsiTheme="majorHAnsi" w:cstheme="majorBidi"/>
        </w:rPr>
        <w:t xml:space="preserve"> initiatives.</w:t>
      </w:r>
      <w:r w:rsidR="76E485A3" w:rsidRPr="302E06B2">
        <w:rPr>
          <w:rFonts w:asciiTheme="majorHAnsi" w:eastAsiaTheme="majorEastAsia" w:hAnsiTheme="majorHAnsi" w:cstheme="majorBidi"/>
        </w:rPr>
        <w:t xml:space="preserve"> </w:t>
      </w:r>
      <w:r w:rsidR="6B35F530" w:rsidRPr="302E06B2">
        <w:rPr>
          <w:rFonts w:asciiTheme="majorHAnsi" w:eastAsiaTheme="majorEastAsia" w:hAnsiTheme="majorHAnsi" w:cstheme="majorBidi"/>
        </w:rPr>
        <w:t>Thereby reducing sickness absence and presenteeism across the authority.</w:t>
      </w:r>
      <w:r w:rsidR="2B5D02D7" w:rsidRPr="302E06B2">
        <w:rPr>
          <w:rFonts w:asciiTheme="majorHAnsi" w:eastAsiaTheme="majorEastAsia" w:hAnsiTheme="majorHAnsi" w:cstheme="majorBidi"/>
        </w:rPr>
        <w:t xml:space="preserve"> It is essential to</w:t>
      </w:r>
      <w:r w:rsidR="6B35F530" w:rsidRPr="302E06B2">
        <w:rPr>
          <w:rFonts w:asciiTheme="majorHAnsi" w:eastAsiaTheme="majorEastAsia" w:hAnsiTheme="majorHAnsi" w:cstheme="majorBidi"/>
        </w:rPr>
        <w:t xml:space="preserve"> </w:t>
      </w:r>
      <w:r w:rsidR="4D3ACC72" w:rsidRPr="302E06B2">
        <w:rPr>
          <w:rFonts w:asciiTheme="majorHAnsi" w:eastAsiaTheme="majorEastAsia" w:hAnsiTheme="majorHAnsi" w:cstheme="majorBidi"/>
        </w:rPr>
        <w:t>r</w:t>
      </w:r>
      <w:r w:rsidR="6B35F530" w:rsidRPr="302E06B2">
        <w:rPr>
          <w:rFonts w:asciiTheme="majorHAnsi" w:eastAsiaTheme="majorEastAsia" w:hAnsiTheme="majorHAnsi" w:cstheme="majorBidi"/>
        </w:rPr>
        <w:t>ecognising the significance of employee health and wellbeing</w:t>
      </w:r>
      <w:r w:rsidR="7F2662C3" w:rsidRPr="302E06B2">
        <w:rPr>
          <w:rFonts w:asciiTheme="majorHAnsi" w:eastAsiaTheme="majorEastAsia" w:hAnsiTheme="majorHAnsi" w:cstheme="majorBidi"/>
        </w:rPr>
        <w:t xml:space="preserve"> and </w:t>
      </w:r>
      <w:r w:rsidR="6B35F530" w:rsidRPr="302E06B2">
        <w:rPr>
          <w:rFonts w:asciiTheme="majorHAnsi" w:eastAsiaTheme="majorEastAsia" w:hAnsiTheme="majorHAnsi" w:cstheme="majorBidi"/>
        </w:rPr>
        <w:t>position it as a central focus of the organisation’s operations.</w:t>
      </w:r>
    </w:p>
    <w:p w14:paraId="6BF4AD1C" w14:textId="127AE38F" w:rsidR="003608B5" w:rsidRDefault="003608B5" w:rsidP="302E06B2">
      <w:pPr>
        <w:jc w:val="both"/>
        <w:rPr>
          <w:rFonts w:asciiTheme="majorHAnsi" w:eastAsiaTheme="majorEastAsia" w:hAnsiTheme="majorHAnsi" w:cstheme="majorBidi"/>
          <w:color w:val="333333"/>
        </w:rPr>
      </w:pPr>
    </w:p>
    <w:p w14:paraId="3D1F9401" w14:textId="19C7DF70" w:rsidR="003608B5" w:rsidRDefault="2DBCC298" w:rsidP="302E06B2">
      <w:pPr>
        <w:jc w:val="both"/>
        <w:rPr>
          <w:rFonts w:asciiTheme="majorHAnsi" w:eastAsiaTheme="majorEastAsia" w:hAnsiTheme="majorHAnsi" w:cstheme="majorBidi"/>
          <w:lang w:val="en-US"/>
        </w:rPr>
      </w:pPr>
      <w:r w:rsidRPr="302E06B2">
        <w:rPr>
          <w:rFonts w:asciiTheme="majorHAnsi" w:eastAsiaTheme="majorEastAsia" w:hAnsiTheme="majorHAnsi" w:cstheme="majorBidi"/>
          <w:lang w:val="en-US"/>
        </w:rPr>
        <w:t>By promoting a proactive approach towards health and wellbeing, the departmental groups aim to create a culture of care and support. This involves not only addressing existing issues but also implementing preventative measures to mitigate potential risks.</w:t>
      </w:r>
    </w:p>
    <w:p w14:paraId="21A15869" w14:textId="1F99ECB2" w:rsidR="003608B5" w:rsidRDefault="003608B5" w:rsidP="302E06B2">
      <w:pPr>
        <w:jc w:val="both"/>
        <w:rPr>
          <w:rFonts w:asciiTheme="majorHAnsi" w:eastAsiaTheme="majorEastAsia" w:hAnsiTheme="majorHAnsi" w:cstheme="majorBidi"/>
          <w:lang w:val="en-US"/>
        </w:rPr>
      </w:pPr>
    </w:p>
    <w:p w14:paraId="159FC1E9" w14:textId="515D5FF9" w:rsidR="4368585B" w:rsidRDefault="1A60F8C0" w:rsidP="302E06B2">
      <w:p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</w:rPr>
        <w:t xml:space="preserve">It is crucial to </w:t>
      </w:r>
      <w:r w:rsidR="7E4C3F86" w:rsidRPr="302E06B2">
        <w:rPr>
          <w:rFonts w:asciiTheme="majorHAnsi" w:eastAsiaTheme="majorEastAsia" w:hAnsiTheme="majorHAnsi" w:cstheme="majorBidi"/>
        </w:rPr>
        <w:t xml:space="preserve">involve experts from across the authority </w:t>
      </w:r>
      <w:r w:rsidR="648C3795" w:rsidRPr="302E06B2">
        <w:rPr>
          <w:rFonts w:asciiTheme="majorHAnsi" w:eastAsiaTheme="majorEastAsia" w:hAnsiTheme="majorHAnsi" w:cstheme="majorBidi"/>
        </w:rPr>
        <w:t xml:space="preserve">in </w:t>
      </w:r>
      <w:r w:rsidR="7E4C3F86" w:rsidRPr="302E06B2">
        <w:rPr>
          <w:rFonts w:asciiTheme="majorHAnsi" w:eastAsiaTheme="majorEastAsia" w:hAnsiTheme="majorHAnsi" w:cstheme="majorBidi"/>
        </w:rPr>
        <w:t>the sharing of best practices</w:t>
      </w:r>
      <w:r w:rsidR="206DA9FF" w:rsidRPr="302E06B2">
        <w:rPr>
          <w:rFonts w:asciiTheme="majorHAnsi" w:eastAsiaTheme="majorEastAsia" w:hAnsiTheme="majorHAnsi" w:cstheme="majorBidi"/>
        </w:rPr>
        <w:t xml:space="preserve"> including</w:t>
      </w:r>
      <w:r w:rsidR="5FDAE9EE" w:rsidRPr="302E06B2">
        <w:rPr>
          <w:rFonts w:asciiTheme="majorHAnsi" w:eastAsiaTheme="majorEastAsia" w:hAnsiTheme="majorHAnsi" w:cstheme="majorBidi"/>
        </w:rPr>
        <w:t xml:space="preserve"> e</w:t>
      </w:r>
      <w:r w:rsidR="520717E9" w:rsidRPr="302E06B2">
        <w:rPr>
          <w:rFonts w:asciiTheme="majorHAnsi" w:eastAsiaTheme="majorEastAsia" w:hAnsiTheme="majorHAnsi" w:cstheme="majorBidi"/>
        </w:rPr>
        <w:t>arly engagement and the inclusion of wellbeing considerations in both corporate and departmental initiatives.</w:t>
      </w:r>
      <w:r w:rsidR="6C91F056" w:rsidRPr="302E06B2">
        <w:rPr>
          <w:rFonts w:asciiTheme="majorHAnsi" w:eastAsiaTheme="majorEastAsia" w:hAnsiTheme="majorHAnsi" w:cstheme="majorBidi"/>
        </w:rPr>
        <w:t xml:space="preserve"> </w:t>
      </w:r>
      <w:r w:rsidR="284FB811" w:rsidRPr="302E06B2">
        <w:rPr>
          <w:rFonts w:asciiTheme="majorHAnsi" w:eastAsiaTheme="majorEastAsia" w:hAnsiTheme="majorHAnsi" w:cstheme="majorBidi"/>
        </w:rPr>
        <w:t>The active involvement of senior leaders in championing the wellbeing agenda will enable prompt decision-making and action. This is essential for supporting employees at all levels, fostering a sense of value, motivation, and overall health and wellbeing</w:t>
      </w:r>
      <w:r w:rsidR="284FB811" w:rsidRPr="302E06B2">
        <w:rPr>
          <w:rFonts w:asciiTheme="majorHAnsi" w:eastAsiaTheme="majorEastAsia" w:hAnsiTheme="majorHAnsi" w:cstheme="majorBidi"/>
          <w:color w:val="333333"/>
        </w:rPr>
        <w:t>.</w:t>
      </w:r>
    </w:p>
    <w:p w14:paraId="36D6840D" w14:textId="77777777" w:rsidR="00021D23" w:rsidRPr="00021D23" w:rsidRDefault="74A12425" w:rsidP="302E06B2">
      <w:p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</w:rPr>
        <w:t> </w:t>
      </w:r>
    </w:p>
    <w:p w14:paraId="5E94AEBA" w14:textId="77777777" w:rsidR="00021D23" w:rsidRPr="00021D23" w:rsidRDefault="74A12425" w:rsidP="302E06B2">
      <w:pPr>
        <w:pStyle w:val="Heading3"/>
        <w:jc w:val="both"/>
        <w:rPr>
          <w:rFonts w:asciiTheme="majorHAnsi" w:eastAsiaTheme="majorEastAsia" w:hAnsiTheme="majorHAnsi" w:cstheme="majorBidi"/>
          <w:b/>
          <w:bCs/>
          <w:color w:val="1F3864" w:themeColor="accent1" w:themeShade="80"/>
        </w:rPr>
      </w:pPr>
      <w:r w:rsidRPr="302E06B2">
        <w:rPr>
          <w:rFonts w:asciiTheme="majorHAnsi" w:eastAsiaTheme="majorEastAsia" w:hAnsiTheme="majorHAnsi" w:cstheme="majorBidi"/>
          <w:b/>
          <w:bCs/>
          <w:color w:val="1F3864" w:themeColor="accent1" w:themeShade="80"/>
        </w:rPr>
        <w:t>Outcomes </w:t>
      </w:r>
    </w:p>
    <w:p w14:paraId="563E072A" w14:textId="77777777" w:rsidR="00497BA7" w:rsidRPr="00497BA7" w:rsidRDefault="5FC295F0" w:rsidP="302E06B2">
      <w:p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</w:rPr>
        <w:t>The desired outcomes are as follows:</w:t>
      </w:r>
    </w:p>
    <w:p w14:paraId="24A5B0C6" w14:textId="6590CB4E" w:rsidR="00497BA7" w:rsidRPr="00497BA7" w:rsidRDefault="5FC295F0" w:rsidP="302E06B2">
      <w:pPr>
        <w:numPr>
          <w:ilvl w:val="0"/>
          <w:numId w:val="31"/>
        </w:num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</w:rPr>
        <w:t>Establishing a cohesive and strategic approach to staff health and wellbeing to minimi</w:t>
      </w:r>
      <w:r w:rsidR="680A0CF8" w:rsidRPr="302E06B2">
        <w:rPr>
          <w:rFonts w:asciiTheme="majorHAnsi" w:eastAsiaTheme="majorEastAsia" w:hAnsiTheme="majorHAnsi" w:cstheme="majorBidi"/>
        </w:rPr>
        <w:t>s</w:t>
      </w:r>
      <w:r w:rsidRPr="302E06B2">
        <w:rPr>
          <w:rFonts w:asciiTheme="majorHAnsi" w:eastAsiaTheme="majorEastAsia" w:hAnsiTheme="majorHAnsi" w:cstheme="majorBidi"/>
        </w:rPr>
        <w:t>e duplication and optimi</w:t>
      </w:r>
      <w:r w:rsidR="1B7B38C9" w:rsidRPr="302E06B2">
        <w:rPr>
          <w:rFonts w:asciiTheme="majorHAnsi" w:eastAsiaTheme="majorEastAsia" w:hAnsiTheme="majorHAnsi" w:cstheme="majorBidi"/>
        </w:rPr>
        <w:t>s</w:t>
      </w:r>
      <w:r w:rsidRPr="302E06B2">
        <w:rPr>
          <w:rFonts w:asciiTheme="majorHAnsi" w:eastAsiaTheme="majorEastAsia" w:hAnsiTheme="majorHAnsi" w:cstheme="majorBidi"/>
        </w:rPr>
        <w:t>e resource utili</w:t>
      </w:r>
      <w:r w:rsidR="33C27F4A" w:rsidRPr="302E06B2">
        <w:rPr>
          <w:rFonts w:asciiTheme="majorHAnsi" w:eastAsiaTheme="majorEastAsia" w:hAnsiTheme="majorHAnsi" w:cstheme="majorBidi"/>
        </w:rPr>
        <w:t>s</w:t>
      </w:r>
      <w:r w:rsidRPr="302E06B2">
        <w:rPr>
          <w:rFonts w:asciiTheme="majorHAnsi" w:eastAsiaTheme="majorEastAsia" w:hAnsiTheme="majorHAnsi" w:cstheme="majorBidi"/>
        </w:rPr>
        <w:t>ation</w:t>
      </w:r>
      <w:r w:rsidR="00A876D5" w:rsidRPr="302E06B2">
        <w:rPr>
          <w:rFonts w:asciiTheme="majorHAnsi" w:eastAsiaTheme="majorEastAsia" w:hAnsiTheme="majorHAnsi" w:cstheme="majorBidi"/>
        </w:rPr>
        <w:t>;</w:t>
      </w:r>
    </w:p>
    <w:p w14:paraId="037B5F98" w14:textId="4E0393F6" w:rsidR="00497BA7" w:rsidRPr="00497BA7" w:rsidRDefault="5FC295F0" w:rsidP="302E06B2">
      <w:pPr>
        <w:numPr>
          <w:ilvl w:val="0"/>
          <w:numId w:val="31"/>
        </w:num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</w:rPr>
        <w:t>Implementing an evidence-based approach to ensure the best cost-benefit outcomes</w:t>
      </w:r>
      <w:r w:rsidR="244E1BF1" w:rsidRPr="302E06B2">
        <w:rPr>
          <w:rFonts w:asciiTheme="majorHAnsi" w:eastAsiaTheme="majorEastAsia" w:hAnsiTheme="majorHAnsi" w:cstheme="majorBidi"/>
        </w:rPr>
        <w:t>;</w:t>
      </w:r>
    </w:p>
    <w:p w14:paraId="2F0EFE85" w14:textId="613C8F3E" w:rsidR="00497BA7" w:rsidRPr="00497BA7" w:rsidRDefault="5FC295F0" w:rsidP="302E06B2">
      <w:pPr>
        <w:numPr>
          <w:ilvl w:val="0"/>
          <w:numId w:val="31"/>
        </w:num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</w:rPr>
        <w:t>Engaging staff at all levels, from front-line employees to managers, to enhance participation and improve the delivery of interventions</w:t>
      </w:r>
      <w:r w:rsidR="58D9AACC" w:rsidRPr="302E06B2">
        <w:rPr>
          <w:rFonts w:asciiTheme="majorHAnsi" w:eastAsiaTheme="majorEastAsia" w:hAnsiTheme="majorHAnsi" w:cstheme="majorBidi"/>
        </w:rPr>
        <w:t>;</w:t>
      </w:r>
    </w:p>
    <w:p w14:paraId="6D4705E9" w14:textId="6A4CA969" w:rsidR="00497BA7" w:rsidRPr="00497BA7" w:rsidRDefault="5FC295F0" w:rsidP="302E06B2">
      <w:pPr>
        <w:numPr>
          <w:ilvl w:val="0"/>
          <w:numId w:val="31"/>
        </w:num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</w:rPr>
        <w:t xml:space="preserve">Enhancing communication of corporate actions and enabling departments to contribute to corporate </w:t>
      </w:r>
      <w:r w:rsidR="170F87AE" w:rsidRPr="302E06B2">
        <w:rPr>
          <w:rFonts w:asciiTheme="majorHAnsi" w:eastAsiaTheme="majorEastAsia" w:hAnsiTheme="majorHAnsi" w:cstheme="majorBidi"/>
        </w:rPr>
        <w:t xml:space="preserve">health and wellbeing </w:t>
      </w:r>
      <w:r w:rsidRPr="302E06B2">
        <w:rPr>
          <w:rFonts w:asciiTheme="majorHAnsi" w:eastAsiaTheme="majorEastAsia" w:hAnsiTheme="majorHAnsi" w:cstheme="majorBidi"/>
        </w:rPr>
        <w:t>strategies and actions, ensuring they are appropriately tailored</w:t>
      </w:r>
      <w:r w:rsidR="1E6F05CE" w:rsidRPr="302E06B2">
        <w:rPr>
          <w:rFonts w:asciiTheme="majorHAnsi" w:eastAsiaTheme="majorEastAsia" w:hAnsiTheme="majorHAnsi" w:cstheme="majorBidi"/>
        </w:rPr>
        <w:t>;</w:t>
      </w:r>
    </w:p>
    <w:p w14:paraId="58BAB46E" w14:textId="77777777" w:rsidR="00497BA7" w:rsidRPr="00497BA7" w:rsidRDefault="5FC295F0" w:rsidP="302E06B2">
      <w:pPr>
        <w:numPr>
          <w:ilvl w:val="0"/>
          <w:numId w:val="31"/>
        </w:num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</w:rPr>
        <w:t>Achieving a larger impact by fostering a happier, healthier, more engaged, and productive workforce.</w:t>
      </w:r>
    </w:p>
    <w:p w14:paraId="12FDA586" w14:textId="77777777" w:rsidR="00021D23" w:rsidRPr="00021D23" w:rsidRDefault="74A12425" w:rsidP="302E06B2">
      <w:p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</w:rPr>
        <w:t> </w:t>
      </w:r>
    </w:p>
    <w:p w14:paraId="644560DF" w14:textId="149C3A4A" w:rsidR="302E06B2" w:rsidRDefault="302E06B2" w:rsidP="302E06B2">
      <w:pPr>
        <w:jc w:val="both"/>
        <w:rPr>
          <w:rFonts w:asciiTheme="majorHAnsi" w:eastAsiaTheme="majorEastAsia" w:hAnsiTheme="majorHAnsi" w:cstheme="majorBidi"/>
        </w:rPr>
      </w:pPr>
    </w:p>
    <w:p w14:paraId="0CD55F39" w14:textId="283D2D9F" w:rsidR="302E06B2" w:rsidRDefault="302E06B2" w:rsidP="302E06B2">
      <w:pPr>
        <w:jc w:val="both"/>
        <w:rPr>
          <w:rFonts w:asciiTheme="majorHAnsi" w:eastAsiaTheme="majorEastAsia" w:hAnsiTheme="majorHAnsi" w:cstheme="majorBidi"/>
        </w:rPr>
      </w:pPr>
    </w:p>
    <w:p w14:paraId="43443941" w14:textId="531DD952" w:rsidR="302E06B2" w:rsidRDefault="302E06B2" w:rsidP="302E06B2">
      <w:pPr>
        <w:jc w:val="both"/>
        <w:rPr>
          <w:rFonts w:asciiTheme="majorHAnsi" w:eastAsiaTheme="majorEastAsia" w:hAnsiTheme="majorHAnsi" w:cstheme="majorBidi"/>
        </w:rPr>
      </w:pPr>
    </w:p>
    <w:p w14:paraId="64CDE79C" w14:textId="22084565" w:rsidR="00021D23" w:rsidRPr="00C049BA" w:rsidRDefault="74A12425" w:rsidP="302E06B2">
      <w:pPr>
        <w:pStyle w:val="Heading3"/>
        <w:jc w:val="both"/>
        <w:rPr>
          <w:rFonts w:asciiTheme="majorHAnsi" w:eastAsiaTheme="majorEastAsia" w:hAnsiTheme="majorHAnsi" w:cstheme="majorBidi"/>
          <w:b/>
          <w:bCs/>
          <w:color w:val="1F3864" w:themeColor="accent1" w:themeShade="80"/>
        </w:rPr>
      </w:pPr>
      <w:r w:rsidRPr="302E06B2">
        <w:rPr>
          <w:rFonts w:asciiTheme="majorHAnsi" w:eastAsiaTheme="majorEastAsia" w:hAnsiTheme="majorHAnsi" w:cstheme="majorBidi"/>
          <w:b/>
          <w:bCs/>
          <w:color w:val="1F3864" w:themeColor="accent1" w:themeShade="80"/>
        </w:rPr>
        <w:t xml:space="preserve">Scope of the </w:t>
      </w:r>
      <w:r w:rsidR="71D5A957" w:rsidRPr="302E06B2">
        <w:rPr>
          <w:rFonts w:asciiTheme="majorHAnsi" w:eastAsiaTheme="majorEastAsia" w:hAnsiTheme="majorHAnsi" w:cstheme="majorBidi"/>
          <w:b/>
          <w:bCs/>
          <w:color w:val="1F3864" w:themeColor="accent1" w:themeShade="80"/>
        </w:rPr>
        <w:t>Groups</w:t>
      </w:r>
    </w:p>
    <w:p w14:paraId="1AEDC1D8" w14:textId="45E71AFC" w:rsidR="00021D23" w:rsidRPr="00021D23" w:rsidRDefault="4BC95E86" w:rsidP="302E06B2">
      <w:p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</w:rPr>
        <w:t xml:space="preserve"> </w:t>
      </w:r>
      <w:r w:rsidR="4ACB5DD8" w:rsidRPr="302E06B2">
        <w:rPr>
          <w:rFonts w:asciiTheme="majorHAnsi" w:eastAsiaTheme="majorEastAsia" w:hAnsiTheme="majorHAnsi" w:cstheme="majorBidi"/>
        </w:rPr>
        <w:t xml:space="preserve">The </w:t>
      </w:r>
      <w:r w:rsidRPr="302E06B2">
        <w:rPr>
          <w:rFonts w:asciiTheme="majorHAnsi" w:eastAsiaTheme="majorEastAsia" w:hAnsiTheme="majorHAnsi" w:cstheme="majorBidi"/>
        </w:rPr>
        <w:t>departmental Health and Wellbeing Groups</w:t>
      </w:r>
      <w:r w:rsidR="344214B5" w:rsidRPr="302E06B2">
        <w:rPr>
          <w:rFonts w:asciiTheme="majorHAnsi" w:eastAsiaTheme="majorEastAsia" w:hAnsiTheme="majorHAnsi" w:cstheme="majorBidi"/>
        </w:rPr>
        <w:t xml:space="preserve"> alongside</w:t>
      </w:r>
      <w:r w:rsidRPr="302E06B2">
        <w:rPr>
          <w:rFonts w:asciiTheme="majorHAnsi" w:eastAsiaTheme="majorEastAsia" w:hAnsiTheme="majorHAnsi" w:cstheme="majorBidi"/>
        </w:rPr>
        <w:t xml:space="preserve"> DMT’s </w:t>
      </w:r>
      <w:r w:rsidR="4270C2DA" w:rsidRPr="302E06B2">
        <w:rPr>
          <w:rFonts w:asciiTheme="majorHAnsi" w:eastAsiaTheme="majorEastAsia" w:hAnsiTheme="majorHAnsi" w:cstheme="majorBidi"/>
        </w:rPr>
        <w:t>will:</w:t>
      </w:r>
    </w:p>
    <w:p w14:paraId="575F3EA7" w14:textId="1A1F8401" w:rsidR="00021D23" w:rsidRPr="00021D23" w:rsidRDefault="74A12425" w:rsidP="302E06B2">
      <w:pPr>
        <w:numPr>
          <w:ilvl w:val="0"/>
          <w:numId w:val="15"/>
        </w:num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</w:rPr>
        <w:t>Use sickness, Occupational Health, Health and Safety data, staff survey information</w:t>
      </w:r>
      <w:r w:rsidR="64C30C40" w:rsidRPr="302E06B2">
        <w:rPr>
          <w:rFonts w:asciiTheme="majorHAnsi" w:eastAsiaTheme="majorEastAsia" w:hAnsiTheme="majorHAnsi" w:cstheme="majorBidi"/>
        </w:rPr>
        <w:t>,</w:t>
      </w:r>
      <w:r w:rsidRPr="302E06B2">
        <w:rPr>
          <w:rFonts w:asciiTheme="majorHAnsi" w:eastAsiaTheme="majorEastAsia" w:hAnsiTheme="majorHAnsi" w:cstheme="majorBidi"/>
        </w:rPr>
        <w:t xml:space="preserve"> feedback from staff </w:t>
      </w:r>
      <w:r w:rsidR="7FD70B40" w:rsidRPr="302E06B2">
        <w:rPr>
          <w:rFonts w:asciiTheme="majorHAnsi" w:eastAsiaTheme="majorEastAsia" w:hAnsiTheme="majorHAnsi" w:cstheme="majorBidi"/>
        </w:rPr>
        <w:t xml:space="preserve">meetings </w:t>
      </w:r>
      <w:r w:rsidRPr="302E06B2">
        <w:rPr>
          <w:rFonts w:asciiTheme="majorHAnsi" w:eastAsiaTheme="majorEastAsia" w:hAnsiTheme="majorHAnsi" w:cstheme="majorBidi"/>
        </w:rPr>
        <w:t>and manager</w:t>
      </w:r>
      <w:r w:rsidR="603AC311" w:rsidRPr="302E06B2">
        <w:rPr>
          <w:rFonts w:asciiTheme="majorHAnsi" w:eastAsiaTheme="majorEastAsia" w:hAnsiTheme="majorHAnsi" w:cstheme="majorBidi"/>
        </w:rPr>
        <w:t>’</w:t>
      </w:r>
      <w:r w:rsidRPr="302E06B2">
        <w:rPr>
          <w:rFonts w:asciiTheme="majorHAnsi" w:eastAsiaTheme="majorEastAsia" w:hAnsiTheme="majorHAnsi" w:cstheme="majorBidi"/>
        </w:rPr>
        <w:t>s</w:t>
      </w:r>
      <w:r w:rsidR="578C3766" w:rsidRPr="302E06B2">
        <w:rPr>
          <w:rFonts w:asciiTheme="majorHAnsi" w:eastAsiaTheme="majorEastAsia" w:hAnsiTheme="majorHAnsi" w:cstheme="majorBidi"/>
        </w:rPr>
        <w:t xml:space="preserve"> forums and groups</w:t>
      </w:r>
      <w:r w:rsidRPr="302E06B2">
        <w:rPr>
          <w:rFonts w:asciiTheme="majorHAnsi" w:eastAsiaTheme="majorEastAsia" w:hAnsiTheme="majorHAnsi" w:cstheme="majorBidi"/>
        </w:rPr>
        <w:t xml:space="preserve">, to inform both priority services / </w:t>
      </w:r>
      <w:r w:rsidR="27369E2C" w:rsidRPr="302E06B2">
        <w:rPr>
          <w:rFonts w:asciiTheme="majorHAnsi" w:eastAsiaTheme="majorEastAsia" w:hAnsiTheme="majorHAnsi" w:cstheme="majorBidi"/>
        </w:rPr>
        <w:t>areas of concern</w:t>
      </w:r>
      <w:r w:rsidRPr="302E06B2">
        <w:rPr>
          <w:rFonts w:asciiTheme="majorHAnsi" w:eastAsiaTheme="majorEastAsia" w:hAnsiTheme="majorHAnsi" w:cstheme="majorBidi"/>
        </w:rPr>
        <w:t xml:space="preserve"> and proposed actions. </w:t>
      </w:r>
    </w:p>
    <w:p w14:paraId="7BF36FF2" w14:textId="669B849A" w:rsidR="00021D23" w:rsidRPr="00021D23" w:rsidRDefault="74A12425" w:rsidP="302E06B2">
      <w:pPr>
        <w:numPr>
          <w:ilvl w:val="0"/>
          <w:numId w:val="16"/>
        </w:num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</w:rPr>
        <w:t>Develop Departmental Action Plans and where applica</w:t>
      </w:r>
      <w:r w:rsidR="0CBAD709" w:rsidRPr="302E06B2">
        <w:rPr>
          <w:rFonts w:asciiTheme="majorHAnsi" w:eastAsiaTheme="majorEastAsia" w:hAnsiTheme="majorHAnsi" w:cstheme="majorBidi"/>
        </w:rPr>
        <w:t>ble</w:t>
      </w:r>
      <w:r w:rsidRPr="302E06B2">
        <w:rPr>
          <w:rFonts w:asciiTheme="majorHAnsi" w:eastAsiaTheme="majorEastAsia" w:hAnsiTheme="majorHAnsi" w:cstheme="majorBidi"/>
        </w:rPr>
        <w:t xml:space="preserve"> </w:t>
      </w:r>
      <w:r w:rsidR="6F76902E" w:rsidRPr="302E06B2">
        <w:rPr>
          <w:rFonts w:asciiTheme="majorHAnsi" w:eastAsiaTheme="majorEastAsia" w:hAnsiTheme="majorHAnsi" w:cstheme="majorBidi"/>
        </w:rPr>
        <w:t>Divisional</w:t>
      </w:r>
      <w:r w:rsidRPr="302E06B2">
        <w:rPr>
          <w:rFonts w:asciiTheme="majorHAnsi" w:eastAsiaTheme="majorEastAsia" w:hAnsiTheme="majorHAnsi" w:cstheme="majorBidi"/>
        </w:rPr>
        <w:t xml:space="preserve"> Action Plans </w:t>
      </w:r>
    </w:p>
    <w:p w14:paraId="3BECE5FE" w14:textId="08DAA33F" w:rsidR="2CB442E4" w:rsidRDefault="74A12425" w:rsidP="302E06B2">
      <w:pPr>
        <w:numPr>
          <w:ilvl w:val="0"/>
          <w:numId w:val="17"/>
        </w:num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</w:rPr>
        <w:lastRenderedPageBreak/>
        <w:t xml:space="preserve">Provide a forum and pathway for </w:t>
      </w:r>
      <w:r w:rsidR="434CB47F" w:rsidRPr="302E06B2">
        <w:rPr>
          <w:rFonts w:asciiTheme="majorHAnsi" w:eastAsiaTheme="majorEastAsia" w:hAnsiTheme="majorHAnsi" w:cstheme="majorBidi"/>
        </w:rPr>
        <w:t xml:space="preserve">corporate </w:t>
      </w:r>
      <w:r w:rsidRPr="302E06B2">
        <w:rPr>
          <w:rFonts w:asciiTheme="majorHAnsi" w:eastAsiaTheme="majorEastAsia" w:hAnsiTheme="majorHAnsi" w:cstheme="majorBidi"/>
        </w:rPr>
        <w:t xml:space="preserve">messages </w:t>
      </w:r>
      <w:r w:rsidR="23798E82" w:rsidRPr="302E06B2">
        <w:rPr>
          <w:rFonts w:asciiTheme="majorHAnsi" w:eastAsiaTheme="majorEastAsia" w:hAnsiTheme="majorHAnsi" w:cstheme="majorBidi"/>
        </w:rPr>
        <w:t>to be disseminated</w:t>
      </w:r>
      <w:r w:rsidRPr="302E06B2">
        <w:rPr>
          <w:rFonts w:asciiTheme="majorHAnsi" w:eastAsiaTheme="majorEastAsia" w:hAnsiTheme="majorHAnsi" w:cstheme="majorBidi"/>
        </w:rPr>
        <w:t xml:space="preserve"> and </w:t>
      </w:r>
      <w:r w:rsidR="23798E82" w:rsidRPr="302E06B2">
        <w:rPr>
          <w:rFonts w:asciiTheme="majorHAnsi" w:eastAsiaTheme="majorEastAsia" w:hAnsiTheme="majorHAnsi" w:cstheme="majorBidi"/>
        </w:rPr>
        <w:t>actioned</w:t>
      </w:r>
      <w:r w:rsidRPr="302E06B2">
        <w:rPr>
          <w:rFonts w:asciiTheme="majorHAnsi" w:eastAsiaTheme="majorEastAsia" w:hAnsiTheme="majorHAnsi" w:cstheme="majorBidi"/>
        </w:rPr>
        <w:t xml:space="preserve"> regarding staff wellbeing</w:t>
      </w:r>
      <w:r w:rsidR="078EA492" w:rsidRPr="302E06B2">
        <w:rPr>
          <w:rFonts w:asciiTheme="majorHAnsi" w:eastAsiaTheme="majorEastAsia" w:hAnsiTheme="majorHAnsi" w:cstheme="majorBidi"/>
        </w:rPr>
        <w:t>;</w:t>
      </w:r>
    </w:p>
    <w:p w14:paraId="296EBA6F" w14:textId="48700BC1" w:rsidR="2CB442E4" w:rsidRDefault="4F63F556" w:rsidP="302E06B2">
      <w:pPr>
        <w:numPr>
          <w:ilvl w:val="0"/>
          <w:numId w:val="17"/>
        </w:num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</w:rPr>
        <w:t xml:space="preserve">Where required for key </w:t>
      </w:r>
      <w:r w:rsidR="20210FE0" w:rsidRPr="302E06B2">
        <w:rPr>
          <w:rFonts w:asciiTheme="majorHAnsi" w:eastAsiaTheme="majorEastAsia" w:hAnsiTheme="majorHAnsi" w:cstheme="majorBidi"/>
        </w:rPr>
        <w:t>corporate</w:t>
      </w:r>
      <w:r w:rsidRPr="302E06B2">
        <w:rPr>
          <w:rFonts w:asciiTheme="majorHAnsi" w:eastAsiaTheme="majorEastAsia" w:hAnsiTheme="majorHAnsi" w:cstheme="majorBidi"/>
        </w:rPr>
        <w:t xml:space="preserve"> decisions/</w:t>
      </w:r>
      <w:r w:rsidR="2E5C542E" w:rsidRPr="302E06B2">
        <w:rPr>
          <w:rFonts w:asciiTheme="majorHAnsi" w:eastAsiaTheme="majorEastAsia" w:hAnsiTheme="majorHAnsi" w:cstheme="majorBidi"/>
        </w:rPr>
        <w:t>feedback can be</w:t>
      </w:r>
      <w:r w:rsidRPr="302E06B2">
        <w:rPr>
          <w:rFonts w:asciiTheme="majorHAnsi" w:eastAsiaTheme="majorEastAsia" w:hAnsiTheme="majorHAnsi" w:cstheme="majorBidi"/>
        </w:rPr>
        <w:t xml:space="preserve"> escalate</w:t>
      </w:r>
      <w:r w:rsidR="55A445CB" w:rsidRPr="302E06B2">
        <w:rPr>
          <w:rFonts w:asciiTheme="majorHAnsi" w:eastAsiaTheme="majorEastAsia" w:hAnsiTheme="majorHAnsi" w:cstheme="majorBidi"/>
        </w:rPr>
        <w:t>d</w:t>
      </w:r>
      <w:r w:rsidRPr="302E06B2">
        <w:rPr>
          <w:rFonts w:asciiTheme="majorHAnsi" w:eastAsiaTheme="majorEastAsia" w:hAnsiTheme="majorHAnsi" w:cstheme="majorBidi"/>
        </w:rPr>
        <w:t xml:space="preserve"> </w:t>
      </w:r>
      <w:r w:rsidR="0F790AF3" w:rsidRPr="302E06B2">
        <w:rPr>
          <w:rFonts w:asciiTheme="majorHAnsi" w:eastAsiaTheme="majorEastAsia" w:hAnsiTheme="majorHAnsi" w:cstheme="majorBidi"/>
        </w:rPr>
        <w:t>to</w:t>
      </w:r>
      <w:r w:rsidRPr="302E06B2">
        <w:rPr>
          <w:rFonts w:asciiTheme="majorHAnsi" w:eastAsiaTheme="majorEastAsia" w:hAnsiTheme="majorHAnsi" w:cstheme="majorBidi"/>
        </w:rPr>
        <w:t xml:space="preserve"> The Health</w:t>
      </w:r>
      <w:r w:rsidR="63CF112E" w:rsidRPr="302E06B2">
        <w:rPr>
          <w:rFonts w:asciiTheme="majorHAnsi" w:eastAsiaTheme="majorEastAsia" w:hAnsiTheme="majorHAnsi" w:cstheme="majorBidi"/>
        </w:rPr>
        <w:t>,</w:t>
      </w:r>
      <w:r w:rsidRPr="302E06B2">
        <w:rPr>
          <w:rFonts w:asciiTheme="majorHAnsi" w:eastAsiaTheme="majorEastAsia" w:hAnsiTheme="majorHAnsi" w:cstheme="majorBidi"/>
        </w:rPr>
        <w:t xml:space="preserve"> Safety </w:t>
      </w:r>
      <w:r w:rsidR="71BC5B50" w:rsidRPr="302E06B2">
        <w:rPr>
          <w:rFonts w:asciiTheme="majorHAnsi" w:eastAsiaTheme="majorEastAsia" w:hAnsiTheme="majorHAnsi" w:cstheme="majorBidi"/>
        </w:rPr>
        <w:t xml:space="preserve">&amp; Wellbeing </w:t>
      </w:r>
      <w:r w:rsidRPr="302E06B2">
        <w:rPr>
          <w:rFonts w:asciiTheme="majorHAnsi" w:eastAsiaTheme="majorEastAsia" w:hAnsiTheme="majorHAnsi" w:cstheme="majorBidi"/>
        </w:rPr>
        <w:t>Leadership Board</w:t>
      </w:r>
      <w:r w:rsidR="13B3BAF2" w:rsidRPr="302E06B2">
        <w:rPr>
          <w:rFonts w:asciiTheme="majorHAnsi" w:eastAsiaTheme="majorEastAsia" w:hAnsiTheme="majorHAnsi" w:cstheme="majorBidi"/>
        </w:rPr>
        <w:t>.</w:t>
      </w:r>
    </w:p>
    <w:p w14:paraId="44B34D53" w14:textId="40B308C8" w:rsidR="00021D23" w:rsidRPr="00021D23" w:rsidRDefault="74A12425" w:rsidP="302E06B2">
      <w:p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</w:rPr>
        <w:t> </w:t>
      </w:r>
    </w:p>
    <w:p w14:paraId="77A23E66" w14:textId="36629F47" w:rsidR="00021D23" w:rsidRPr="00021D23" w:rsidRDefault="74A12425" w:rsidP="302E06B2">
      <w:p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</w:rPr>
        <w:t> </w:t>
      </w:r>
    </w:p>
    <w:p w14:paraId="7C3EB5F2" w14:textId="4618EE28" w:rsidR="00021D23" w:rsidRPr="00021D23" w:rsidRDefault="00021D23" w:rsidP="302E06B2">
      <w:pPr>
        <w:jc w:val="both"/>
        <w:rPr>
          <w:rFonts w:asciiTheme="majorHAnsi" w:eastAsiaTheme="majorEastAsia" w:hAnsiTheme="majorHAnsi" w:cstheme="majorBidi"/>
        </w:rPr>
      </w:pPr>
    </w:p>
    <w:p w14:paraId="058F6B0A" w14:textId="77777777" w:rsidR="00FC776B" w:rsidRDefault="00FC776B" w:rsidP="302E06B2">
      <w:pPr>
        <w:shd w:val="clear" w:color="auto" w:fill="FAFAFA"/>
        <w:spacing w:after="240"/>
        <w:jc w:val="both"/>
        <w:rPr>
          <w:rFonts w:asciiTheme="majorHAnsi" w:eastAsiaTheme="majorEastAsia" w:hAnsiTheme="majorHAnsi" w:cstheme="majorBidi"/>
          <w:b/>
          <w:bCs/>
          <w:color w:val="242424"/>
          <w:lang w:eastAsia="en-GB"/>
        </w:rPr>
      </w:pPr>
    </w:p>
    <w:p w14:paraId="1D859A70" w14:textId="1964F54F" w:rsidR="00FC776B" w:rsidRDefault="6B6F5F29" w:rsidP="302E06B2">
      <w:pPr>
        <w:shd w:val="clear" w:color="auto" w:fill="FAFAFA"/>
        <w:spacing w:after="240"/>
        <w:jc w:val="both"/>
        <w:rPr>
          <w:rFonts w:asciiTheme="majorHAnsi" w:eastAsiaTheme="majorEastAsia" w:hAnsiTheme="majorHAnsi" w:cstheme="majorBidi"/>
          <w:b/>
          <w:bCs/>
          <w:color w:val="242424"/>
          <w:lang w:eastAsia="en-GB"/>
        </w:rPr>
      </w:pPr>
      <w:r w:rsidRPr="302E06B2">
        <w:rPr>
          <w:rFonts w:asciiTheme="majorHAnsi" w:eastAsiaTheme="majorEastAsia" w:hAnsiTheme="majorHAnsi" w:cstheme="majorBidi"/>
          <w:b/>
          <w:bCs/>
          <w:color w:val="242424"/>
          <w:lang w:eastAsia="en-GB"/>
        </w:rPr>
        <w:t xml:space="preserve">                                                      </w:t>
      </w:r>
      <w:r>
        <w:rPr>
          <w:noProof/>
        </w:rPr>
        <w:drawing>
          <wp:inline distT="0" distB="0" distL="0" distR="0" wp14:anchorId="3EA070E8" wp14:editId="769B0EDE">
            <wp:extent cx="1645920" cy="822960"/>
            <wp:effectExtent l="0" t="0" r="0" b="0"/>
            <wp:docPr id="1537314932" name="Picture 25" descr="A blue sign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83F89" w14:textId="5A3A09FA" w:rsidR="00FC776B" w:rsidRDefault="00FC776B" w:rsidP="302E06B2">
      <w:pPr>
        <w:shd w:val="clear" w:color="auto" w:fill="FAFAFA"/>
        <w:spacing w:after="240"/>
        <w:jc w:val="both"/>
        <w:rPr>
          <w:rFonts w:asciiTheme="majorHAnsi" w:eastAsiaTheme="majorEastAsia" w:hAnsiTheme="majorHAnsi" w:cstheme="majorBidi"/>
          <w:b/>
          <w:bCs/>
          <w:color w:val="242424"/>
          <w:lang w:eastAsia="en-GB"/>
        </w:rPr>
      </w:pPr>
    </w:p>
    <w:p w14:paraId="3F1F30D6" w14:textId="7D89BF62" w:rsidR="00FC776B" w:rsidRDefault="004C4923" w:rsidP="302E06B2">
      <w:pPr>
        <w:shd w:val="clear" w:color="auto" w:fill="FAFAFA"/>
        <w:spacing w:after="240"/>
        <w:jc w:val="both"/>
        <w:rPr>
          <w:rFonts w:asciiTheme="majorHAnsi" w:eastAsiaTheme="majorEastAsia" w:hAnsiTheme="majorHAnsi" w:cstheme="majorBidi"/>
          <w:b/>
          <w:bCs/>
          <w:color w:val="242424"/>
          <w:lang w:eastAsia="en-GB"/>
        </w:rPr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6DAB44D8" wp14:editId="5F6D832D">
            <wp:simplePos x="0" y="0"/>
            <wp:positionH relativeFrom="column">
              <wp:posOffset>48733</wp:posOffset>
            </wp:positionH>
            <wp:positionV relativeFrom="page">
              <wp:posOffset>2381693</wp:posOffset>
            </wp:positionV>
            <wp:extent cx="5486400" cy="3200400"/>
            <wp:effectExtent l="0" t="0" r="38100" b="57150"/>
            <wp:wrapSquare wrapText="bothSides"/>
            <wp:docPr id="1549702452" name="Diagram 2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anchor>
        </w:drawing>
      </w:r>
    </w:p>
    <w:p w14:paraId="0A79FDDB" w14:textId="741FA855" w:rsidR="00FC776B" w:rsidRDefault="00FC776B" w:rsidP="302E06B2">
      <w:pPr>
        <w:shd w:val="clear" w:color="auto" w:fill="FAFAFA"/>
        <w:spacing w:after="240"/>
        <w:jc w:val="both"/>
        <w:rPr>
          <w:rFonts w:asciiTheme="majorHAnsi" w:eastAsiaTheme="majorEastAsia" w:hAnsiTheme="majorHAnsi" w:cstheme="majorBidi"/>
          <w:b/>
          <w:bCs/>
          <w:color w:val="242424"/>
          <w:lang w:eastAsia="en-GB"/>
        </w:rPr>
      </w:pPr>
    </w:p>
    <w:p w14:paraId="72035264" w14:textId="6B671232" w:rsidR="00FC776B" w:rsidRDefault="00FC776B" w:rsidP="302E06B2">
      <w:pPr>
        <w:shd w:val="clear" w:color="auto" w:fill="FAFAFA"/>
        <w:spacing w:after="240"/>
        <w:jc w:val="both"/>
        <w:rPr>
          <w:rFonts w:asciiTheme="majorHAnsi" w:eastAsiaTheme="majorEastAsia" w:hAnsiTheme="majorHAnsi" w:cstheme="majorBidi"/>
          <w:b/>
          <w:bCs/>
          <w:color w:val="242424"/>
          <w:lang w:eastAsia="en-GB"/>
        </w:rPr>
      </w:pPr>
    </w:p>
    <w:p w14:paraId="42BC3703" w14:textId="2A7A8A4B" w:rsidR="00FC776B" w:rsidRDefault="00FC776B" w:rsidP="302E06B2">
      <w:pPr>
        <w:shd w:val="clear" w:color="auto" w:fill="FAFAFA"/>
        <w:spacing w:after="240"/>
        <w:jc w:val="both"/>
        <w:rPr>
          <w:rFonts w:asciiTheme="majorHAnsi" w:eastAsiaTheme="majorEastAsia" w:hAnsiTheme="majorHAnsi" w:cstheme="majorBidi"/>
          <w:b/>
          <w:bCs/>
          <w:color w:val="242424"/>
          <w:lang w:eastAsia="en-GB"/>
        </w:rPr>
      </w:pPr>
    </w:p>
    <w:p w14:paraId="24CC47B4" w14:textId="6C7E8F77" w:rsidR="302E06B2" w:rsidRDefault="302E06B2" w:rsidP="302E06B2">
      <w:p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</w:rPr>
        <w:br w:type="page"/>
      </w:r>
    </w:p>
    <w:p w14:paraId="3BF4D318" w14:textId="7AE3C085" w:rsidR="00AE221B" w:rsidRPr="00AE221B" w:rsidRDefault="39890E18" w:rsidP="302E06B2">
      <w:pPr>
        <w:pStyle w:val="Heading3"/>
        <w:jc w:val="both"/>
        <w:rPr>
          <w:rFonts w:asciiTheme="majorHAnsi" w:eastAsiaTheme="majorEastAsia" w:hAnsiTheme="majorHAnsi" w:cstheme="majorBidi"/>
          <w:b/>
          <w:bCs/>
          <w:color w:val="1F3864" w:themeColor="accent1" w:themeShade="80"/>
          <w:lang w:eastAsia="en-GB"/>
        </w:rPr>
      </w:pPr>
      <w:r w:rsidRPr="302E06B2">
        <w:rPr>
          <w:rFonts w:asciiTheme="majorHAnsi" w:eastAsiaTheme="majorEastAsia" w:hAnsiTheme="majorHAnsi" w:cstheme="majorBidi"/>
          <w:b/>
          <w:bCs/>
          <w:color w:val="1F3864" w:themeColor="accent1" w:themeShade="80"/>
        </w:rPr>
        <w:lastRenderedPageBreak/>
        <w:t>Scope of Group Members</w:t>
      </w:r>
    </w:p>
    <w:p w14:paraId="61B5D00D" w14:textId="1800F042" w:rsidR="302E06B2" w:rsidRDefault="302E06B2" w:rsidP="302E06B2">
      <w:pPr>
        <w:jc w:val="both"/>
        <w:rPr>
          <w:rFonts w:asciiTheme="majorHAnsi" w:eastAsiaTheme="majorEastAsia" w:hAnsiTheme="majorHAnsi" w:cstheme="majorBidi"/>
        </w:rPr>
      </w:pPr>
    </w:p>
    <w:p w14:paraId="3A53234D" w14:textId="6247B7E2" w:rsidR="00AE221B" w:rsidRPr="00AE221B" w:rsidRDefault="39890E18" w:rsidP="302E06B2">
      <w:pPr>
        <w:jc w:val="both"/>
        <w:rPr>
          <w:rFonts w:asciiTheme="majorHAnsi" w:eastAsiaTheme="majorEastAsia" w:hAnsiTheme="majorHAnsi" w:cstheme="majorBidi"/>
          <w:lang w:eastAsia="en-GB"/>
        </w:rPr>
      </w:pPr>
      <w:r w:rsidRPr="302E06B2">
        <w:rPr>
          <w:rFonts w:asciiTheme="majorHAnsi" w:eastAsiaTheme="majorEastAsia" w:hAnsiTheme="majorHAnsi" w:cstheme="majorBidi"/>
          <w:b/>
          <w:bCs/>
          <w:lang w:eastAsia="en-GB"/>
        </w:rPr>
        <w:t xml:space="preserve">Health and Wellbeing </w:t>
      </w:r>
      <w:r w:rsidR="51412956" w:rsidRPr="302E06B2">
        <w:rPr>
          <w:rFonts w:asciiTheme="majorHAnsi" w:eastAsiaTheme="majorEastAsia" w:hAnsiTheme="majorHAnsi" w:cstheme="majorBidi"/>
          <w:b/>
          <w:bCs/>
          <w:lang w:eastAsia="en-GB"/>
        </w:rPr>
        <w:t>Coordinator</w:t>
      </w:r>
      <w:r w:rsidRPr="302E06B2">
        <w:rPr>
          <w:rFonts w:asciiTheme="majorHAnsi" w:eastAsiaTheme="majorEastAsia" w:hAnsiTheme="majorHAnsi" w:cstheme="majorBidi"/>
          <w:lang w:eastAsia="en-GB"/>
        </w:rPr>
        <w:t>: Provide updates from other relevant Health and Wellbeing groups, highlight key priority findings from data sources such as surveys, sickness information, initiatives, and corporate updates.</w:t>
      </w:r>
    </w:p>
    <w:p w14:paraId="227E03D0" w14:textId="42A7E893" w:rsidR="00AE221B" w:rsidRPr="00AE221B" w:rsidRDefault="4E00098F" w:rsidP="302E06B2">
      <w:pPr>
        <w:jc w:val="both"/>
        <w:rPr>
          <w:rFonts w:asciiTheme="majorHAnsi" w:eastAsiaTheme="majorEastAsia" w:hAnsiTheme="majorHAnsi" w:cstheme="majorBidi"/>
          <w:lang w:eastAsia="en-GB"/>
        </w:rPr>
      </w:pPr>
      <w:r w:rsidRPr="302E06B2">
        <w:rPr>
          <w:rFonts w:asciiTheme="majorHAnsi" w:eastAsiaTheme="majorEastAsia" w:hAnsiTheme="majorHAnsi" w:cstheme="majorBidi"/>
          <w:b/>
          <w:bCs/>
          <w:lang w:eastAsia="en-GB"/>
        </w:rPr>
        <w:t>Chair of Group</w:t>
      </w:r>
      <w:r w:rsidR="39890E18" w:rsidRPr="302E06B2">
        <w:rPr>
          <w:rFonts w:asciiTheme="majorHAnsi" w:eastAsiaTheme="majorEastAsia" w:hAnsiTheme="majorHAnsi" w:cstheme="majorBidi"/>
          <w:lang w:eastAsia="en-GB"/>
        </w:rPr>
        <w:t>:</w:t>
      </w:r>
      <w:r w:rsidR="4DD372E8" w:rsidRPr="302E06B2">
        <w:rPr>
          <w:rFonts w:asciiTheme="majorHAnsi" w:eastAsiaTheme="majorEastAsia" w:hAnsiTheme="majorHAnsi" w:cstheme="majorBidi"/>
          <w:lang w:eastAsia="en-GB"/>
        </w:rPr>
        <w:t xml:space="preserve"> A member of DMT or someone who has influence in the dept.</w:t>
      </w:r>
      <w:r w:rsidR="39890E18" w:rsidRPr="302E06B2">
        <w:rPr>
          <w:rFonts w:asciiTheme="majorHAnsi" w:eastAsiaTheme="majorEastAsia" w:hAnsiTheme="majorHAnsi" w:cstheme="majorBidi"/>
          <w:lang w:eastAsia="en-GB"/>
        </w:rPr>
        <w:t xml:space="preserve"> Present and discuss key areas with Departmental Management Teams (DMTs) for prioriti</w:t>
      </w:r>
      <w:r w:rsidR="31C5FE04" w:rsidRPr="302E06B2">
        <w:rPr>
          <w:rFonts w:asciiTheme="majorHAnsi" w:eastAsiaTheme="majorEastAsia" w:hAnsiTheme="majorHAnsi" w:cstheme="majorBidi"/>
          <w:lang w:eastAsia="en-GB"/>
        </w:rPr>
        <w:t>s</w:t>
      </w:r>
      <w:r w:rsidR="39890E18" w:rsidRPr="302E06B2">
        <w:rPr>
          <w:rFonts w:asciiTheme="majorHAnsi" w:eastAsiaTheme="majorEastAsia" w:hAnsiTheme="majorHAnsi" w:cstheme="majorBidi"/>
          <w:lang w:eastAsia="en-GB"/>
        </w:rPr>
        <w:t>ation and action.</w:t>
      </w:r>
      <w:r w:rsidR="573D615C" w:rsidRPr="302E06B2">
        <w:rPr>
          <w:rFonts w:asciiTheme="majorHAnsi" w:eastAsiaTheme="majorEastAsia" w:hAnsiTheme="majorHAnsi" w:cstheme="majorBidi"/>
          <w:lang w:eastAsia="en-GB"/>
        </w:rPr>
        <w:t xml:space="preserve"> </w:t>
      </w:r>
    </w:p>
    <w:p w14:paraId="5764F6F0" w14:textId="02563805" w:rsidR="00AE221B" w:rsidRPr="00AE221B" w:rsidRDefault="39890E18" w:rsidP="302E06B2">
      <w:pPr>
        <w:jc w:val="both"/>
        <w:rPr>
          <w:rFonts w:asciiTheme="majorHAnsi" w:eastAsiaTheme="majorEastAsia" w:hAnsiTheme="majorHAnsi" w:cstheme="majorBidi"/>
          <w:lang w:eastAsia="en-GB"/>
        </w:rPr>
      </w:pPr>
      <w:r w:rsidRPr="302E06B2">
        <w:rPr>
          <w:rFonts w:asciiTheme="majorHAnsi" w:eastAsiaTheme="majorEastAsia" w:hAnsiTheme="majorHAnsi" w:cstheme="majorBidi"/>
          <w:b/>
          <w:bCs/>
          <w:lang w:eastAsia="en-GB"/>
        </w:rPr>
        <w:t>Health and Wellbeing Champions</w:t>
      </w:r>
      <w:r w:rsidRPr="302E06B2">
        <w:rPr>
          <w:rFonts w:asciiTheme="majorHAnsi" w:eastAsiaTheme="majorEastAsia" w:hAnsiTheme="majorHAnsi" w:cstheme="majorBidi"/>
          <w:lang w:eastAsia="en-GB"/>
        </w:rPr>
        <w:t xml:space="preserve">: Offer feedback on employees’ wellbeing needs and the success of </w:t>
      </w:r>
      <w:r w:rsidR="78FAEF50" w:rsidRPr="302E06B2">
        <w:rPr>
          <w:rFonts w:asciiTheme="majorHAnsi" w:eastAsiaTheme="majorEastAsia" w:hAnsiTheme="majorHAnsi" w:cstheme="majorBidi"/>
          <w:lang w:eastAsia="en-GB"/>
        </w:rPr>
        <w:t>initiatives and</w:t>
      </w:r>
      <w:r w:rsidRPr="302E06B2">
        <w:rPr>
          <w:rFonts w:asciiTheme="majorHAnsi" w:eastAsiaTheme="majorEastAsia" w:hAnsiTheme="majorHAnsi" w:cstheme="majorBidi"/>
          <w:lang w:eastAsia="en-GB"/>
        </w:rPr>
        <w:t xml:space="preserve"> discuss prominent workplace wellbeing matters.</w:t>
      </w:r>
    </w:p>
    <w:p w14:paraId="57622DC0" w14:textId="770FE4EC" w:rsidR="00AE221B" w:rsidRPr="00AE221B" w:rsidRDefault="39890E18" w:rsidP="302E06B2">
      <w:pPr>
        <w:jc w:val="both"/>
        <w:rPr>
          <w:rFonts w:asciiTheme="majorHAnsi" w:eastAsiaTheme="majorEastAsia" w:hAnsiTheme="majorHAnsi" w:cstheme="majorBidi"/>
          <w:lang w:eastAsia="en-GB"/>
        </w:rPr>
      </w:pPr>
      <w:r w:rsidRPr="302E06B2">
        <w:rPr>
          <w:rFonts w:asciiTheme="majorHAnsi" w:eastAsiaTheme="majorEastAsia" w:hAnsiTheme="majorHAnsi" w:cstheme="majorBidi"/>
          <w:b/>
          <w:bCs/>
          <w:lang w:eastAsia="en-GB"/>
        </w:rPr>
        <w:t>Health and Safety</w:t>
      </w:r>
      <w:r w:rsidRPr="302E06B2">
        <w:rPr>
          <w:rFonts w:asciiTheme="majorHAnsi" w:eastAsiaTheme="majorEastAsia" w:hAnsiTheme="majorHAnsi" w:cstheme="majorBidi"/>
          <w:lang w:eastAsia="en-GB"/>
        </w:rPr>
        <w:t>: Provide input regarding key information from</w:t>
      </w:r>
      <w:r w:rsidR="3A519AE4" w:rsidRPr="302E06B2">
        <w:rPr>
          <w:rFonts w:asciiTheme="majorHAnsi" w:eastAsiaTheme="majorEastAsia" w:hAnsiTheme="majorHAnsi" w:cstheme="majorBidi"/>
          <w:lang w:eastAsia="en-GB"/>
        </w:rPr>
        <w:t xml:space="preserve"> Accident &amp; </w:t>
      </w:r>
      <w:r w:rsidRPr="302E06B2">
        <w:rPr>
          <w:rFonts w:asciiTheme="majorHAnsi" w:eastAsiaTheme="majorEastAsia" w:hAnsiTheme="majorHAnsi" w:cstheme="majorBidi"/>
          <w:lang w:eastAsia="en-GB"/>
        </w:rPr>
        <w:t>I</w:t>
      </w:r>
      <w:r w:rsidR="1CF604DB" w:rsidRPr="302E06B2">
        <w:rPr>
          <w:rFonts w:asciiTheme="majorHAnsi" w:eastAsiaTheme="majorEastAsia" w:hAnsiTheme="majorHAnsi" w:cstheme="majorBidi"/>
          <w:lang w:eastAsia="en-GB"/>
        </w:rPr>
        <w:t>ncident</w:t>
      </w:r>
      <w:r w:rsidRPr="302E06B2">
        <w:rPr>
          <w:rFonts w:asciiTheme="majorHAnsi" w:eastAsiaTheme="majorEastAsia" w:hAnsiTheme="majorHAnsi" w:cstheme="majorBidi"/>
          <w:lang w:eastAsia="en-GB"/>
        </w:rPr>
        <w:t xml:space="preserve"> statistics, DMT information, and departmental work.</w:t>
      </w:r>
    </w:p>
    <w:p w14:paraId="6C821369" w14:textId="44A29C02" w:rsidR="00AE221B" w:rsidRPr="00AE221B" w:rsidRDefault="39890E18" w:rsidP="302E06B2">
      <w:pPr>
        <w:jc w:val="both"/>
        <w:rPr>
          <w:rFonts w:asciiTheme="majorHAnsi" w:eastAsiaTheme="majorEastAsia" w:hAnsiTheme="majorHAnsi" w:cstheme="majorBidi"/>
          <w:lang w:eastAsia="en-GB"/>
        </w:rPr>
      </w:pPr>
      <w:r w:rsidRPr="302E06B2">
        <w:rPr>
          <w:rFonts w:asciiTheme="majorHAnsi" w:eastAsiaTheme="majorEastAsia" w:hAnsiTheme="majorHAnsi" w:cstheme="majorBidi"/>
          <w:b/>
          <w:bCs/>
          <w:lang w:eastAsia="en-GB"/>
        </w:rPr>
        <w:t>HR Business Partners</w:t>
      </w:r>
      <w:r w:rsidRPr="302E06B2">
        <w:rPr>
          <w:rFonts w:asciiTheme="majorHAnsi" w:eastAsiaTheme="majorEastAsia" w:hAnsiTheme="majorHAnsi" w:cstheme="majorBidi"/>
          <w:lang w:eastAsia="en-GB"/>
        </w:rPr>
        <w:t>: Contribute insights on key activities in specific areas that could influence priorities, such as restructures, policy changes, and sickness absence information.</w:t>
      </w:r>
    </w:p>
    <w:p w14:paraId="6B07FFDA" w14:textId="4C1EC88B" w:rsidR="3EB75AD9" w:rsidRDefault="3EB75AD9" w:rsidP="302E06B2">
      <w:pPr>
        <w:jc w:val="both"/>
        <w:rPr>
          <w:rFonts w:asciiTheme="majorHAnsi" w:eastAsiaTheme="majorEastAsia" w:hAnsiTheme="majorHAnsi" w:cstheme="majorBidi"/>
          <w:lang w:eastAsia="en-GB"/>
        </w:rPr>
      </w:pPr>
      <w:r w:rsidRPr="302E06B2">
        <w:rPr>
          <w:rFonts w:asciiTheme="majorHAnsi" w:eastAsiaTheme="majorEastAsia" w:hAnsiTheme="majorHAnsi" w:cstheme="majorBidi"/>
          <w:b/>
          <w:bCs/>
          <w:lang w:eastAsia="en-GB"/>
        </w:rPr>
        <w:t>Sub-Division Representatives</w:t>
      </w:r>
      <w:r w:rsidR="1DBF188D" w:rsidRPr="302E06B2">
        <w:rPr>
          <w:rFonts w:asciiTheme="majorHAnsi" w:eastAsiaTheme="majorEastAsia" w:hAnsiTheme="majorHAnsi" w:cstheme="majorBidi"/>
          <w:b/>
          <w:bCs/>
          <w:lang w:eastAsia="en-GB"/>
        </w:rPr>
        <w:t xml:space="preserve"> – </w:t>
      </w:r>
      <w:r w:rsidR="1DBF188D" w:rsidRPr="302E06B2">
        <w:rPr>
          <w:rFonts w:asciiTheme="majorHAnsi" w:eastAsiaTheme="majorEastAsia" w:hAnsiTheme="majorHAnsi" w:cstheme="majorBidi"/>
          <w:lang w:eastAsia="en-GB"/>
        </w:rPr>
        <w:t xml:space="preserve">Provides insight and input into to the activities in their specific areas affecting </w:t>
      </w:r>
      <w:r w:rsidR="4D1A8FB7" w:rsidRPr="302E06B2">
        <w:rPr>
          <w:rFonts w:asciiTheme="majorHAnsi" w:eastAsiaTheme="majorEastAsia" w:hAnsiTheme="majorHAnsi" w:cstheme="majorBidi"/>
          <w:lang w:eastAsia="en-GB"/>
        </w:rPr>
        <w:t xml:space="preserve">staff </w:t>
      </w:r>
      <w:r w:rsidR="1DBF188D" w:rsidRPr="302E06B2">
        <w:rPr>
          <w:rFonts w:asciiTheme="majorHAnsi" w:eastAsiaTheme="majorEastAsia" w:hAnsiTheme="majorHAnsi" w:cstheme="majorBidi"/>
          <w:lang w:eastAsia="en-GB"/>
        </w:rPr>
        <w:t>health and wellbeing</w:t>
      </w:r>
      <w:r w:rsidR="2DA6DD27" w:rsidRPr="302E06B2">
        <w:rPr>
          <w:rFonts w:asciiTheme="majorHAnsi" w:eastAsiaTheme="majorEastAsia" w:hAnsiTheme="majorHAnsi" w:cstheme="majorBidi"/>
          <w:lang w:eastAsia="en-GB"/>
        </w:rPr>
        <w:t>.</w:t>
      </w:r>
    </w:p>
    <w:p w14:paraId="1BA3C468" w14:textId="7A12D6CC" w:rsidR="00021D23" w:rsidRPr="00021D23" w:rsidRDefault="00021D23" w:rsidP="302E06B2">
      <w:pPr>
        <w:jc w:val="both"/>
        <w:rPr>
          <w:rFonts w:asciiTheme="majorHAnsi" w:eastAsiaTheme="majorEastAsia" w:hAnsiTheme="majorHAnsi" w:cstheme="majorBidi"/>
        </w:rPr>
      </w:pPr>
    </w:p>
    <w:p w14:paraId="11D89A52" w14:textId="3F51478B" w:rsidR="00021D23" w:rsidRPr="00021D23" w:rsidRDefault="70D3DD91" w:rsidP="302E06B2">
      <w:pPr>
        <w:pStyle w:val="Heading3"/>
        <w:jc w:val="both"/>
        <w:rPr>
          <w:rFonts w:asciiTheme="majorHAnsi" w:eastAsiaTheme="majorEastAsia" w:hAnsiTheme="majorHAnsi" w:cstheme="majorBidi"/>
          <w:b/>
          <w:bCs/>
          <w:color w:val="1F3864" w:themeColor="accent1" w:themeShade="80"/>
        </w:rPr>
      </w:pPr>
      <w:r w:rsidRPr="302E06B2">
        <w:rPr>
          <w:rFonts w:asciiTheme="majorHAnsi" w:eastAsiaTheme="majorEastAsia" w:hAnsiTheme="majorHAnsi" w:cstheme="majorBidi"/>
          <w:b/>
          <w:bCs/>
          <w:color w:val="1F3864" w:themeColor="accent1" w:themeShade="80"/>
        </w:rPr>
        <w:t>Scope of DMT’s role</w:t>
      </w:r>
      <w:r w:rsidR="032EE28E" w:rsidRPr="302E06B2">
        <w:rPr>
          <w:rFonts w:asciiTheme="majorHAnsi" w:eastAsiaTheme="majorEastAsia" w:hAnsiTheme="majorHAnsi" w:cstheme="majorBidi"/>
          <w:b/>
          <w:bCs/>
          <w:color w:val="1F3864" w:themeColor="accent1" w:themeShade="80"/>
        </w:rPr>
        <w:t xml:space="preserve"> for </w:t>
      </w:r>
      <w:r w:rsidR="631B281C" w:rsidRPr="302E06B2">
        <w:rPr>
          <w:rFonts w:asciiTheme="majorHAnsi" w:eastAsiaTheme="majorEastAsia" w:hAnsiTheme="majorHAnsi" w:cstheme="majorBidi"/>
          <w:b/>
          <w:bCs/>
          <w:color w:val="1F3864" w:themeColor="accent1" w:themeShade="80"/>
        </w:rPr>
        <w:t>H</w:t>
      </w:r>
      <w:r w:rsidR="032EE28E" w:rsidRPr="302E06B2">
        <w:rPr>
          <w:rFonts w:asciiTheme="majorHAnsi" w:eastAsiaTheme="majorEastAsia" w:hAnsiTheme="majorHAnsi" w:cstheme="majorBidi"/>
          <w:b/>
          <w:bCs/>
          <w:color w:val="1F3864" w:themeColor="accent1" w:themeShade="80"/>
        </w:rPr>
        <w:t xml:space="preserve">ealth and </w:t>
      </w:r>
      <w:r w:rsidR="2E2EB237" w:rsidRPr="302E06B2">
        <w:rPr>
          <w:rFonts w:asciiTheme="majorHAnsi" w:eastAsiaTheme="majorEastAsia" w:hAnsiTheme="majorHAnsi" w:cstheme="majorBidi"/>
          <w:b/>
          <w:bCs/>
          <w:color w:val="1F3864" w:themeColor="accent1" w:themeShade="80"/>
        </w:rPr>
        <w:t>W</w:t>
      </w:r>
      <w:r w:rsidR="032EE28E" w:rsidRPr="302E06B2">
        <w:rPr>
          <w:rFonts w:asciiTheme="majorHAnsi" w:eastAsiaTheme="majorEastAsia" w:hAnsiTheme="majorHAnsi" w:cstheme="majorBidi"/>
          <w:b/>
          <w:bCs/>
          <w:color w:val="1F3864" w:themeColor="accent1" w:themeShade="80"/>
        </w:rPr>
        <w:t>ellbeing</w:t>
      </w:r>
    </w:p>
    <w:p w14:paraId="700A6C86" w14:textId="3FD33C1C" w:rsidR="3F12FB74" w:rsidRDefault="3F12FB74" w:rsidP="302E06B2">
      <w:pPr>
        <w:pStyle w:val="ListParagraph"/>
        <w:numPr>
          <w:ilvl w:val="0"/>
          <w:numId w:val="29"/>
        </w:numPr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302E06B2">
        <w:rPr>
          <w:rFonts w:asciiTheme="majorHAnsi" w:eastAsiaTheme="majorEastAsia" w:hAnsiTheme="majorHAnsi" w:cstheme="majorBidi"/>
          <w:sz w:val="24"/>
          <w:szCs w:val="24"/>
        </w:rPr>
        <w:t xml:space="preserve">To provide a </w:t>
      </w:r>
      <w:r w:rsidR="782A1DD1" w:rsidRPr="302E06B2">
        <w:rPr>
          <w:rFonts w:asciiTheme="majorHAnsi" w:eastAsiaTheme="majorEastAsia" w:hAnsiTheme="majorHAnsi" w:cstheme="majorBidi"/>
          <w:sz w:val="24"/>
          <w:szCs w:val="24"/>
        </w:rPr>
        <w:t>high-level</w:t>
      </w:r>
      <w:r w:rsidRPr="302E06B2">
        <w:rPr>
          <w:rFonts w:asciiTheme="majorHAnsi" w:eastAsiaTheme="majorEastAsia" w:hAnsiTheme="majorHAnsi" w:cstheme="majorBidi"/>
          <w:sz w:val="24"/>
          <w:szCs w:val="24"/>
        </w:rPr>
        <w:t xml:space="preserve"> strategic overview </w:t>
      </w:r>
      <w:r w:rsidR="0AB90D54" w:rsidRPr="302E06B2">
        <w:rPr>
          <w:rFonts w:asciiTheme="majorHAnsi" w:eastAsiaTheme="majorEastAsia" w:hAnsiTheme="majorHAnsi" w:cstheme="majorBidi"/>
          <w:sz w:val="24"/>
          <w:szCs w:val="24"/>
        </w:rPr>
        <w:t xml:space="preserve">of corporate and departmental </w:t>
      </w:r>
      <w:r w:rsidR="021B3B7D" w:rsidRPr="302E06B2">
        <w:rPr>
          <w:rFonts w:asciiTheme="majorHAnsi" w:eastAsiaTheme="majorEastAsia" w:hAnsiTheme="majorHAnsi" w:cstheme="majorBidi"/>
          <w:sz w:val="24"/>
          <w:szCs w:val="24"/>
        </w:rPr>
        <w:t>activities</w:t>
      </w:r>
      <w:r w:rsidR="5673D8FC" w:rsidRPr="302E06B2">
        <w:rPr>
          <w:rFonts w:asciiTheme="majorHAnsi" w:eastAsiaTheme="majorEastAsia" w:hAnsiTheme="majorHAnsi" w:cstheme="majorBidi"/>
          <w:sz w:val="24"/>
          <w:szCs w:val="24"/>
        </w:rPr>
        <w:t xml:space="preserve"> which impact staff health and wellbeing;</w:t>
      </w:r>
      <w:r w:rsidR="021B3B7D" w:rsidRPr="302E06B2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</w:p>
    <w:p w14:paraId="58D30141" w14:textId="2594A619" w:rsidR="00021D23" w:rsidRPr="00021D23" w:rsidRDefault="1BF13A25" w:rsidP="302E06B2">
      <w:pPr>
        <w:pStyle w:val="ListParagraph"/>
        <w:numPr>
          <w:ilvl w:val="0"/>
          <w:numId w:val="29"/>
        </w:numPr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302E06B2">
        <w:rPr>
          <w:rFonts w:asciiTheme="majorHAnsi" w:eastAsiaTheme="majorEastAsia" w:hAnsiTheme="majorHAnsi" w:cstheme="majorBidi"/>
          <w:sz w:val="24"/>
          <w:szCs w:val="24"/>
        </w:rPr>
        <w:t>Two-way</w:t>
      </w:r>
      <w:r w:rsidR="3FFC55F2" w:rsidRPr="302E06B2">
        <w:rPr>
          <w:rFonts w:asciiTheme="majorHAnsi" w:eastAsiaTheme="majorEastAsia" w:hAnsiTheme="majorHAnsi" w:cstheme="majorBidi"/>
          <w:sz w:val="24"/>
          <w:szCs w:val="24"/>
        </w:rPr>
        <w:t xml:space="preserve"> transfer of information</w:t>
      </w:r>
      <w:r w:rsidR="00FB7E69" w:rsidRPr="302E06B2">
        <w:rPr>
          <w:rFonts w:asciiTheme="majorHAnsi" w:eastAsiaTheme="majorEastAsia" w:hAnsiTheme="majorHAnsi" w:cstheme="majorBidi"/>
          <w:sz w:val="24"/>
          <w:szCs w:val="24"/>
        </w:rPr>
        <w:t>;</w:t>
      </w:r>
    </w:p>
    <w:p w14:paraId="32B37357" w14:textId="1F6EC953" w:rsidR="00021D23" w:rsidRPr="00021D23" w:rsidRDefault="74A12425" w:rsidP="302E06B2">
      <w:pPr>
        <w:pStyle w:val="ListParagraph"/>
        <w:numPr>
          <w:ilvl w:val="0"/>
          <w:numId w:val="29"/>
        </w:numPr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302E06B2">
        <w:rPr>
          <w:rFonts w:asciiTheme="majorHAnsi" w:eastAsiaTheme="majorEastAsia" w:hAnsiTheme="majorHAnsi" w:cstheme="majorBidi"/>
          <w:sz w:val="24"/>
          <w:szCs w:val="24"/>
        </w:rPr>
        <w:t>Discuss and agree key priorities and priority areas </w:t>
      </w:r>
      <w:r w:rsidR="4F1C1596" w:rsidRPr="302E06B2">
        <w:rPr>
          <w:rFonts w:asciiTheme="majorHAnsi" w:eastAsiaTheme="majorEastAsia" w:hAnsiTheme="majorHAnsi" w:cstheme="majorBidi"/>
          <w:sz w:val="24"/>
          <w:szCs w:val="24"/>
        </w:rPr>
        <w:t>in relation to wellbeing</w:t>
      </w:r>
      <w:r w:rsidR="60F59795" w:rsidRPr="302E06B2">
        <w:rPr>
          <w:rFonts w:asciiTheme="majorHAnsi" w:eastAsiaTheme="majorEastAsia" w:hAnsiTheme="majorHAnsi" w:cstheme="majorBidi"/>
          <w:sz w:val="24"/>
          <w:szCs w:val="24"/>
        </w:rPr>
        <w:t>;</w:t>
      </w:r>
    </w:p>
    <w:p w14:paraId="0BD44C5E" w14:textId="539AAC0E" w:rsidR="00021D23" w:rsidRPr="00021D23" w:rsidRDefault="74A12425" w:rsidP="302E06B2">
      <w:pPr>
        <w:pStyle w:val="ListParagraph"/>
        <w:numPr>
          <w:ilvl w:val="0"/>
          <w:numId w:val="29"/>
        </w:numPr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302E06B2">
        <w:rPr>
          <w:rFonts w:asciiTheme="majorHAnsi" w:eastAsiaTheme="majorEastAsia" w:hAnsiTheme="majorHAnsi" w:cstheme="majorBidi"/>
          <w:sz w:val="24"/>
          <w:szCs w:val="24"/>
        </w:rPr>
        <w:t xml:space="preserve">Highlight any sickness, accident or </w:t>
      </w:r>
      <w:r w:rsidR="762DC0B7" w:rsidRPr="302E06B2">
        <w:rPr>
          <w:rFonts w:asciiTheme="majorHAnsi" w:eastAsiaTheme="majorEastAsia" w:hAnsiTheme="majorHAnsi" w:cstheme="majorBidi"/>
          <w:sz w:val="24"/>
          <w:szCs w:val="24"/>
        </w:rPr>
        <w:t>Occupational</w:t>
      </w:r>
      <w:r w:rsidRPr="302E06B2">
        <w:rPr>
          <w:rFonts w:asciiTheme="majorHAnsi" w:eastAsiaTheme="majorEastAsia" w:hAnsiTheme="majorHAnsi" w:cstheme="majorBidi"/>
          <w:sz w:val="24"/>
          <w:szCs w:val="24"/>
        </w:rPr>
        <w:t xml:space="preserve"> health referral trends</w:t>
      </w:r>
      <w:r w:rsidR="0D68849A" w:rsidRPr="302E06B2">
        <w:rPr>
          <w:rFonts w:asciiTheme="majorHAnsi" w:eastAsiaTheme="majorEastAsia" w:hAnsiTheme="majorHAnsi" w:cstheme="majorBidi"/>
          <w:sz w:val="24"/>
          <w:szCs w:val="24"/>
        </w:rPr>
        <w:t>;</w:t>
      </w:r>
    </w:p>
    <w:p w14:paraId="0E230CD5" w14:textId="3D1DDF10" w:rsidR="00021D23" w:rsidRPr="00021D23" w:rsidRDefault="43C0B874" w:rsidP="302E06B2">
      <w:pPr>
        <w:pStyle w:val="ListParagraph"/>
        <w:numPr>
          <w:ilvl w:val="0"/>
          <w:numId w:val="29"/>
        </w:numPr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302E06B2">
        <w:rPr>
          <w:rFonts w:asciiTheme="majorHAnsi" w:eastAsiaTheme="majorEastAsia" w:hAnsiTheme="majorHAnsi" w:cstheme="majorBidi"/>
          <w:sz w:val="24"/>
          <w:szCs w:val="24"/>
        </w:rPr>
        <w:t>Monitor the success of any interventions and impact o</w:t>
      </w:r>
      <w:r w:rsidR="0868E3D1" w:rsidRPr="302E06B2">
        <w:rPr>
          <w:rFonts w:asciiTheme="majorHAnsi" w:eastAsiaTheme="majorEastAsia" w:hAnsiTheme="majorHAnsi" w:cstheme="majorBidi"/>
          <w:sz w:val="24"/>
          <w:szCs w:val="24"/>
        </w:rPr>
        <w:t>n</w:t>
      </w:r>
      <w:r w:rsidRPr="302E06B2">
        <w:rPr>
          <w:rFonts w:asciiTheme="majorHAnsi" w:eastAsiaTheme="majorEastAsia" w:hAnsiTheme="majorHAnsi" w:cstheme="majorBidi"/>
          <w:sz w:val="24"/>
          <w:szCs w:val="24"/>
        </w:rPr>
        <w:t xml:space="preserve"> sickness absence </w:t>
      </w:r>
    </w:p>
    <w:p w14:paraId="4DCE86CC" w14:textId="1404BC31" w:rsidR="00021D23" w:rsidRPr="00021D23" w:rsidRDefault="65201381" w:rsidP="302E06B2">
      <w:pPr>
        <w:pStyle w:val="ListParagraph"/>
        <w:numPr>
          <w:ilvl w:val="0"/>
          <w:numId w:val="29"/>
        </w:numPr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302E06B2">
        <w:rPr>
          <w:rFonts w:asciiTheme="majorHAnsi" w:eastAsiaTheme="majorEastAsia" w:hAnsiTheme="majorHAnsi" w:cstheme="majorBidi"/>
          <w:sz w:val="24"/>
          <w:szCs w:val="24"/>
        </w:rPr>
        <w:t>Monitor</w:t>
      </w:r>
      <w:r w:rsidR="74A12425" w:rsidRPr="302E06B2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r w:rsidR="3821BC67" w:rsidRPr="302E06B2">
        <w:rPr>
          <w:rFonts w:asciiTheme="majorHAnsi" w:eastAsiaTheme="majorEastAsia" w:hAnsiTheme="majorHAnsi" w:cstheme="majorBidi"/>
          <w:sz w:val="24"/>
          <w:szCs w:val="24"/>
        </w:rPr>
        <w:t>departmental</w:t>
      </w:r>
      <w:r w:rsidR="74A12425" w:rsidRPr="302E06B2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r w:rsidR="030BD53F" w:rsidRPr="302E06B2">
        <w:rPr>
          <w:rFonts w:asciiTheme="majorHAnsi" w:eastAsiaTheme="majorEastAsia" w:hAnsiTheme="majorHAnsi" w:cstheme="majorBidi"/>
          <w:sz w:val="24"/>
          <w:szCs w:val="24"/>
        </w:rPr>
        <w:t>Health and Wellbeing A</w:t>
      </w:r>
      <w:r w:rsidR="74A12425" w:rsidRPr="302E06B2">
        <w:rPr>
          <w:rFonts w:asciiTheme="majorHAnsi" w:eastAsiaTheme="majorEastAsia" w:hAnsiTheme="majorHAnsi" w:cstheme="majorBidi"/>
          <w:sz w:val="24"/>
          <w:szCs w:val="24"/>
        </w:rPr>
        <w:t>ction Plan</w:t>
      </w:r>
      <w:r w:rsidR="7DDD9C00" w:rsidRPr="302E06B2">
        <w:rPr>
          <w:rFonts w:asciiTheme="majorHAnsi" w:eastAsiaTheme="majorEastAsia" w:hAnsiTheme="majorHAnsi" w:cstheme="majorBidi"/>
          <w:sz w:val="24"/>
          <w:szCs w:val="24"/>
        </w:rPr>
        <w:t>s</w:t>
      </w:r>
      <w:r w:rsidR="74A12425" w:rsidRPr="302E06B2">
        <w:rPr>
          <w:rFonts w:asciiTheme="majorHAnsi" w:eastAsiaTheme="majorEastAsia" w:hAnsiTheme="majorHAnsi" w:cstheme="majorBidi"/>
          <w:sz w:val="24"/>
          <w:szCs w:val="24"/>
        </w:rPr>
        <w:t> </w:t>
      </w:r>
      <w:r w:rsidR="79F6F147" w:rsidRPr="302E06B2">
        <w:rPr>
          <w:rFonts w:asciiTheme="majorHAnsi" w:eastAsiaTheme="majorEastAsia" w:hAnsiTheme="majorHAnsi" w:cstheme="majorBidi"/>
          <w:sz w:val="24"/>
          <w:szCs w:val="24"/>
        </w:rPr>
        <w:t>and its links to sickness absence management</w:t>
      </w:r>
      <w:r w:rsidR="60CB8763" w:rsidRPr="302E06B2">
        <w:rPr>
          <w:rFonts w:asciiTheme="majorHAnsi" w:eastAsiaTheme="majorEastAsia" w:hAnsiTheme="majorHAnsi" w:cstheme="majorBidi"/>
          <w:sz w:val="24"/>
          <w:szCs w:val="24"/>
        </w:rPr>
        <w:t>;</w:t>
      </w:r>
    </w:p>
    <w:p w14:paraId="17EE9C73" w14:textId="1417F65E" w:rsidR="00021D23" w:rsidRPr="00021D23" w:rsidRDefault="74A12425" w:rsidP="302E06B2">
      <w:pPr>
        <w:pStyle w:val="ListParagraph"/>
        <w:numPr>
          <w:ilvl w:val="0"/>
          <w:numId w:val="29"/>
        </w:numPr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302E06B2">
        <w:rPr>
          <w:rFonts w:asciiTheme="majorHAnsi" w:eastAsiaTheme="majorEastAsia" w:hAnsiTheme="majorHAnsi" w:cstheme="majorBidi"/>
          <w:sz w:val="24"/>
          <w:szCs w:val="24"/>
        </w:rPr>
        <w:t>Present data for Action Plan development </w:t>
      </w:r>
      <w:r w:rsidR="03A6956C" w:rsidRPr="302E06B2">
        <w:rPr>
          <w:rFonts w:asciiTheme="majorHAnsi" w:eastAsiaTheme="majorEastAsia" w:hAnsiTheme="majorHAnsi" w:cstheme="majorBidi"/>
          <w:sz w:val="24"/>
          <w:szCs w:val="24"/>
        </w:rPr>
        <w:t>and priority</w:t>
      </w:r>
      <w:r w:rsidR="4269A8BD" w:rsidRPr="302E06B2">
        <w:rPr>
          <w:rFonts w:asciiTheme="majorHAnsi" w:eastAsiaTheme="majorEastAsia" w:hAnsiTheme="majorHAnsi" w:cstheme="majorBidi"/>
          <w:sz w:val="24"/>
          <w:szCs w:val="24"/>
        </w:rPr>
        <w:t>;</w:t>
      </w:r>
    </w:p>
    <w:p w14:paraId="1FF3E58E" w14:textId="1DCB3DFF" w:rsidR="00021D23" w:rsidRPr="00021D23" w:rsidRDefault="74A12425" w:rsidP="302E06B2">
      <w:pPr>
        <w:pStyle w:val="ListParagraph"/>
        <w:numPr>
          <w:ilvl w:val="0"/>
          <w:numId w:val="29"/>
        </w:numPr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302E06B2">
        <w:rPr>
          <w:rFonts w:asciiTheme="majorHAnsi" w:eastAsiaTheme="majorEastAsia" w:hAnsiTheme="majorHAnsi" w:cstheme="majorBidi"/>
          <w:sz w:val="24"/>
          <w:szCs w:val="24"/>
        </w:rPr>
        <w:t xml:space="preserve">Provide updates on work affecting </w:t>
      </w:r>
      <w:r w:rsidR="3E5F3028" w:rsidRPr="302E06B2">
        <w:rPr>
          <w:rFonts w:asciiTheme="majorHAnsi" w:eastAsiaTheme="majorEastAsia" w:hAnsiTheme="majorHAnsi" w:cstheme="majorBidi"/>
          <w:sz w:val="24"/>
          <w:szCs w:val="24"/>
        </w:rPr>
        <w:t xml:space="preserve">employee’s </w:t>
      </w:r>
      <w:r w:rsidR="4B48DE4E" w:rsidRPr="302E06B2">
        <w:rPr>
          <w:rFonts w:asciiTheme="majorHAnsi" w:eastAsiaTheme="majorEastAsia" w:hAnsiTheme="majorHAnsi" w:cstheme="majorBidi"/>
          <w:sz w:val="24"/>
          <w:szCs w:val="24"/>
        </w:rPr>
        <w:t>Health and Wellbeing</w:t>
      </w:r>
      <w:r w:rsidR="155D34ED" w:rsidRPr="302E06B2">
        <w:rPr>
          <w:rFonts w:asciiTheme="majorHAnsi" w:eastAsiaTheme="majorEastAsia" w:hAnsiTheme="majorHAnsi" w:cstheme="majorBidi"/>
          <w:sz w:val="24"/>
          <w:szCs w:val="24"/>
        </w:rPr>
        <w:t>;</w:t>
      </w:r>
    </w:p>
    <w:p w14:paraId="24E29C69" w14:textId="281801F2" w:rsidR="00021D23" w:rsidRPr="00021D23" w:rsidRDefault="49A44591" w:rsidP="302E06B2">
      <w:pPr>
        <w:pStyle w:val="ListParagraph"/>
        <w:numPr>
          <w:ilvl w:val="0"/>
          <w:numId w:val="29"/>
        </w:numPr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302E06B2">
        <w:rPr>
          <w:rFonts w:asciiTheme="majorHAnsi" w:eastAsiaTheme="majorEastAsia" w:hAnsiTheme="majorHAnsi" w:cstheme="majorBidi"/>
          <w:sz w:val="24"/>
          <w:szCs w:val="24"/>
        </w:rPr>
        <w:t xml:space="preserve">Produce and </w:t>
      </w:r>
      <w:r w:rsidR="74A12425" w:rsidRPr="302E06B2">
        <w:rPr>
          <w:rFonts w:asciiTheme="majorHAnsi" w:eastAsiaTheme="majorEastAsia" w:hAnsiTheme="majorHAnsi" w:cstheme="majorBidi"/>
          <w:sz w:val="24"/>
          <w:szCs w:val="24"/>
        </w:rPr>
        <w:t xml:space="preserve">Develop reports </w:t>
      </w:r>
      <w:r w:rsidR="3363EBE8" w:rsidRPr="302E06B2">
        <w:rPr>
          <w:rFonts w:asciiTheme="majorHAnsi" w:eastAsiaTheme="majorEastAsia" w:hAnsiTheme="majorHAnsi" w:cstheme="majorBidi"/>
          <w:sz w:val="24"/>
          <w:szCs w:val="24"/>
        </w:rPr>
        <w:t xml:space="preserve">where required </w:t>
      </w:r>
      <w:r w:rsidR="74A12425" w:rsidRPr="302E06B2">
        <w:rPr>
          <w:rFonts w:asciiTheme="majorHAnsi" w:eastAsiaTheme="majorEastAsia" w:hAnsiTheme="majorHAnsi" w:cstheme="majorBidi"/>
          <w:sz w:val="24"/>
          <w:szCs w:val="24"/>
        </w:rPr>
        <w:t xml:space="preserve">to </w:t>
      </w:r>
      <w:r w:rsidR="5E906A6E" w:rsidRPr="302E06B2">
        <w:rPr>
          <w:rFonts w:asciiTheme="majorHAnsi" w:eastAsiaTheme="majorEastAsia" w:hAnsiTheme="majorHAnsi" w:cstheme="majorBidi"/>
          <w:sz w:val="24"/>
          <w:szCs w:val="24"/>
        </w:rPr>
        <w:t>escalate</w:t>
      </w:r>
      <w:r w:rsidR="74A12425" w:rsidRPr="302E06B2">
        <w:rPr>
          <w:rFonts w:asciiTheme="majorHAnsi" w:eastAsiaTheme="majorEastAsia" w:hAnsiTheme="majorHAnsi" w:cstheme="majorBidi"/>
          <w:sz w:val="24"/>
          <w:szCs w:val="24"/>
        </w:rPr>
        <w:t xml:space="preserve"> to CMT</w:t>
      </w:r>
      <w:r w:rsidR="588510CD" w:rsidRPr="302E06B2">
        <w:rPr>
          <w:rFonts w:asciiTheme="majorHAnsi" w:eastAsiaTheme="majorEastAsia" w:hAnsiTheme="majorHAnsi" w:cstheme="majorBidi"/>
          <w:sz w:val="24"/>
          <w:szCs w:val="24"/>
        </w:rPr>
        <w:t xml:space="preserve"> where key</w:t>
      </w:r>
      <w:r w:rsidR="61A09039" w:rsidRPr="302E06B2">
        <w:rPr>
          <w:rFonts w:asciiTheme="majorHAnsi" w:eastAsiaTheme="majorEastAsia" w:hAnsiTheme="majorHAnsi" w:cstheme="majorBidi"/>
          <w:sz w:val="24"/>
          <w:szCs w:val="24"/>
        </w:rPr>
        <w:t xml:space="preserve"> corporate</w:t>
      </w:r>
      <w:r w:rsidR="588510CD" w:rsidRPr="302E06B2">
        <w:rPr>
          <w:rFonts w:asciiTheme="majorHAnsi" w:eastAsiaTheme="majorEastAsia" w:hAnsiTheme="majorHAnsi" w:cstheme="majorBidi"/>
          <w:sz w:val="24"/>
          <w:szCs w:val="24"/>
        </w:rPr>
        <w:t xml:space="preserve"> decisions are required</w:t>
      </w:r>
      <w:r w:rsidR="74A12425" w:rsidRPr="302E06B2">
        <w:rPr>
          <w:rFonts w:asciiTheme="majorHAnsi" w:eastAsiaTheme="majorEastAsia" w:hAnsiTheme="majorHAnsi" w:cstheme="majorBidi"/>
          <w:sz w:val="24"/>
          <w:szCs w:val="24"/>
        </w:rPr>
        <w:t xml:space="preserve"> (via Leadership Board)</w:t>
      </w:r>
      <w:r w:rsidR="599B7C2C" w:rsidRPr="302E06B2">
        <w:rPr>
          <w:rFonts w:asciiTheme="majorHAnsi" w:eastAsiaTheme="majorEastAsia" w:hAnsiTheme="majorHAnsi" w:cstheme="majorBidi"/>
          <w:sz w:val="24"/>
          <w:szCs w:val="24"/>
        </w:rPr>
        <w:t>.</w:t>
      </w:r>
    </w:p>
    <w:p w14:paraId="5459816F" w14:textId="77777777" w:rsidR="00021D23" w:rsidRPr="00021D23" w:rsidRDefault="74A12425" w:rsidP="302E06B2">
      <w:p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</w:rPr>
        <w:t> </w:t>
      </w:r>
    </w:p>
    <w:p w14:paraId="2A4D1502" w14:textId="10F910FF" w:rsidR="18C0AA10" w:rsidRDefault="27339EF0" w:rsidP="302E06B2">
      <w:pPr>
        <w:pStyle w:val="Heading3"/>
        <w:spacing w:line="259" w:lineRule="auto"/>
        <w:jc w:val="both"/>
      </w:pPr>
      <w:r w:rsidRPr="302E06B2">
        <w:rPr>
          <w:rFonts w:asciiTheme="majorHAnsi" w:eastAsiaTheme="majorEastAsia" w:hAnsiTheme="majorHAnsi" w:cstheme="majorBidi"/>
          <w:b/>
          <w:bCs/>
          <w:color w:val="1F3864" w:themeColor="accent1" w:themeShade="80"/>
        </w:rPr>
        <w:t>Meetings</w:t>
      </w:r>
    </w:p>
    <w:p w14:paraId="0D445006" w14:textId="1E23270A" w:rsidR="18C0AA10" w:rsidRDefault="44F99ED8" w:rsidP="302E06B2">
      <w:pPr>
        <w:jc w:val="both"/>
        <w:rPr>
          <w:rFonts w:ascii="Calibri" w:eastAsia="Calibri" w:hAnsi="Calibri" w:cs="Calibri"/>
          <w:color w:val="000000" w:themeColor="text1"/>
        </w:rPr>
      </w:pPr>
      <w:r w:rsidRPr="302E06B2">
        <w:rPr>
          <w:rFonts w:ascii="Calibri" w:eastAsia="Calibri" w:hAnsi="Calibri" w:cs="Calibri"/>
          <w:color w:val="000000" w:themeColor="text1"/>
        </w:rPr>
        <w:t>The Departmental health and wellbeing group</w:t>
      </w:r>
      <w:r w:rsidR="24A629F7" w:rsidRPr="302E06B2">
        <w:rPr>
          <w:rFonts w:ascii="Calibri" w:eastAsia="Calibri" w:hAnsi="Calibri" w:cs="Calibri"/>
          <w:color w:val="000000" w:themeColor="text1"/>
        </w:rPr>
        <w:t>s</w:t>
      </w:r>
      <w:r w:rsidRPr="302E06B2">
        <w:rPr>
          <w:rFonts w:ascii="Calibri" w:eastAsia="Calibri" w:hAnsi="Calibri" w:cs="Calibri"/>
          <w:color w:val="000000" w:themeColor="text1"/>
        </w:rPr>
        <w:t xml:space="preserve"> </w:t>
      </w:r>
      <w:r w:rsidR="03C5A419" w:rsidRPr="302E06B2">
        <w:rPr>
          <w:rFonts w:ascii="Calibri" w:eastAsia="Calibri" w:hAnsi="Calibri" w:cs="Calibri"/>
          <w:color w:val="000000" w:themeColor="text1"/>
        </w:rPr>
        <w:t xml:space="preserve">will initially every month to establish a strong network, they will then </w:t>
      </w:r>
      <w:r w:rsidRPr="302E06B2">
        <w:rPr>
          <w:rFonts w:ascii="Calibri" w:eastAsia="Calibri" w:hAnsi="Calibri" w:cs="Calibri"/>
          <w:color w:val="000000" w:themeColor="text1"/>
        </w:rPr>
        <w:t>meet quarterly, and a programme of dates and venues agreed.</w:t>
      </w:r>
    </w:p>
    <w:p w14:paraId="66E67E90" w14:textId="5C83D9FB" w:rsidR="18C0AA10" w:rsidRDefault="44F99ED8" w:rsidP="302E06B2">
      <w:pPr>
        <w:jc w:val="both"/>
      </w:pPr>
      <w:r w:rsidRPr="302E06B2">
        <w:rPr>
          <w:rFonts w:ascii="Calibri" w:eastAsia="Calibri" w:hAnsi="Calibri" w:cs="Calibri"/>
          <w:color w:val="000000" w:themeColor="text1"/>
        </w:rPr>
        <w:t xml:space="preserve"> </w:t>
      </w:r>
    </w:p>
    <w:p w14:paraId="42AA16CF" w14:textId="020B384E" w:rsidR="18C0AA10" w:rsidRDefault="18C0AA10" w:rsidP="302E06B2">
      <w:pPr>
        <w:rPr>
          <w:rFonts w:ascii="Calibri" w:eastAsia="Calibri" w:hAnsi="Calibri" w:cs="Calibri"/>
          <w:color w:val="000000" w:themeColor="text1"/>
        </w:rPr>
      </w:pPr>
    </w:p>
    <w:p w14:paraId="3A5EE5A2" w14:textId="54CF1992" w:rsidR="18C0AA10" w:rsidRDefault="18C0AA10" w:rsidP="302E06B2">
      <w:pPr>
        <w:rPr>
          <w:rFonts w:ascii="Calibri" w:eastAsia="Calibri" w:hAnsi="Calibri" w:cs="Calibri"/>
          <w:color w:val="000000" w:themeColor="text1"/>
        </w:rPr>
      </w:pPr>
    </w:p>
    <w:p w14:paraId="014B3BA9" w14:textId="5CD0A962" w:rsidR="18C0AA10" w:rsidRDefault="18C0AA10" w:rsidP="302E06B2">
      <w:pPr>
        <w:rPr>
          <w:rFonts w:asciiTheme="majorHAnsi" w:eastAsiaTheme="majorEastAsia" w:hAnsiTheme="majorHAnsi" w:cstheme="majorBidi"/>
        </w:rPr>
      </w:pPr>
    </w:p>
    <w:p w14:paraId="42F0CE34" w14:textId="1650F943" w:rsidR="721DA293" w:rsidRDefault="721DA293" w:rsidP="302E06B2">
      <w:pPr>
        <w:rPr>
          <w:rFonts w:asciiTheme="majorHAnsi" w:eastAsiaTheme="majorEastAsia" w:hAnsiTheme="majorHAnsi" w:cstheme="majorBidi"/>
        </w:rPr>
      </w:pPr>
    </w:p>
    <w:p w14:paraId="14FC9C1D" w14:textId="7A472C49" w:rsidR="302E06B2" w:rsidRDefault="302E06B2" w:rsidP="302E06B2">
      <w:r w:rsidRPr="302E06B2">
        <w:rPr>
          <w:rFonts w:asciiTheme="majorHAnsi" w:eastAsiaTheme="majorEastAsia" w:hAnsiTheme="majorHAnsi" w:cstheme="majorBidi"/>
        </w:rPr>
        <w:br w:type="page"/>
      </w:r>
    </w:p>
    <w:sectPr w:rsidR="302E06B2" w:rsidSect="00021D23">
      <w:headerReference w:type="default" r:id="rId18"/>
      <w:footerReference w:type="defaul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2205B" w14:textId="77777777" w:rsidR="00D652A0" w:rsidRDefault="00D652A0" w:rsidP="00FC22E7">
      <w:r>
        <w:separator/>
      </w:r>
    </w:p>
  </w:endnote>
  <w:endnote w:type="continuationSeparator" w:id="0">
    <w:p w14:paraId="0492CF69" w14:textId="77777777" w:rsidR="00D652A0" w:rsidRDefault="00D652A0" w:rsidP="00FC22E7">
      <w:r>
        <w:continuationSeparator/>
      </w:r>
    </w:p>
  </w:endnote>
  <w:endnote w:type="continuationNotice" w:id="1">
    <w:p w14:paraId="18ED9538" w14:textId="77777777" w:rsidR="00D652A0" w:rsidRDefault="00D652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ACEB5" w14:textId="77777777" w:rsidR="00FC22E7" w:rsidRDefault="00FC22E7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128A27D" wp14:editId="04909881">
          <wp:simplePos x="0" y="0"/>
          <wp:positionH relativeFrom="column">
            <wp:posOffset>5118100</wp:posOffset>
          </wp:positionH>
          <wp:positionV relativeFrom="paragraph">
            <wp:posOffset>-242317</wp:posOffset>
          </wp:positionV>
          <wp:extent cx="1269131" cy="864255"/>
          <wp:effectExtent l="0" t="0" r="1270" b="0"/>
          <wp:wrapNone/>
          <wp:docPr id="1964918325" name="Picture 1964918325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9131" cy="864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C4813" w14:textId="77777777" w:rsidR="00D652A0" w:rsidRDefault="00D652A0" w:rsidP="00FC22E7">
      <w:r>
        <w:separator/>
      </w:r>
    </w:p>
  </w:footnote>
  <w:footnote w:type="continuationSeparator" w:id="0">
    <w:p w14:paraId="06C61849" w14:textId="77777777" w:rsidR="00D652A0" w:rsidRDefault="00D652A0" w:rsidP="00FC22E7">
      <w:r>
        <w:continuationSeparator/>
      </w:r>
    </w:p>
  </w:footnote>
  <w:footnote w:type="continuationNotice" w:id="1">
    <w:p w14:paraId="6F2AAC92" w14:textId="77777777" w:rsidR="00D652A0" w:rsidRDefault="00D652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87EBC" w14:textId="6FFEE2DA" w:rsidR="00FC22E7" w:rsidRDefault="00A93DF8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2051BE22" wp14:editId="60308EA1">
          <wp:simplePos x="0" y="0"/>
          <wp:positionH relativeFrom="column">
            <wp:posOffset>-914401</wp:posOffset>
          </wp:positionH>
          <wp:positionV relativeFrom="paragraph">
            <wp:posOffset>-449580</wp:posOffset>
          </wp:positionV>
          <wp:extent cx="7556457" cy="10693400"/>
          <wp:effectExtent l="0" t="0" r="635" b="0"/>
          <wp:wrapNone/>
          <wp:docPr id="5" name="Picture 5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664" cy="10712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45EF2" w14:textId="4260F7E0" w:rsidR="00FC22E7" w:rsidRDefault="00FC22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73FEF"/>
    <w:multiLevelType w:val="multilevel"/>
    <w:tmpl w:val="F12A7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621B05"/>
    <w:multiLevelType w:val="hybridMultilevel"/>
    <w:tmpl w:val="FFFFFFFF"/>
    <w:lvl w:ilvl="0" w:tplc="0F1299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1AFB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A057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E658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8A80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46DE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CB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48C2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82DD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35FCD"/>
    <w:multiLevelType w:val="hybridMultilevel"/>
    <w:tmpl w:val="F9606B54"/>
    <w:lvl w:ilvl="0" w:tplc="FB4ACA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A089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A6AF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7A34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5821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4CE8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5CE8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8AE8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0E60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B4CEB"/>
    <w:multiLevelType w:val="hybridMultilevel"/>
    <w:tmpl w:val="0CC675FA"/>
    <w:lvl w:ilvl="0" w:tplc="60949BF2">
      <w:start w:val="1"/>
      <w:numFmt w:val="decimal"/>
      <w:lvlText w:val="%1."/>
      <w:lvlJc w:val="left"/>
      <w:pPr>
        <w:ind w:left="720" w:hanging="360"/>
      </w:pPr>
    </w:lvl>
    <w:lvl w:ilvl="1" w:tplc="0AAE3924">
      <w:start w:val="1"/>
      <w:numFmt w:val="lowerLetter"/>
      <w:lvlText w:val="%2."/>
      <w:lvlJc w:val="left"/>
      <w:pPr>
        <w:ind w:left="1440" w:hanging="360"/>
      </w:pPr>
    </w:lvl>
    <w:lvl w:ilvl="2" w:tplc="631491CE">
      <w:start w:val="1"/>
      <w:numFmt w:val="lowerRoman"/>
      <w:lvlText w:val="%3."/>
      <w:lvlJc w:val="right"/>
      <w:pPr>
        <w:ind w:left="2160" w:hanging="180"/>
      </w:pPr>
    </w:lvl>
    <w:lvl w:ilvl="3" w:tplc="239EB4C2">
      <w:start w:val="1"/>
      <w:numFmt w:val="decimal"/>
      <w:lvlText w:val="%4."/>
      <w:lvlJc w:val="left"/>
      <w:pPr>
        <w:ind w:left="2880" w:hanging="360"/>
      </w:pPr>
    </w:lvl>
    <w:lvl w:ilvl="4" w:tplc="E83CD7FE">
      <w:start w:val="1"/>
      <w:numFmt w:val="lowerLetter"/>
      <w:lvlText w:val="%5."/>
      <w:lvlJc w:val="left"/>
      <w:pPr>
        <w:ind w:left="3600" w:hanging="360"/>
      </w:pPr>
    </w:lvl>
    <w:lvl w:ilvl="5" w:tplc="D1D2258A">
      <w:start w:val="1"/>
      <w:numFmt w:val="lowerRoman"/>
      <w:lvlText w:val="%6."/>
      <w:lvlJc w:val="right"/>
      <w:pPr>
        <w:ind w:left="4320" w:hanging="180"/>
      </w:pPr>
    </w:lvl>
    <w:lvl w:ilvl="6" w:tplc="7BF6F96E">
      <w:start w:val="1"/>
      <w:numFmt w:val="decimal"/>
      <w:lvlText w:val="%7."/>
      <w:lvlJc w:val="left"/>
      <w:pPr>
        <w:ind w:left="5040" w:hanging="360"/>
      </w:pPr>
    </w:lvl>
    <w:lvl w:ilvl="7" w:tplc="7336632E">
      <w:start w:val="1"/>
      <w:numFmt w:val="lowerLetter"/>
      <w:lvlText w:val="%8."/>
      <w:lvlJc w:val="left"/>
      <w:pPr>
        <w:ind w:left="5760" w:hanging="360"/>
      </w:pPr>
    </w:lvl>
    <w:lvl w:ilvl="8" w:tplc="47482A5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0A513"/>
    <w:multiLevelType w:val="hybridMultilevel"/>
    <w:tmpl w:val="FFFFFFFF"/>
    <w:lvl w:ilvl="0" w:tplc="8DA686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1625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14D6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BE6A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886B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961B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342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965E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D01A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601470"/>
    <w:multiLevelType w:val="multilevel"/>
    <w:tmpl w:val="65921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71600C"/>
    <w:multiLevelType w:val="hybridMultilevel"/>
    <w:tmpl w:val="7F160120"/>
    <w:lvl w:ilvl="0" w:tplc="86C0F59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EC273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888A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453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5CCF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26C9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C4A4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7C41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E257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42F41E"/>
    <w:multiLevelType w:val="hybridMultilevel"/>
    <w:tmpl w:val="FFFFFFFF"/>
    <w:lvl w:ilvl="0" w:tplc="EE8AAD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36AF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D6BF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426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60E0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FEDF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08E0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D4A5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8C03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9B1979"/>
    <w:multiLevelType w:val="multilevel"/>
    <w:tmpl w:val="D256D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50A1F9B"/>
    <w:multiLevelType w:val="multilevel"/>
    <w:tmpl w:val="8326C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828E381"/>
    <w:multiLevelType w:val="hybridMultilevel"/>
    <w:tmpl w:val="5608DB02"/>
    <w:lvl w:ilvl="0" w:tplc="95A8F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0EAB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0273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F629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60C7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D011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2421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0080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983E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EE63B0"/>
    <w:multiLevelType w:val="multilevel"/>
    <w:tmpl w:val="65CE0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1F11A5"/>
    <w:multiLevelType w:val="hybridMultilevel"/>
    <w:tmpl w:val="317009D4"/>
    <w:lvl w:ilvl="0" w:tplc="79C4BF04">
      <w:start w:val="1"/>
      <w:numFmt w:val="decimal"/>
      <w:lvlText w:val="%1."/>
      <w:lvlJc w:val="left"/>
      <w:pPr>
        <w:ind w:left="720" w:hanging="360"/>
      </w:pPr>
    </w:lvl>
    <w:lvl w:ilvl="1" w:tplc="A0740CA4">
      <w:start w:val="1"/>
      <w:numFmt w:val="lowerLetter"/>
      <w:lvlText w:val="%2."/>
      <w:lvlJc w:val="left"/>
      <w:pPr>
        <w:ind w:left="1440" w:hanging="360"/>
      </w:pPr>
    </w:lvl>
    <w:lvl w:ilvl="2" w:tplc="73668E0A">
      <w:start w:val="1"/>
      <w:numFmt w:val="lowerRoman"/>
      <w:lvlText w:val="%3."/>
      <w:lvlJc w:val="right"/>
      <w:pPr>
        <w:ind w:left="2160" w:hanging="180"/>
      </w:pPr>
    </w:lvl>
    <w:lvl w:ilvl="3" w:tplc="B89E0A8E">
      <w:start w:val="1"/>
      <w:numFmt w:val="decimal"/>
      <w:lvlText w:val="%4."/>
      <w:lvlJc w:val="left"/>
      <w:pPr>
        <w:ind w:left="2880" w:hanging="360"/>
      </w:pPr>
    </w:lvl>
    <w:lvl w:ilvl="4" w:tplc="6D60801E">
      <w:start w:val="1"/>
      <w:numFmt w:val="lowerLetter"/>
      <w:lvlText w:val="%5."/>
      <w:lvlJc w:val="left"/>
      <w:pPr>
        <w:ind w:left="3600" w:hanging="360"/>
      </w:pPr>
    </w:lvl>
    <w:lvl w:ilvl="5" w:tplc="695C86B4">
      <w:start w:val="1"/>
      <w:numFmt w:val="lowerRoman"/>
      <w:lvlText w:val="%6."/>
      <w:lvlJc w:val="right"/>
      <w:pPr>
        <w:ind w:left="4320" w:hanging="180"/>
      </w:pPr>
    </w:lvl>
    <w:lvl w:ilvl="6" w:tplc="1004E410">
      <w:start w:val="1"/>
      <w:numFmt w:val="decimal"/>
      <w:lvlText w:val="%7."/>
      <w:lvlJc w:val="left"/>
      <w:pPr>
        <w:ind w:left="5040" w:hanging="360"/>
      </w:pPr>
    </w:lvl>
    <w:lvl w:ilvl="7" w:tplc="F12CB74E">
      <w:start w:val="1"/>
      <w:numFmt w:val="lowerLetter"/>
      <w:lvlText w:val="%8."/>
      <w:lvlJc w:val="left"/>
      <w:pPr>
        <w:ind w:left="5760" w:hanging="360"/>
      </w:pPr>
    </w:lvl>
    <w:lvl w:ilvl="8" w:tplc="C6C2917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1A4024"/>
    <w:multiLevelType w:val="multilevel"/>
    <w:tmpl w:val="F182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CFA3D48"/>
    <w:multiLevelType w:val="multilevel"/>
    <w:tmpl w:val="641E5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F726726"/>
    <w:multiLevelType w:val="multilevel"/>
    <w:tmpl w:val="C20A9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FC00C8A"/>
    <w:multiLevelType w:val="multilevel"/>
    <w:tmpl w:val="7B5AB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0B994A3"/>
    <w:multiLevelType w:val="hybridMultilevel"/>
    <w:tmpl w:val="FFFFFFFF"/>
    <w:lvl w:ilvl="0" w:tplc="2EB6675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96045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78B8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0201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2E87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30E3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B885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14A9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A4D4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8B4CB4"/>
    <w:multiLevelType w:val="hybridMultilevel"/>
    <w:tmpl w:val="979E32E2"/>
    <w:lvl w:ilvl="0" w:tplc="5E8A5F3E">
      <w:start w:val="1"/>
      <w:numFmt w:val="decimal"/>
      <w:lvlText w:val="%1."/>
      <w:lvlJc w:val="left"/>
      <w:pPr>
        <w:ind w:left="720" w:hanging="360"/>
      </w:pPr>
    </w:lvl>
    <w:lvl w:ilvl="1" w:tplc="67CEC738">
      <w:start w:val="1"/>
      <w:numFmt w:val="lowerLetter"/>
      <w:lvlText w:val="%2."/>
      <w:lvlJc w:val="left"/>
      <w:pPr>
        <w:ind w:left="1440" w:hanging="360"/>
      </w:pPr>
    </w:lvl>
    <w:lvl w:ilvl="2" w:tplc="2474FFCA">
      <w:start w:val="1"/>
      <w:numFmt w:val="lowerRoman"/>
      <w:lvlText w:val="%3."/>
      <w:lvlJc w:val="right"/>
      <w:pPr>
        <w:ind w:left="2160" w:hanging="180"/>
      </w:pPr>
    </w:lvl>
    <w:lvl w:ilvl="3" w:tplc="97C840A2">
      <w:start w:val="1"/>
      <w:numFmt w:val="decimal"/>
      <w:lvlText w:val="%4."/>
      <w:lvlJc w:val="left"/>
      <w:pPr>
        <w:ind w:left="2880" w:hanging="360"/>
      </w:pPr>
    </w:lvl>
    <w:lvl w:ilvl="4" w:tplc="D5EAEDEE">
      <w:start w:val="1"/>
      <w:numFmt w:val="lowerLetter"/>
      <w:lvlText w:val="%5."/>
      <w:lvlJc w:val="left"/>
      <w:pPr>
        <w:ind w:left="3600" w:hanging="360"/>
      </w:pPr>
    </w:lvl>
    <w:lvl w:ilvl="5" w:tplc="620E3926">
      <w:start w:val="1"/>
      <w:numFmt w:val="lowerRoman"/>
      <w:lvlText w:val="%6."/>
      <w:lvlJc w:val="right"/>
      <w:pPr>
        <w:ind w:left="4320" w:hanging="180"/>
      </w:pPr>
    </w:lvl>
    <w:lvl w:ilvl="6" w:tplc="F35C9B5C">
      <w:start w:val="1"/>
      <w:numFmt w:val="decimal"/>
      <w:lvlText w:val="%7."/>
      <w:lvlJc w:val="left"/>
      <w:pPr>
        <w:ind w:left="5040" w:hanging="360"/>
      </w:pPr>
    </w:lvl>
    <w:lvl w:ilvl="7" w:tplc="BEECF9D6">
      <w:start w:val="1"/>
      <w:numFmt w:val="lowerLetter"/>
      <w:lvlText w:val="%8."/>
      <w:lvlJc w:val="left"/>
      <w:pPr>
        <w:ind w:left="5760" w:hanging="360"/>
      </w:pPr>
    </w:lvl>
    <w:lvl w:ilvl="8" w:tplc="4798E21A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058B8"/>
    <w:multiLevelType w:val="multilevel"/>
    <w:tmpl w:val="962A7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516B53"/>
    <w:multiLevelType w:val="multilevel"/>
    <w:tmpl w:val="202C8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4E3B3A"/>
    <w:multiLevelType w:val="multilevel"/>
    <w:tmpl w:val="B8ECC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8E36931"/>
    <w:multiLevelType w:val="multilevel"/>
    <w:tmpl w:val="B69E5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2153F96"/>
    <w:multiLevelType w:val="multilevel"/>
    <w:tmpl w:val="3E7A5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28B7007"/>
    <w:multiLevelType w:val="multilevel"/>
    <w:tmpl w:val="010EC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538BF26"/>
    <w:multiLevelType w:val="hybridMultilevel"/>
    <w:tmpl w:val="FFFFFFFF"/>
    <w:lvl w:ilvl="0" w:tplc="846474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E434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801E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3647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9ABC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0E1A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80B6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06C0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4C8F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6E110F"/>
    <w:multiLevelType w:val="multilevel"/>
    <w:tmpl w:val="50A8B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9FD0626"/>
    <w:multiLevelType w:val="multilevel"/>
    <w:tmpl w:val="FCD40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E6C22EF"/>
    <w:multiLevelType w:val="multilevel"/>
    <w:tmpl w:val="B7CA6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FBD3054"/>
    <w:multiLevelType w:val="multilevel"/>
    <w:tmpl w:val="7B24A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29803C6"/>
    <w:multiLevelType w:val="hybridMultilevel"/>
    <w:tmpl w:val="1B9C9460"/>
    <w:lvl w:ilvl="0" w:tplc="B53C6364">
      <w:start w:val="1"/>
      <w:numFmt w:val="decimal"/>
      <w:lvlText w:val="%1."/>
      <w:lvlJc w:val="left"/>
      <w:pPr>
        <w:ind w:left="720" w:hanging="360"/>
      </w:pPr>
    </w:lvl>
    <w:lvl w:ilvl="1" w:tplc="7A9AF508">
      <w:start w:val="1"/>
      <w:numFmt w:val="lowerLetter"/>
      <w:lvlText w:val="%2."/>
      <w:lvlJc w:val="left"/>
      <w:pPr>
        <w:ind w:left="1440" w:hanging="360"/>
      </w:pPr>
    </w:lvl>
    <w:lvl w:ilvl="2" w:tplc="F1C489A8">
      <w:start w:val="1"/>
      <w:numFmt w:val="lowerRoman"/>
      <w:lvlText w:val="%3."/>
      <w:lvlJc w:val="right"/>
      <w:pPr>
        <w:ind w:left="2160" w:hanging="180"/>
      </w:pPr>
    </w:lvl>
    <w:lvl w:ilvl="3" w:tplc="5B58B010">
      <w:start w:val="1"/>
      <w:numFmt w:val="decimal"/>
      <w:lvlText w:val="%4."/>
      <w:lvlJc w:val="left"/>
      <w:pPr>
        <w:ind w:left="2880" w:hanging="360"/>
      </w:pPr>
    </w:lvl>
    <w:lvl w:ilvl="4" w:tplc="F6445316">
      <w:start w:val="1"/>
      <w:numFmt w:val="lowerLetter"/>
      <w:lvlText w:val="%5."/>
      <w:lvlJc w:val="left"/>
      <w:pPr>
        <w:ind w:left="3600" w:hanging="360"/>
      </w:pPr>
    </w:lvl>
    <w:lvl w:ilvl="5" w:tplc="043A63B0">
      <w:start w:val="1"/>
      <w:numFmt w:val="lowerRoman"/>
      <w:lvlText w:val="%6."/>
      <w:lvlJc w:val="right"/>
      <w:pPr>
        <w:ind w:left="4320" w:hanging="180"/>
      </w:pPr>
    </w:lvl>
    <w:lvl w:ilvl="6" w:tplc="E80232E4">
      <w:start w:val="1"/>
      <w:numFmt w:val="decimal"/>
      <w:lvlText w:val="%7."/>
      <w:lvlJc w:val="left"/>
      <w:pPr>
        <w:ind w:left="5040" w:hanging="360"/>
      </w:pPr>
    </w:lvl>
    <w:lvl w:ilvl="7" w:tplc="E1061FC4">
      <w:start w:val="1"/>
      <w:numFmt w:val="lowerLetter"/>
      <w:lvlText w:val="%8."/>
      <w:lvlJc w:val="left"/>
      <w:pPr>
        <w:ind w:left="5760" w:hanging="360"/>
      </w:pPr>
    </w:lvl>
    <w:lvl w:ilvl="8" w:tplc="032E4C36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6E6A39"/>
    <w:multiLevelType w:val="hybridMultilevel"/>
    <w:tmpl w:val="FFFFFFFF"/>
    <w:lvl w:ilvl="0" w:tplc="E3A6F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6CB6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C624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FCDF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A002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74E4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C496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1453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6CE6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F4E6FF"/>
    <w:multiLevelType w:val="hybridMultilevel"/>
    <w:tmpl w:val="FFFFFFFF"/>
    <w:lvl w:ilvl="0" w:tplc="EC925C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6083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5C70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0619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DEA2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26AD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D41B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868B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6847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126F71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E77EC6"/>
    <w:multiLevelType w:val="multilevel"/>
    <w:tmpl w:val="7D9EB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8094760"/>
    <w:multiLevelType w:val="multilevel"/>
    <w:tmpl w:val="FEA82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97144E7"/>
    <w:multiLevelType w:val="multilevel"/>
    <w:tmpl w:val="10E81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A09A90F"/>
    <w:multiLevelType w:val="hybridMultilevel"/>
    <w:tmpl w:val="FFFFFFFF"/>
    <w:lvl w:ilvl="0" w:tplc="A5F670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2617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BA4E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B414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3EBB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424C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4E40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0AC0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DA75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FD9AA1"/>
    <w:multiLevelType w:val="hybridMultilevel"/>
    <w:tmpl w:val="AE94F2C0"/>
    <w:lvl w:ilvl="0" w:tplc="7298AE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16E184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41CE0D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08B2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A28B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A855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503E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3028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E475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9017879">
    <w:abstractNumId w:val="6"/>
  </w:num>
  <w:num w:numId="2" w16cid:durableId="425613238">
    <w:abstractNumId w:val="10"/>
  </w:num>
  <w:num w:numId="3" w16cid:durableId="1408574910">
    <w:abstractNumId w:val="38"/>
  </w:num>
  <w:num w:numId="4" w16cid:durableId="236403876">
    <w:abstractNumId w:val="30"/>
  </w:num>
  <w:num w:numId="5" w16cid:durableId="1783301437">
    <w:abstractNumId w:val="3"/>
  </w:num>
  <w:num w:numId="6" w16cid:durableId="1614895194">
    <w:abstractNumId w:val="12"/>
  </w:num>
  <w:num w:numId="7" w16cid:durableId="997074340">
    <w:abstractNumId w:val="2"/>
  </w:num>
  <w:num w:numId="8" w16cid:durableId="512691357">
    <w:abstractNumId w:val="18"/>
  </w:num>
  <w:num w:numId="9" w16cid:durableId="335424185">
    <w:abstractNumId w:val="35"/>
  </w:num>
  <w:num w:numId="10" w16cid:durableId="1218971738">
    <w:abstractNumId w:val="11"/>
  </w:num>
  <w:num w:numId="11" w16cid:durableId="502281662">
    <w:abstractNumId w:val="13"/>
  </w:num>
  <w:num w:numId="12" w16cid:durableId="799494386">
    <w:abstractNumId w:val="23"/>
  </w:num>
  <w:num w:numId="13" w16cid:durableId="1962691558">
    <w:abstractNumId w:val="28"/>
  </w:num>
  <w:num w:numId="14" w16cid:durableId="1325360313">
    <w:abstractNumId w:val="27"/>
  </w:num>
  <w:num w:numId="15" w16cid:durableId="1502969561">
    <w:abstractNumId w:val="24"/>
  </w:num>
  <w:num w:numId="16" w16cid:durableId="1512992564">
    <w:abstractNumId w:val="15"/>
  </w:num>
  <w:num w:numId="17" w16cid:durableId="473841627">
    <w:abstractNumId w:val="8"/>
  </w:num>
  <w:num w:numId="18" w16cid:durableId="97676346">
    <w:abstractNumId w:val="9"/>
  </w:num>
  <w:num w:numId="19" w16cid:durableId="1119033217">
    <w:abstractNumId w:val="34"/>
  </w:num>
  <w:num w:numId="20" w16cid:durableId="913860928">
    <w:abstractNumId w:val="14"/>
  </w:num>
  <w:num w:numId="21" w16cid:durableId="1600093217">
    <w:abstractNumId w:val="36"/>
  </w:num>
  <w:num w:numId="22" w16cid:durableId="340737569">
    <w:abstractNumId w:val="0"/>
  </w:num>
  <w:num w:numId="23" w16cid:durableId="1925989035">
    <w:abstractNumId w:val="16"/>
  </w:num>
  <w:num w:numId="24" w16cid:durableId="274220268">
    <w:abstractNumId w:val="29"/>
  </w:num>
  <w:num w:numId="25" w16cid:durableId="645088260">
    <w:abstractNumId w:val="22"/>
  </w:num>
  <w:num w:numId="26" w16cid:durableId="1269123447">
    <w:abstractNumId w:val="26"/>
  </w:num>
  <w:num w:numId="27" w16cid:durableId="1505584793">
    <w:abstractNumId w:val="21"/>
  </w:num>
  <w:num w:numId="28" w16cid:durableId="1721443882">
    <w:abstractNumId w:val="5"/>
  </w:num>
  <w:num w:numId="29" w16cid:durableId="1241677528">
    <w:abstractNumId w:val="33"/>
  </w:num>
  <w:num w:numId="30" w16cid:durableId="1912084279">
    <w:abstractNumId w:val="17"/>
  </w:num>
  <w:num w:numId="31" w16cid:durableId="1290932747">
    <w:abstractNumId w:val="19"/>
  </w:num>
  <w:num w:numId="32" w16cid:durableId="850333963">
    <w:abstractNumId w:val="20"/>
  </w:num>
  <w:num w:numId="33" w16cid:durableId="235822135">
    <w:abstractNumId w:val="31"/>
  </w:num>
  <w:num w:numId="34" w16cid:durableId="1094012032">
    <w:abstractNumId w:val="32"/>
  </w:num>
  <w:num w:numId="35" w16cid:durableId="234826792">
    <w:abstractNumId w:val="37"/>
  </w:num>
  <w:num w:numId="36" w16cid:durableId="1241480715">
    <w:abstractNumId w:val="1"/>
  </w:num>
  <w:num w:numId="37" w16cid:durableId="571702857">
    <w:abstractNumId w:val="7"/>
  </w:num>
  <w:num w:numId="38" w16cid:durableId="1920676707">
    <w:abstractNumId w:val="4"/>
  </w:num>
  <w:num w:numId="39" w16cid:durableId="147871696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2E7"/>
    <w:rsid w:val="00021D23"/>
    <w:rsid w:val="00070F80"/>
    <w:rsid w:val="000721D6"/>
    <w:rsid w:val="000740D6"/>
    <w:rsid w:val="00083584"/>
    <w:rsid w:val="00084FCD"/>
    <w:rsid w:val="000929D3"/>
    <w:rsid w:val="000A1200"/>
    <w:rsid w:val="000C45AA"/>
    <w:rsid w:val="001402F4"/>
    <w:rsid w:val="00164CB8"/>
    <w:rsid w:val="001B6E32"/>
    <w:rsid w:val="001D7032"/>
    <w:rsid w:val="001E02D2"/>
    <w:rsid w:val="001F5AE5"/>
    <w:rsid w:val="002260A0"/>
    <w:rsid w:val="002330EC"/>
    <w:rsid w:val="00233E90"/>
    <w:rsid w:val="00244052"/>
    <w:rsid w:val="00246D6B"/>
    <w:rsid w:val="002B5333"/>
    <w:rsid w:val="002C1FF3"/>
    <w:rsid w:val="002F0690"/>
    <w:rsid w:val="00311DB8"/>
    <w:rsid w:val="00312066"/>
    <w:rsid w:val="00312B4E"/>
    <w:rsid w:val="00322170"/>
    <w:rsid w:val="0033201D"/>
    <w:rsid w:val="003336A2"/>
    <w:rsid w:val="00336019"/>
    <w:rsid w:val="003423BE"/>
    <w:rsid w:val="0034331E"/>
    <w:rsid w:val="003504B5"/>
    <w:rsid w:val="0035429F"/>
    <w:rsid w:val="00355EBC"/>
    <w:rsid w:val="003608B5"/>
    <w:rsid w:val="00371343"/>
    <w:rsid w:val="00385F4D"/>
    <w:rsid w:val="003D1006"/>
    <w:rsid w:val="003D5ECC"/>
    <w:rsid w:val="003E12EC"/>
    <w:rsid w:val="003F044F"/>
    <w:rsid w:val="003F51A4"/>
    <w:rsid w:val="004314D0"/>
    <w:rsid w:val="0044436B"/>
    <w:rsid w:val="00444761"/>
    <w:rsid w:val="00451C1D"/>
    <w:rsid w:val="004654D9"/>
    <w:rsid w:val="00490441"/>
    <w:rsid w:val="00495EFB"/>
    <w:rsid w:val="00497BA7"/>
    <w:rsid w:val="0049FDA9"/>
    <w:rsid w:val="004A6FC2"/>
    <w:rsid w:val="004C4923"/>
    <w:rsid w:val="004D1ED1"/>
    <w:rsid w:val="004D6386"/>
    <w:rsid w:val="004E7C15"/>
    <w:rsid w:val="0052718C"/>
    <w:rsid w:val="005A34E7"/>
    <w:rsid w:val="005B3A1A"/>
    <w:rsid w:val="005C2E0C"/>
    <w:rsid w:val="005C5C70"/>
    <w:rsid w:val="005E1292"/>
    <w:rsid w:val="006252D4"/>
    <w:rsid w:val="00664155"/>
    <w:rsid w:val="006922AA"/>
    <w:rsid w:val="006A30CD"/>
    <w:rsid w:val="006A66E1"/>
    <w:rsid w:val="006B0669"/>
    <w:rsid w:val="00703843"/>
    <w:rsid w:val="007642E9"/>
    <w:rsid w:val="00772DF1"/>
    <w:rsid w:val="00774A07"/>
    <w:rsid w:val="007829D4"/>
    <w:rsid w:val="00797923"/>
    <w:rsid w:val="007B7ACD"/>
    <w:rsid w:val="007C5B73"/>
    <w:rsid w:val="008000EB"/>
    <w:rsid w:val="00842766"/>
    <w:rsid w:val="00850714"/>
    <w:rsid w:val="00861FA3"/>
    <w:rsid w:val="0087097A"/>
    <w:rsid w:val="00876C1D"/>
    <w:rsid w:val="00886869"/>
    <w:rsid w:val="008B021F"/>
    <w:rsid w:val="008D12BC"/>
    <w:rsid w:val="008E582C"/>
    <w:rsid w:val="008F2409"/>
    <w:rsid w:val="0090145F"/>
    <w:rsid w:val="00911FCD"/>
    <w:rsid w:val="00913BDA"/>
    <w:rsid w:val="0092533E"/>
    <w:rsid w:val="00947CDA"/>
    <w:rsid w:val="009805D6"/>
    <w:rsid w:val="00997DD9"/>
    <w:rsid w:val="009A0D01"/>
    <w:rsid w:val="009A2205"/>
    <w:rsid w:val="009C566F"/>
    <w:rsid w:val="009F64EF"/>
    <w:rsid w:val="009F65B8"/>
    <w:rsid w:val="00A07719"/>
    <w:rsid w:val="00A26A37"/>
    <w:rsid w:val="00A26E9B"/>
    <w:rsid w:val="00A33CFD"/>
    <w:rsid w:val="00A67060"/>
    <w:rsid w:val="00A773E7"/>
    <w:rsid w:val="00A876D5"/>
    <w:rsid w:val="00A90DC5"/>
    <w:rsid w:val="00A93DF8"/>
    <w:rsid w:val="00AA5433"/>
    <w:rsid w:val="00AB43C9"/>
    <w:rsid w:val="00AB5A50"/>
    <w:rsid w:val="00AC4808"/>
    <w:rsid w:val="00AD2D95"/>
    <w:rsid w:val="00AE221B"/>
    <w:rsid w:val="00AE2F8D"/>
    <w:rsid w:val="00AE75A1"/>
    <w:rsid w:val="00AE7716"/>
    <w:rsid w:val="00B0214C"/>
    <w:rsid w:val="00B026D9"/>
    <w:rsid w:val="00B13296"/>
    <w:rsid w:val="00B314B9"/>
    <w:rsid w:val="00B35511"/>
    <w:rsid w:val="00B4269B"/>
    <w:rsid w:val="00B679D4"/>
    <w:rsid w:val="00B85252"/>
    <w:rsid w:val="00BA178A"/>
    <w:rsid w:val="00BD5CC5"/>
    <w:rsid w:val="00BF4D45"/>
    <w:rsid w:val="00BF5678"/>
    <w:rsid w:val="00C049BA"/>
    <w:rsid w:val="00C15D46"/>
    <w:rsid w:val="00C6755C"/>
    <w:rsid w:val="00C80B71"/>
    <w:rsid w:val="00C8310F"/>
    <w:rsid w:val="00CA2E5E"/>
    <w:rsid w:val="00CA340C"/>
    <w:rsid w:val="00CA7895"/>
    <w:rsid w:val="00CC6857"/>
    <w:rsid w:val="00CD1005"/>
    <w:rsid w:val="00CF2381"/>
    <w:rsid w:val="00CF6057"/>
    <w:rsid w:val="00D35674"/>
    <w:rsid w:val="00D652A0"/>
    <w:rsid w:val="00D7702E"/>
    <w:rsid w:val="00D77BFE"/>
    <w:rsid w:val="00D83251"/>
    <w:rsid w:val="00DC1796"/>
    <w:rsid w:val="00DC455A"/>
    <w:rsid w:val="00E1522D"/>
    <w:rsid w:val="00E40493"/>
    <w:rsid w:val="00E9451E"/>
    <w:rsid w:val="00EA2760"/>
    <w:rsid w:val="00EE102C"/>
    <w:rsid w:val="00EE45B0"/>
    <w:rsid w:val="00F0119B"/>
    <w:rsid w:val="00F25739"/>
    <w:rsid w:val="00F32039"/>
    <w:rsid w:val="00F741C9"/>
    <w:rsid w:val="00F940ED"/>
    <w:rsid w:val="00FB7E69"/>
    <w:rsid w:val="00FC22E7"/>
    <w:rsid w:val="00FC22FB"/>
    <w:rsid w:val="00FC776B"/>
    <w:rsid w:val="00FD58A9"/>
    <w:rsid w:val="0155BA3F"/>
    <w:rsid w:val="016CE894"/>
    <w:rsid w:val="01BE3413"/>
    <w:rsid w:val="01D1AD32"/>
    <w:rsid w:val="021B3B7D"/>
    <w:rsid w:val="022871A2"/>
    <w:rsid w:val="02A627E1"/>
    <w:rsid w:val="030BD53F"/>
    <w:rsid w:val="032EE28E"/>
    <w:rsid w:val="034BA7C8"/>
    <w:rsid w:val="035D1E73"/>
    <w:rsid w:val="037175AD"/>
    <w:rsid w:val="03A6956C"/>
    <w:rsid w:val="03C5A419"/>
    <w:rsid w:val="040E7504"/>
    <w:rsid w:val="0472B890"/>
    <w:rsid w:val="04E393DA"/>
    <w:rsid w:val="05236619"/>
    <w:rsid w:val="054260D4"/>
    <w:rsid w:val="057F7A8D"/>
    <w:rsid w:val="05814723"/>
    <w:rsid w:val="06F5293D"/>
    <w:rsid w:val="07181A79"/>
    <w:rsid w:val="076B01DB"/>
    <w:rsid w:val="0780B1DF"/>
    <w:rsid w:val="078EA492"/>
    <w:rsid w:val="07B50AC4"/>
    <w:rsid w:val="07BE8EE3"/>
    <w:rsid w:val="07F20FC9"/>
    <w:rsid w:val="0831E567"/>
    <w:rsid w:val="084E9918"/>
    <w:rsid w:val="0868E3D1"/>
    <w:rsid w:val="096E56C2"/>
    <w:rsid w:val="097D3214"/>
    <w:rsid w:val="09D0F74E"/>
    <w:rsid w:val="0A57D317"/>
    <w:rsid w:val="0AB90D54"/>
    <w:rsid w:val="0B7792E5"/>
    <w:rsid w:val="0CBAD709"/>
    <w:rsid w:val="0D68849A"/>
    <w:rsid w:val="0D7EB8A0"/>
    <w:rsid w:val="0DA5E59E"/>
    <w:rsid w:val="0ECE944E"/>
    <w:rsid w:val="0ECEE495"/>
    <w:rsid w:val="0F0F3A35"/>
    <w:rsid w:val="0F7472C5"/>
    <w:rsid w:val="0F790AF3"/>
    <w:rsid w:val="0FBD7791"/>
    <w:rsid w:val="10E97EB6"/>
    <w:rsid w:val="11BBEB02"/>
    <w:rsid w:val="11C33A92"/>
    <w:rsid w:val="11EC0F06"/>
    <w:rsid w:val="1265C97C"/>
    <w:rsid w:val="12A87DED"/>
    <w:rsid w:val="12D780E8"/>
    <w:rsid w:val="1329D03A"/>
    <w:rsid w:val="1346722B"/>
    <w:rsid w:val="1397B526"/>
    <w:rsid w:val="13B3BAF2"/>
    <w:rsid w:val="13E5319C"/>
    <w:rsid w:val="148A4F74"/>
    <w:rsid w:val="155D34ED"/>
    <w:rsid w:val="161BA31D"/>
    <w:rsid w:val="164A16FD"/>
    <w:rsid w:val="16E457B5"/>
    <w:rsid w:val="170F87AE"/>
    <w:rsid w:val="176F0E8F"/>
    <w:rsid w:val="17C778B5"/>
    <w:rsid w:val="186DD171"/>
    <w:rsid w:val="18899AA9"/>
    <w:rsid w:val="18C0AA10"/>
    <w:rsid w:val="19D128B5"/>
    <w:rsid w:val="19DB2A7B"/>
    <w:rsid w:val="19EA10D5"/>
    <w:rsid w:val="1A60F8C0"/>
    <w:rsid w:val="1A694141"/>
    <w:rsid w:val="1AE9B225"/>
    <w:rsid w:val="1B333E74"/>
    <w:rsid w:val="1B7B38C9"/>
    <w:rsid w:val="1BF13A25"/>
    <w:rsid w:val="1C2C3AF3"/>
    <w:rsid w:val="1C5CF50A"/>
    <w:rsid w:val="1C7F7072"/>
    <w:rsid w:val="1CC28FCE"/>
    <w:rsid w:val="1CF071B5"/>
    <w:rsid w:val="1CF604DB"/>
    <w:rsid w:val="1DBF188D"/>
    <w:rsid w:val="1E1DF3BC"/>
    <w:rsid w:val="1E27C83D"/>
    <w:rsid w:val="1E44DF0B"/>
    <w:rsid w:val="1E6F05CE"/>
    <w:rsid w:val="1F5CB405"/>
    <w:rsid w:val="1FD8DD5C"/>
    <w:rsid w:val="20210FE0"/>
    <w:rsid w:val="206DA9FF"/>
    <w:rsid w:val="20C8C90E"/>
    <w:rsid w:val="2106BC1C"/>
    <w:rsid w:val="222A49C9"/>
    <w:rsid w:val="22670997"/>
    <w:rsid w:val="22ADA4D0"/>
    <w:rsid w:val="22C2A7B7"/>
    <w:rsid w:val="22F5405A"/>
    <w:rsid w:val="231F0B37"/>
    <w:rsid w:val="23798E82"/>
    <w:rsid w:val="23D259F0"/>
    <w:rsid w:val="23F378E6"/>
    <w:rsid w:val="244E1BF1"/>
    <w:rsid w:val="2488894B"/>
    <w:rsid w:val="24A629F7"/>
    <w:rsid w:val="24B1D782"/>
    <w:rsid w:val="24DF6909"/>
    <w:rsid w:val="25CDC040"/>
    <w:rsid w:val="26205AD7"/>
    <w:rsid w:val="26291436"/>
    <w:rsid w:val="263AA252"/>
    <w:rsid w:val="2677C445"/>
    <w:rsid w:val="268C43A3"/>
    <w:rsid w:val="269D30E4"/>
    <w:rsid w:val="27339EF0"/>
    <w:rsid w:val="27369E2C"/>
    <w:rsid w:val="28344ADB"/>
    <w:rsid w:val="284FB811"/>
    <w:rsid w:val="289334AD"/>
    <w:rsid w:val="295C8781"/>
    <w:rsid w:val="295D0B6C"/>
    <w:rsid w:val="29E2B6F7"/>
    <w:rsid w:val="2A18DAEC"/>
    <w:rsid w:val="2A4830BF"/>
    <w:rsid w:val="2A69A45D"/>
    <w:rsid w:val="2AD773A5"/>
    <w:rsid w:val="2B082D89"/>
    <w:rsid w:val="2B5D02D7"/>
    <w:rsid w:val="2CB442E4"/>
    <w:rsid w:val="2CD9D0C1"/>
    <w:rsid w:val="2D7083B1"/>
    <w:rsid w:val="2D893D71"/>
    <w:rsid w:val="2DA6DD27"/>
    <w:rsid w:val="2DBCC298"/>
    <w:rsid w:val="2E233D1A"/>
    <w:rsid w:val="2E2EB237"/>
    <w:rsid w:val="2E3B6E09"/>
    <w:rsid w:val="2E5C542E"/>
    <w:rsid w:val="2E86907C"/>
    <w:rsid w:val="2E967981"/>
    <w:rsid w:val="2EA7AB5F"/>
    <w:rsid w:val="2EC93276"/>
    <w:rsid w:val="2ED90B02"/>
    <w:rsid w:val="2F296C89"/>
    <w:rsid w:val="2FE5F595"/>
    <w:rsid w:val="3008CA53"/>
    <w:rsid w:val="302997E2"/>
    <w:rsid w:val="302E06B2"/>
    <w:rsid w:val="3053CA77"/>
    <w:rsid w:val="30980A8F"/>
    <w:rsid w:val="30DE692C"/>
    <w:rsid w:val="310E6A47"/>
    <w:rsid w:val="31805186"/>
    <w:rsid w:val="3189451A"/>
    <w:rsid w:val="31C5FE04"/>
    <w:rsid w:val="32557205"/>
    <w:rsid w:val="328610E3"/>
    <w:rsid w:val="33031D61"/>
    <w:rsid w:val="333200D7"/>
    <w:rsid w:val="3363EBE8"/>
    <w:rsid w:val="33AC264D"/>
    <w:rsid w:val="33C27F4A"/>
    <w:rsid w:val="34032A5E"/>
    <w:rsid w:val="344214B5"/>
    <w:rsid w:val="347C2069"/>
    <w:rsid w:val="352B3B47"/>
    <w:rsid w:val="36688246"/>
    <w:rsid w:val="36792B92"/>
    <w:rsid w:val="3740C3D0"/>
    <w:rsid w:val="375381D4"/>
    <w:rsid w:val="37CADABE"/>
    <w:rsid w:val="3821BC67"/>
    <w:rsid w:val="38496934"/>
    <w:rsid w:val="384C7E1B"/>
    <w:rsid w:val="3926B030"/>
    <w:rsid w:val="39890E18"/>
    <w:rsid w:val="39D961C9"/>
    <w:rsid w:val="3A045845"/>
    <w:rsid w:val="3A26849E"/>
    <w:rsid w:val="3A519AE4"/>
    <w:rsid w:val="3B484E1B"/>
    <w:rsid w:val="3B7B0220"/>
    <w:rsid w:val="3C2066AD"/>
    <w:rsid w:val="3C28CEC2"/>
    <w:rsid w:val="3C432A72"/>
    <w:rsid w:val="3C94DC30"/>
    <w:rsid w:val="3CD0C65F"/>
    <w:rsid w:val="3D7CE177"/>
    <w:rsid w:val="3DEBBE59"/>
    <w:rsid w:val="3E2C15CB"/>
    <w:rsid w:val="3E5F3028"/>
    <w:rsid w:val="3E8AC260"/>
    <w:rsid w:val="3EB75AD9"/>
    <w:rsid w:val="3F12FB74"/>
    <w:rsid w:val="3F279A88"/>
    <w:rsid w:val="3FFC55F2"/>
    <w:rsid w:val="40376815"/>
    <w:rsid w:val="40585E15"/>
    <w:rsid w:val="40F62C7F"/>
    <w:rsid w:val="4104744F"/>
    <w:rsid w:val="413A4C9B"/>
    <w:rsid w:val="414635A1"/>
    <w:rsid w:val="41EB8DEC"/>
    <w:rsid w:val="4208E6D7"/>
    <w:rsid w:val="4269A8BD"/>
    <w:rsid w:val="4270C2DA"/>
    <w:rsid w:val="42A34C15"/>
    <w:rsid w:val="42CE07B7"/>
    <w:rsid w:val="42F9BBCA"/>
    <w:rsid w:val="434CB47F"/>
    <w:rsid w:val="4368585B"/>
    <w:rsid w:val="43822576"/>
    <w:rsid w:val="43C0B874"/>
    <w:rsid w:val="43DE2B91"/>
    <w:rsid w:val="44F99ED8"/>
    <w:rsid w:val="4575B6D8"/>
    <w:rsid w:val="459A667F"/>
    <w:rsid w:val="4639547B"/>
    <w:rsid w:val="4713127F"/>
    <w:rsid w:val="473EC09D"/>
    <w:rsid w:val="474F3F4E"/>
    <w:rsid w:val="47B30739"/>
    <w:rsid w:val="481A55DB"/>
    <w:rsid w:val="4837D391"/>
    <w:rsid w:val="49A44591"/>
    <w:rsid w:val="4A84CB0A"/>
    <w:rsid w:val="4ACB5DD8"/>
    <w:rsid w:val="4B29A9FA"/>
    <w:rsid w:val="4B48DE4E"/>
    <w:rsid w:val="4BC95E86"/>
    <w:rsid w:val="4C2D2938"/>
    <w:rsid w:val="4C32D046"/>
    <w:rsid w:val="4C94D085"/>
    <w:rsid w:val="4D1A8FB7"/>
    <w:rsid w:val="4D3ACC72"/>
    <w:rsid w:val="4D3DC80F"/>
    <w:rsid w:val="4D594801"/>
    <w:rsid w:val="4D8ABE26"/>
    <w:rsid w:val="4DD372E8"/>
    <w:rsid w:val="4E00098F"/>
    <w:rsid w:val="4E4069A8"/>
    <w:rsid w:val="4F03CCBA"/>
    <w:rsid w:val="4F1C1596"/>
    <w:rsid w:val="4F63F556"/>
    <w:rsid w:val="4FB5DE70"/>
    <w:rsid w:val="4FBB3A56"/>
    <w:rsid w:val="51412956"/>
    <w:rsid w:val="51A5C3B8"/>
    <w:rsid w:val="520717E9"/>
    <w:rsid w:val="5214B85F"/>
    <w:rsid w:val="524CD438"/>
    <w:rsid w:val="532BA6AC"/>
    <w:rsid w:val="536C09E8"/>
    <w:rsid w:val="53D160D0"/>
    <w:rsid w:val="548D46E1"/>
    <w:rsid w:val="550DFCC3"/>
    <w:rsid w:val="55A445CB"/>
    <w:rsid w:val="55D67C02"/>
    <w:rsid w:val="56623FF4"/>
    <w:rsid w:val="5673D8FC"/>
    <w:rsid w:val="568331CA"/>
    <w:rsid w:val="56A51BA2"/>
    <w:rsid w:val="56D4C0DA"/>
    <w:rsid w:val="5716E3A8"/>
    <w:rsid w:val="573D615C"/>
    <w:rsid w:val="577BFC03"/>
    <w:rsid w:val="578C3766"/>
    <w:rsid w:val="578D0674"/>
    <w:rsid w:val="581DD30A"/>
    <w:rsid w:val="58548F33"/>
    <w:rsid w:val="58635C41"/>
    <w:rsid w:val="588510CD"/>
    <w:rsid w:val="588BBE96"/>
    <w:rsid w:val="58D9AACC"/>
    <w:rsid w:val="599B7C2C"/>
    <w:rsid w:val="59B1F1C0"/>
    <w:rsid w:val="59ECED8A"/>
    <w:rsid w:val="5A11EECB"/>
    <w:rsid w:val="5A24F923"/>
    <w:rsid w:val="5A26B50A"/>
    <w:rsid w:val="5A2E6600"/>
    <w:rsid w:val="5A4FCECF"/>
    <w:rsid w:val="5ACD7FFC"/>
    <w:rsid w:val="5BD6237C"/>
    <w:rsid w:val="5C33910E"/>
    <w:rsid w:val="5DB1A4DE"/>
    <w:rsid w:val="5E906A6E"/>
    <w:rsid w:val="5EB830CF"/>
    <w:rsid w:val="5EC66735"/>
    <w:rsid w:val="5F1E89CB"/>
    <w:rsid w:val="5F5C6004"/>
    <w:rsid w:val="5F5FCADB"/>
    <w:rsid w:val="5F88083A"/>
    <w:rsid w:val="5F9031E6"/>
    <w:rsid w:val="5FC295F0"/>
    <w:rsid w:val="5FC66E34"/>
    <w:rsid w:val="5FDAE9EE"/>
    <w:rsid w:val="5FF0B018"/>
    <w:rsid w:val="603AC311"/>
    <w:rsid w:val="60A6FF8A"/>
    <w:rsid w:val="60CB8763"/>
    <w:rsid w:val="60F59795"/>
    <w:rsid w:val="61409310"/>
    <w:rsid w:val="6141F664"/>
    <w:rsid w:val="61640A80"/>
    <w:rsid w:val="6190B7D1"/>
    <w:rsid w:val="61A09039"/>
    <w:rsid w:val="61CF3BC6"/>
    <w:rsid w:val="62D89CFE"/>
    <w:rsid w:val="631B281C"/>
    <w:rsid w:val="63CF112E"/>
    <w:rsid w:val="64020FE0"/>
    <w:rsid w:val="645795D9"/>
    <w:rsid w:val="648C3795"/>
    <w:rsid w:val="64C30C40"/>
    <w:rsid w:val="64EE3E43"/>
    <w:rsid w:val="64FC8ED2"/>
    <w:rsid w:val="65201381"/>
    <w:rsid w:val="664D0FB6"/>
    <w:rsid w:val="66AE3F97"/>
    <w:rsid w:val="6716F6CD"/>
    <w:rsid w:val="6764453A"/>
    <w:rsid w:val="67E2EAC6"/>
    <w:rsid w:val="67EA4C14"/>
    <w:rsid w:val="67FC1DE6"/>
    <w:rsid w:val="680A0CF8"/>
    <w:rsid w:val="689083EB"/>
    <w:rsid w:val="697D0EB8"/>
    <w:rsid w:val="69C0BF4D"/>
    <w:rsid w:val="69F8DA85"/>
    <w:rsid w:val="6A85CC21"/>
    <w:rsid w:val="6B203BF6"/>
    <w:rsid w:val="6B251C85"/>
    <w:rsid w:val="6B35F530"/>
    <w:rsid w:val="6B6F5F29"/>
    <w:rsid w:val="6B76524F"/>
    <w:rsid w:val="6BBBEAD3"/>
    <w:rsid w:val="6BEEC00D"/>
    <w:rsid w:val="6C17C0F2"/>
    <w:rsid w:val="6C22BBAA"/>
    <w:rsid w:val="6C91F056"/>
    <w:rsid w:val="6CB5B659"/>
    <w:rsid w:val="6CB6E678"/>
    <w:rsid w:val="6D4FBB0C"/>
    <w:rsid w:val="6D5DDA62"/>
    <w:rsid w:val="6D7C6B45"/>
    <w:rsid w:val="6EB25B7E"/>
    <w:rsid w:val="6F61D37C"/>
    <w:rsid w:val="6F76902E"/>
    <w:rsid w:val="6FBF7A54"/>
    <w:rsid w:val="70D3DD91"/>
    <w:rsid w:val="70F1DF83"/>
    <w:rsid w:val="70F5825F"/>
    <w:rsid w:val="7180BBBE"/>
    <w:rsid w:val="71BC5B50"/>
    <w:rsid w:val="71D5A957"/>
    <w:rsid w:val="721DA293"/>
    <w:rsid w:val="728FF75B"/>
    <w:rsid w:val="73278BB4"/>
    <w:rsid w:val="73C9F02F"/>
    <w:rsid w:val="73D5119B"/>
    <w:rsid w:val="73F6EB3B"/>
    <w:rsid w:val="747DA005"/>
    <w:rsid w:val="74A12425"/>
    <w:rsid w:val="74FD17CC"/>
    <w:rsid w:val="762DC0B7"/>
    <w:rsid w:val="765E2CDD"/>
    <w:rsid w:val="766D7AAB"/>
    <w:rsid w:val="76A437BD"/>
    <w:rsid w:val="76E485A3"/>
    <w:rsid w:val="771F3425"/>
    <w:rsid w:val="77470B6B"/>
    <w:rsid w:val="77883340"/>
    <w:rsid w:val="77AC9C69"/>
    <w:rsid w:val="781A5FD1"/>
    <w:rsid w:val="782A1DD1"/>
    <w:rsid w:val="78D870DD"/>
    <w:rsid w:val="78FAEF50"/>
    <w:rsid w:val="79151010"/>
    <w:rsid w:val="79DF973A"/>
    <w:rsid w:val="79F6F147"/>
    <w:rsid w:val="7A2B1756"/>
    <w:rsid w:val="7A47E688"/>
    <w:rsid w:val="7A74B6F1"/>
    <w:rsid w:val="7A81D954"/>
    <w:rsid w:val="7C02BF9A"/>
    <w:rsid w:val="7C3877EE"/>
    <w:rsid w:val="7C6D3D55"/>
    <w:rsid w:val="7CAE1CD9"/>
    <w:rsid w:val="7CC135E1"/>
    <w:rsid w:val="7CF322D1"/>
    <w:rsid w:val="7DCBF9A4"/>
    <w:rsid w:val="7DDD9C00"/>
    <w:rsid w:val="7E4C3F86"/>
    <w:rsid w:val="7E80F5A2"/>
    <w:rsid w:val="7EA92C9E"/>
    <w:rsid w:val="7EE058EB"/>
    <w:rsid w:val="7F2662C3"/>
    <w:rsid w:val="7F4454FF"/>
    <w:rsid w:val="7F8B0A57"/>
    <w:rsid w:val="7F97B6EA"/>
    <w:rsid w:val="7FD70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77A9A3"/>
  <w15:chartTrackingRefBased/>
  <w15:docId w15:val="{2D0B3F66-924A-8543-A75C-D3043D852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451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451E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Heading3">
    <w:name w:val="heading 3"/>
    <w:basedOn w:val="Normal"/>
    <w:next w:val="Normal"/>
    <w:uiPriority w:val="9"/>
    <w:unhideWhenUsed/>
    <w:qFormat/>
    <w:rsid w:val="005C5C70"/>
    <w:pPr>
      <w:keepNext/>
      <w:keepLines/>
      <w:spacing w:before="160" w:after="80"/>
      <w:outlineLvl w:val="2"/>
    </w:pPr>
    <w:rPr>
      <w:rFonts w:eastAsiaTheme="minorEastAsia" w:cstheme="majorEastAsia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rsid w:val="005C5C70"/>
    <w:pPr>
      <w:keepNext/>
      <w:keepLines/>
      <w:spacing w:before="80" w:after="40"/>
      <w:outlineLvl w:val="3"/>
    </w:pPr>
    <w:rPr>
      <w:rFonts w:eastAsiaTheme="minorEastAsia" w:cstheme="majorEastAsia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22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2E7"/>
  </w:style>
  <w:style w:type="paragraph" w:styleId="Footer">
    <w:name w:val="footer"/>
    <w:basedOn w:val="Normal"/>
    <w:link w:val="FooterChar"/>
    <w:uiPriority w:val="99"/>
    <w:unhideWhenUsed/>
    <w:rsid w:val="00FC22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2E7"/>
  </w:style>
  <w:style w:type="character" w:customStyle="1" w:styleId="Heading1Char">
    <w:name w:val="Heading 1 Char"/>
    <w:basedOn w:val="DefaultParagraphFont"/>
    <w:link w:val="Heading1"/>
    <w:uiPriority w:val="9"/>
    <w:rsid w:val="00E945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E9451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ListParagraph">
    <w:name w:val="List Paragraph"/>
    <w:basedOn w:val="Normal"/>
    <w:uiPriority w:val="34"/>
    <w:qFormat/>
    <w:rsid w:val="00E9451E"/>
    <w:pPr>
      <w:spacing w:after="160" w:line="259" w:lineRule="auto"/>
      <w:ind w:left="720"/>
      <w:contextualSpacing/>
    </w:pPr>
    <w:rPr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E9451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1D2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608B5"/>
    <w:rPr>
      <w:color w:val="954F72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5C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5C70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C5C70"/>
    <w:rPr>
      <w:sz w:val="16"/>
      <w:szCs w:val="16"/>
    </w:rPr>
  </w:style>
  <w:style w:type="character" w:customStyle="1" w:styleId="normaltextrun">
    <w:name w:val="normaltextrun"/>
    <w:basedOn w:val="DefaultParagraphFont"/>
    <w:uiPriority w:val="1"/>
    <w:rsid w:val="302E06B2"/>
    <w:rPr>
      <w:rFonts w:asciiTheme="minorHAnsi" w:eastAsiaTheme="minorEastAsia" w:hAnsiTheme="minorHAnsi" w:cstheme="minorBidi"/>
      <w:sz w:val="24"/>
      <w:szCs w:val="24"/>
    </w:rPr>
  </w:style>
  <w:style w:type="character" w:customStyle="1" w:styleId="eop">
    <w:name w:val="eop"/>
    <w:basedOn w:val="DefaultParagraphFont"/>
    <w:uiPriority w:val="1"/>
    <w:rsid w:val="302E06B2"/>
    <w:rPr>
      <w:rFonts w:asciiTheme="minorHAnsi" w:eastAsiaTheme="minorEastAsia" w:hAnsiTheme="minorHAnsi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3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9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2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7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5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2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66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2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5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1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6300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49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07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85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8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3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70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9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1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76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1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1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69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25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3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48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0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1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3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17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5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15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96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9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3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1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88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9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4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9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00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8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61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59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1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71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9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5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24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4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62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6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88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1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63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67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31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33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8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43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04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6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7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7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8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0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8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38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0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9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2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83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73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2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0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5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4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6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6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4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8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7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0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0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0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56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24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8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6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46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1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05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8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1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6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74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8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05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49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4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47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7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5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93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1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93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20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6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13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6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30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56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28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7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8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74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0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8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3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8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8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4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1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1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0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10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04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2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96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53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05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66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94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6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0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41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5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09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50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59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9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5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5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42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25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9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13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5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2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6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28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4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7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0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2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9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7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6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7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8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7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2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71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7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1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Data" Target="diagrams/data1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microsoft.com/office/2007/relationships/diagramDrawing" Target="diagrams/drawing1.xml"/><Relationship Id="rId2" Type="http://schemas.openxmlformats.org/officeDocument/2006/relationships/customXml" Target="../customXml/item2.xml"/><Relationship Id="rId16" Type="http://schemas.openxmlformats.org/officeDocument/2006/relationships/diagramColors" Target="diagrams/colors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diagramQuickStyle" Target="diagrams/quickStyl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Layout" Target="diagrams/layout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AC9C246-72B2-4381-9274-60A814AD57A8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C313F0E0-6D93-45BB-BC46-6657076753DB}" type="asst">
      <dgm:prSet phldrT="[Text]"/>
      <dgm:spPr/>
      <dgm:t>
        <a:bodyPr/>
        <a:lstStyle/>
        <a:p>
          <a:r>
            <a:rPr lang="en-GB"/>
            <a:t>Departmental Health and Wellbeing Groups</a:t>
          </a:r>
        </a:p>
      </dgm:t>
    </dgm:pt>
    <dgm:pt modelId="{FAE8DEEA-E434-47AD-891F-D12F444539AA}" type="parTrans" cxnId="{173F4159-372E-474E-ABB4-3312724DACEF}">
      <dgm:prSet/>
      <dgm:spPr/>
      <dgm:t>
        <a:bodyPr/>
        <a:lstStyle/>
        <a:p>
          <a:endParaRPr lang="en-GB"/>
        </a:p>
      </dgm:t>
    </dgm:pt>
    <dgm:pt modelId="{337AA787-16CD-4A18-8688-0A5D529FA6A5}" type="sibTrans" cxnId="{173F4159-372E-474E-ABB4-3312724DACEF}">
      <dgm:prSet/>
      <dgm:spPr/>
      <dgm:t>
        <a:bodyPr/>
        <a:lstStyle/>
        <a:p>
          <a:endParaRPr lang="en-GB"/>
        </a:p>
      </dgm:t>
    </dgm:pt>
    <dgm:pt modelId="{0EC2A1CD-140E-4CD3-BA30-2CE64C0F0C29}">
      <dgm:prSet phldrT="[Text]"/>
      <dgm:spPr/>
      <dgm:t>
        <a:bodyPr/>
        <a:lstStyle/>
        <a:p>
          <a:r>
            <a:rPr lang="en-GB"/>
            <a:t>Health and Wellbeing Champions</a:t>
          </a:r>
        </a:p>
      </dgm:t>
    </dgm:pt>
    <dgm:pt modelId="{658BE9FE-AE5C-4547-B146-5406C6699155}" type="parTrans" cxnId="{61B20BEC-EC02-4288-A2E1-905EF549ED64}">
      <dgm:prSet/>
      <dgm:spPr/>
      <dgm:t>
        <a:bodyPr/>
        <a:lstStyle/>
        <a:p>
          <a:endParaRPr lang="en-GB"/>
        </a:p>
      </dgm:t>
    </dgm:pt>
    <dgm:pt modelId="{7DEA4A7D-F047-4684-AF7D-4170BF007547}" type="sibTrans" cxnId="{61B20BEC-EC02-4288-A2E1-905EF549ED64}">
      <dgm:prSet/>
      <dgm:spPr/>
      <dgm:t>
        <a:bodyPr/>
        <a:lstStyle/>
        <a:p>
          <a:endParaRPr lang="en-GB"/>
        </a:p>
      </dgm:t>
    </dgm:pt>
    <dgm:pt modelId="{ACBC9364-8919-4A57-82AB-6F5E72F432D9}">
      <dgm:prSet phldrT="[Text]"/>
      <dgm:spPr/>
      <dgm:t>
        <a:bodyPr/>
        <a:lstStyle/>
        <a:p>
          <a:r>
            <a:rPr lang="en-GB"/>
            <a:t>School Health and Wellbeing Champions</a:t>
          </a:r>
        </a:p>
      </dgm:t>
    </dgm:pt>
    <dgm:pt modelId="{119CF93E-113A-4783-9829-42A6F5DBAA71}" type="parTrans" cxnId="{7C642A51-E282-472F-A249-2688A689E90C}">
      <dgm:prSet/>
      <dgm:spPr/>
      <dgm:t>
        <a:bodyPr/>
        <a:lstStyle/>
        <a:p>
          <a:endParaRPr lang="en-GB"/>
        </a:p>
      </dgm:t>
    </dgm:pt>
    <dgm:pt modelId="{3EDA2B91-2734-4505-B9DB-7C54BEC89EE0}" type="sibTrans" cxnId="{7C642A51-E282-472F-A249-2688A689E90C}">
      <dgm:prSet/>
      <dgm:spPr/>
      <dgm:t>
        <a:bodyPr/>
        <a:lstStyle/>
        <a:p>
          <a:endParaRPr lang="en-GB"/>
        </a:p>
      </dgm:t>
    </dgm:pt>
    <dgm:pt modelId="{E81416FC-F0E0-40C0-A5C2-B52FD0C4ABAF}" type="asst">
      <dgm:prSet phldrT="[Text]" custT="1"/>
      <dgm:spPr/>
      <dgm:t>
        <a:bodyPr/>
        <a:lstStyle/>
        <a:p>
          <a:r>
            <a:rPr lang="en-GB" sz="1400"/>
            <a:t>Task and finish groups</a:t>
          </a:r>
        </a:p>
      </dgm:t>
    </dgm:pt>
    <dgm:pt modelId="{300802F2-E347-4FA9-A979-66653B9B2DD4}" type="parTrans" cxnId="{D16FC1E8-A1FE-458B-9493-CDADEE9FBF24}">
      <dgm:prSet/>
      <dgm:spPr/>
      <dgm:t>
        <a:bodyPr/>
        <a:lstStyle/>
        <a:p>
          <a:endParaRPr lang="en-GB"/>
        </a:p>
      </dgm:t>
    </dgm:pt>
    <dgm:pt modelId="{50347FC4-55B0-4238-BAAB-305E887116A0}" type="sibTrans" cxnId="{D16FC1E8-A1FE-458B-9493-CDADEE9FBF24}">
      <dgm:prSet/>
      <dgm:spPr/>
      <dgm:t>
        <a:bodyPr/>
        <a:lstStyle/>
        <a:p>
          <a:endParaRPr lang="en-GB"/>
        </a:p>
      </dgm:t>
    </dgm:pt>
    <dgm:pt modelId="{A5B68A1A-A5DF-4830-AC29-8F2898160037}">
      <dgm:prSet phldrT="[Text]"/>
      <dgm:spPr/>
      <dgm:t>
        <a:bodyPr/>
        <a:lstStyle/>
        <a:p>
          <a:r>
            <a:rPr lang="en-GB"/>
            <a:t>Mental Health First Aiders</a:t>
          </a:r>
        </a:p>
      </dgm:t>
    </dgm:pt>
    <dgm:pt modelId="{DFCBA18F-FEC4-437C-A161-BF9198C36FEC}" type="parTrans" cxnId="{8EDA5163-7548-47CA-9322-978F8A46F8CF}">
      <dgm:prSet/>
      <dgm:spPr/>
      <dgm:t>
        <a:bodyPr/>
        <a:lstStyle/>
        <a:p>
          <a:endParaRPr lang="en-GB"/>
        </a:p>
      </dgm:t>
    </dgm:pt>
    <dgm:pt modelId="{D5716027-A961-4A0A-9757-2D0889C3379B}" type="sibTrans" cxnId="{8EDA5163-7548-47CA-9322-978F8A46F8CF}">
      <dgm:prSet/>
      <dgm:spPr/>
      <dgm:t>
        <a:bodyPr/>
        <a:lstStyle/>
        <a:p>
          <a:endParaRPr lang="en-GB"/>
        </a:p>
      </dgm:t>
    </dgm:pt>
    <dgm:pt modelId="{57937C8E-4C31-4DB1-A3C8-2B55C5BF6707}">
      <dgm:prSet phldrT="[Text]"/>
      <dgm:spPr/>
      <dgm:t>
        <a:bodyPr/>
        <a:lstStyle/>
        <a:p>
          <a:r>
            <a:rPr lang="en-GB"/>
            <a:t>DMT</a:t>
          </a:r>
        </a:p>
      </dgm:t>
    </dgm:pt>
    <dgm:pt modelId="{AE9D3256-DD03-494E-ACAD-AE6D06427CB7}" type="parTrans" cxnId="{CB665A51-2DAD-4647-AE0F-DD435F97B7C4}">
      <dgm:prSet/>
      <dgm:spPr/>
      <dgm:t>
        <a:bodyPr/>
        <a:lstStyle/>
        <a:p>
          <a:endParaRPr lang="en-GB"/>
        </a:p>
      </dgm:t>
    </dgm:pt>
    <dgm:pt modelId="{D9580C6A-F8F6-477D-89DA-0711E25C08A9}" type="sibTrans" cxnId="{CB665A51-2DAD-4647-AE0F-DD435F97B7C4}">
      <dgm:prSet/>
      <dgm:spPr/>
      <dgm:t>
        <a:bodyPr/>
        <a:lstStyle/>
        <a:p>
          <a:endParaRPr lang="en-GB"/>
        </a:p>
      </dgm:t>
    </dgm:pt>
    <dgm:pt modelId="{97580E14-3FAF-4FFE-BDDF-75AE539EF7F0}" type="pres">
      <dgm:prSet presAssocID="{4AC9C246-72B2-4381-9274-60A814AD57A8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C7535246-FB9B-42B9-81B4-4DAC58A01766}" type="pres">
      <dgm:prSet presAssocID="{57937C8E-4C31-4DB1-A3C8-2B55C5BF6707}" presName="hierRoot1" presStyleCnt="0">
        <dgm:presLayoutVars>
          <dgm:hierBranch val="init"/>
        </dgm:presLayoutVars>
      </dgm:prSet>
      <dgm:spPr/>
    </dgm:pt>
    <dgm:pt modelId="{013BFE00-F285-43F9-B920-F4209FDE6651}" type="pres">
      <dgm:prSet presAssocID="{57937C8E-4C31-4DB1-A3C8-2B55C5BF6707}" presName="rootComposite1" presStyleCnt="0"/>
      <dgm:spPr/>
    </dgm:pt>
    <dgm:pt modelId="{EB79E325-49A0-452E-9B4F-60C91B48637D}" type="pres">
      <dgm:prSet presAssocID="{57937C8E-4C31-4DB1-A3C8-2B55C5BF6707}" presName="rootText1" presStyleLbl="node0" presStyleIdx="0" presStyleCnt="1">
        <dgm:presLayoutVars>
          <dgm:chPref val="3"/>
        </dgm:presLayoutVars>
      </dgm:prSet>
      <dgm:spPr/>
    </dgm:pt>
    <dgm:pt modelId="{E54A64C0-2E0B-40C5-952D-C253F5445B70}" type="pres">
      <dgm:prSet presAssocID="{57937C8E-4C31-4DB1-A3C8-2B55C5BF6707}" presName="rootConnector1" presStyleLbl="node1" presStyleIdx="0" presStyleCnt="0"/>
      <dgm:spPr/>
    </dgm:pt>
    <dgm:pt modelId="{986ED9D6-C79B-4802-8269-5F0470112659}" type="pres">
      <dgm:prSet presAssocID="{57937C8E-4C31-4DB1-A3C8-2B55C5BF6707}" presName="hierChild2" presStyleCnt="0"/>
      <dgm:spPr/>
    </dgm:pt>
    <dgm:pt modelId="{2F164F0A-9FC2-4202-B585-8B0C5DD9FB0F}" type="pres">
      <dgm:prSet presAssocID="{658BE9FE-AE5C-4547-B146-5406C6699155}" presName="Name37" presStyleLbl="parChTrans1D2" presStyleIdx="0" presStyleCnt="5"/>
      <dgm:spPr/>
    </dgm:pt>
    <dgm:pt modelId="{A3C7E7BB-415D-418F-8861-836B44FEDB1A}" type="pres">
      <dgm:prSet presAssocID="{0EC2A1CD-140E-4CD3-BA30-2CE64C0F0C29}" presName="hierRoot2" presStyleCnt="0">
        <dgm:presLayoutVars>
          <dgm:hierBranch val="init"/>
        </dgm:presLayoutVars>
      </dgm:prSet>
      <dgm:spPr/>
    </dgm:pt>
    <dgm:pt modelId="{294109E6-9C6F-4D57-9BDF-8CCB300226A8}" type="pres">
      <dgm:prSet presAssocID="{0EC2A1CD-140E-4CD3-BA30-2CE64C0F0C29}" presName="rootComposite" presStyleCnt="0"/>
      <dgm:spPr/>
    </dgm:pt>
    <dgm:pt modelId="{EB758224-9EA2-4228-B149-DCF7888AF37B}" type="pres">
      <dgm:prSet presAssocID="{0EC2A1CD-140E-4CD3-BA30-2CE64C0F0C29}" presName="rootText" presStyleLbl="node2" presStyleIdx="0" presStyleCnt="3">
        <dgm:presLayoutVars>
          <dgm:chPref val="3"/>
        </dgm:presLayoutVars>
      </dgm:prSet>
      <dgm:spPr/>
    </dgm:pt>
    <dgm:pt modelId="{AF1A2562-ADD4-40EE-AE71-44ACC4E2F3E5}" type="pres">
      <dgm:prSet presAssocID="{0EC2A1CD-140E-4CD3-BA30-2CE64C0F0C29}" presName="rootConnector" presStyleLbl="node2" presStyleIdx="0" presStyleCnt="3"/>
      <dgm:spPr/>
    </dgm:pt>
    <dgm:pt modelId="{E6AB62AC-E5B2-42BD-906D-467C7443253A}" type="pres">
      <dgm:prSet presAssocID="{0EC2A1CD-140E-4CD3-BA30-2CE64C0F0C29}" presName="hierChild4" presStyleCnt="0"/>
      <dgm:spPr/>
    </dgm:pt>
    <dgm:pt modelId="{D5F28AF4-F529-4607-BDCD-FD5AFEFA7CB0}" type="pres">
      <dgm:prSet presAssocID="{0EC2A1CD-140E-4CD3-BA30-2CE64C0F0C29}" presName="hierChild5" presStyleCnt="0"/>
      <dgm:spPr/>
    </dgm:pt>
    <dgm:pt modelId="{C64ED05F-B922-4955-92BA-0AB399257F1C}" type="pres">
      <dgm:prSet presAssocID="{119CF93E-113A-4783-9829-42A6F5DBAA71}" presName="Name37" presStyleLbl="parChTrans1D2" presStyleIdx="1" presStyleCnt="5"/>
      <dgm:spPr/>
    </dgm:pt>
    <dgm:pt modelId="{C30A1842-C9C9-4CE9-A076-C3771818C01E}" type="pres">
      <dgm:prSet presAssocID="{ACBC9364-8919-4A57-82AB-6F5E72F432D9}" presName="hierRoot2" presStyleCnt="0">
        <dgm:presLayoutVars>
          <dgm:hierBranch val="init"/>
        </dgm:presLayoutVars>
      </dgm:prSet>
      <dgm:spPr/>
    </dgm:pt>
    <dgm:pt modelId="{88C82853-303F-45C5-B55B-B722B067B83F}" type="pres">
      <dgm:prSet presAssocID="{ACBC9364-8919-4A57-82AB-6F5E72F432D9}" presName="rootComposite" presStyleCnt="0"/>
      <dgm:spPr/>
    </dgm:pt>
    <dgm:pt modelId="{76B1A2F3-117E-4CC1-958B-DEE30389BA2F}" type="pres">
      <dgm:prSet presAssocID="{ACBC9364-8919-4A57-82AB-6F5E72F432D9}" presName="rootText" presStyleLbl="node2" presStyleIdx="1" presStyleCnt="3">
        <dgm:presLayoutVars>
          <dgm:chPref val="3"/>
        </dgm:presLayoutVars>
      </dgm:prSet>
      <dgm:spPr/>
    </dgm:pt>
    <dgm:pt modelId="{5DAF477F-D618-47ED-9EF7-EDCFC9F89E78}" type="pres">
      <dgm:prSet presAssocID="{ACBC9364-8919-4A57-82AB-6F5E72F432D9}" presName="rootConnector" presStyleLbl="node2" presStyleIdx="1" presStyleCnt="3"/>
      <dgm:spPr/>
    </dgm:pt>
    <dgm:pt modelId="{7297A839-DC79-4903-9182-D139FFB17820}" type="pres">
      <dgm:prSet presAssocID="{ACBC9364-8919-4A57-82AB-6F5E72F432D9}" presName="hierChild4" presStyleCnt="0"/>
      <dgm:spPr/>
    </dgm:pt>
    <dgm:pt modelId="{05599BC8-288B-4026-A884-927A0A65B3CB}" type="pres">
      <dgm:prSet presAssocID="{ACBC9364-8919-4A57-82AB-6F5E72F432D9}" presName="hierChild5" presStyleCnt="0"/>
      <dgm:spPr/>
    </dgm:pt>
    <dgm:pt modelId="{A813BE08-9E21-43C3-AF94-8C2C0768F419}" type="pres">
      <dgm:prSet presAssocID="{DFCBA18F-FEC4-437C-A161-BF9198C36FEC}" presName="Name37" presStyleLbl="parChTrans1D2" presStyleIdx="2" presStyleCnt="5"/>
      <dgm:spPr/>
    </dgm:pt>
    <dgm:pt modelId="{125D84B4-D74C-4D0F-BE55-E495638E8102}" type="pres">
      <dgm:prSet presAssocID="{A5B68A1A-A5DF-4830-AC29-8F2898160037}" presName="hierRoot2" presStyleCnt="0">
        <dgm:presLayoutVars>
          <dgm:hierBranch val="init"/>
        </dgm:presLayoutVars>
      </dgm:prSet>
      <dgm:spPr/>
    </dgm:pt>
    <dgm:pt modelId="{3CC6ED06-36DC-4675-A0E6-03DBADF598CB}" type="pres">
      <dgm:prSet presAssocID="{A5B68A1A-A5DF-4830-AC29-8F2898160037}" presName="rootComposite" presStyleCnt="0"/>
      <dgm:spPr/>
    </dgm:pt>
    <dgm:pt modelId="{687B567D-6D7E-4CB8-93FC-812C6BBC270B}" type="pres">
      <dgm:prSet presAssocID="{A5B68A1A-A5DF-4830-AC29-8F2898160037}" presName="rootText" presStyleLbl="node2" presStyleIdx="2" presStyleCnt="3" custScaleX="83370" custScaleY="64491">
        <dgm:presLayoutVars>
          <dgm:chPref val="3"/>
        </dgm:presLayoutVars>
      </dgm:prSet>
      <dgm:spPr/>
    </dgm:pt>
    <dgm:pt modelId="{DD6BB466-CD4B-4DDB-94FF-F5273CA18F2B}" type="pres">
      <dgm:prSet presAssocID="{A5B68A1A-A5DF-4830-AC29-8F2898160037}" presName="rootConnector" presStyleLbl="node2" presStyleIdx="2" presStyleCnt="3"/>
      <dgm:spPr/>
    </dgm:pt>
    <dgm:pt modelId="{234BE114-BABF-4AD5-A4CB-6E665FEC0379}" type="pres">
      <dgm:prSet presAssocID="{A5B68A1A-A5DF-4830-AC29-8F2898160037}" presName="hierChild4" presStyleCnt="0"/>
      <dgm:spPr/>
    </dgm:pt>
    <dgm:pt modelId="{C36E7F12-5080-4EB6-BD48-DBB2DC95AD59}" type="pres">
      <dgm:prSet presAssocID="{A5B68A1A-A5DF-4830-AC29-8F2898160037}" presName="hierChild5" presStyleCnt="0"/>
      <dgm:spPr/>
    </dgm:pt>
    <dgm:pt modelId="{0BB0CEFE-E4A5-408A-B32F-0C34F1A84775}" type="pres">
      <dgm:prSet presAssocID="{57937C8E-4C31-4DB1-A3C8-2B55C5BF6707}" presName="hierChild3" presStyleCnt="0"/>
      <dgm:spPr/>
    </dgm:pt>
    <dgm:pt modelId="{192396ED-9334-44D9-A9C9-0F52CC2CF33B}" type="pres">
      <dgm:prSet presAssocID="{FAE8DEEA-E434-47AD-891F-D12F444539AA}" presName="Name111" presStyleLbl="parChTrans1D2" presStyleIdx="3" presStyleCnt="5"/>
      <dgm:spPr/>
    </dgm:pt>
    <dgm:pt modelId="{8C6065C7-0F6D-4272-A798-F87D9B397AC9}" type="pres">
      <dgm:prSet presAssocID="{C313F0E0-6D93-45BB-BC46-6657076753DB}" presName="hierRoot3" presStyleCnt="0">
        <dgm:presLayoutVars>
          <dgm:hierBranch val="init"/>
        </dgm:presLayoutVars>
      </dgm:prSet>
      <dgm:spPr/>
    </dgm:pt>
    <dgm:pt modelId="{EDFBA4C0-011E-4217-ACE6-ADD18AB33681}" type="pres">
      <dgm:prSet presAssocID="{C313F0E0-6D93-45BB-BC46-6657076753DB}" presName="rootComposite3" presStyleCnt="0"/>
      <dgm:spPr/>
    </dgm:pt>
    <dgm:pt modelId="{396706F5-B7F3-40BE-B959-D3AD7300B862}" type="pres">
      <dgm:prSet presAssocID="{C313F0E0-6D93-45BB-BC46-6657076753DB}" presName="rootText3" presStyleLbl="asst1" presStyleIdx="0" presStyleCnt="2">
        <dgm:presLayoutVars>
          <dgm:chPref val="3"/>
        </dgm:presLayoutVars>
      </dgm:prSet>
      <dgm:spPr/>
    </dgm:pt>
    <dgm:pt modelId="{B4145653-839D-4327-A3A2-8A02BD378660}" type="pres">
      <dgm:prSet presAssocID="{C313F0E0-6D93-45BB-BC46-6657076753DB}" presName="rootConnector3" presStyleLbl="asst1" presStyleIdx="0" presStyleCnt="2"/>
      <dgm:spPr/>
    </dgm:pt>
    <dgm:pt modelId="{FD55DA9B-FF16-47A1-9B33-692181E3E222}" type="pres">
      <dgm:prSet presAssocID="{C313F0E0-6D93-45BB-BC46-6657076753DB}" presName="hierChild6" presStyleCnt="0"/>
      <dgm:spPr/>
    </dgm:pt>
    <dgm:pt modelId="{BB545E74-D369-41B2-AB84-24F1C20D4ADA}" type="pres">
      <dgm:prSet presAssocID="{C313F0E0-6D93-45BB-BC46-6657076753DB}" presName="hierChild7" presStyleCnt="0"/>
      <dgm:spPr/>
    </dgm:pt>
    <dgm:pt modelId="{D951E6A0-A1F2-4E8F-97B6-6384444D1F13}" type="pres">
      <dgm:prSet presAssocID="{300802F2-E347-4FA9-A979-66653B9B2DD4}" presName="Name111" presStyleLbl="parChTrans1D2" presStyleIdx="4" presStyleCnt="5"/>
      <dgm:spPr/>
    </dgm:pt>
    <dgm:pt modelId="{CCB0425A-0D3E-408C-AA97-F32D4B8CA5BD}" type="pres">
      <dgm:prSet presAssocID="{E81416FC-F0E0-40C0-A5C2-B52FD0C4ABAF}" presName="hierRoot3" presStyleCnt="0">
        <dgm:presLayoutVars>
          <dgm:hierBranch val="init"/>
        </dgm:presLayoutVars>
      </dgm:prSet>
      <dgm:spPr/>
    </dgm:pt>
    <dgm:pt modelId="{719F256C-302C-404D-AB94-880AA6DDB768}" type="pres">
      <dgm:prSet presAssocID="{E81416FC-F0E0-40C0-A5C2-B52FD0C4ABAF}" presName="rootComposite3" presStyleCnt="0"/>
      <dgm:spPr/>
    </dgm:pt>
    <dgm:pt modelId="{32DE9110-98BD-4B7F-94E2-AB7C25491FDD}" type="pres">
      <dgm:prSet presAssocID="{E81416FC-F0E0-40C0-A5C2-B52FD0C4ABAF}" presName="rootText3" presStyleLbl="asst1" presStyleIdx="1" presStyleCnt="2" custScaleX="61728" custScaleY="82679">
        <dgm:presLayoutVars>
          <dgm:chPref val="3"/>
        </dgm:presLayoutVars>
      </dgm:prSet>
      <dgm:spPr/>
    </dgm:pt>
    <dgm:pt modelId="{E931BE23-761F-421F-9288-9E2B923A8344}" type="pres">
      <dgm:prSet presAssocID="{E81416FC-F0E0-40C0-A5C2-B52FD0C4ABAF}" presName="rootConnector3" presStyleLbl="asst1" presStyleIdx="1" presStyleCnt="2"/>
      <dgm:spPr/>
    </dgm:pt>
    <dgm:pt modelId="{69B21000-F937-4AE6-8D31-C21474410AC7}" type="pres">
      <dgm:prSet presAssocID="{E81416FC-F0E0-40C0-A5C2-B52FD0C4ABAF}" presName="hierChild6" presStyleCnt="0"/>
      <dgm:spPr/>
    </dgm:pt>
    <dgm:pt modelId="{C72029DD-393D-41B2-AA1F-6C6031AA0AA6}" type="pres">
      <dgm:prSet presAssocID="{E81416FC-F0E0-40C0-A5C2-B52FD0C4ABAF}" presName="hierChild7" presStyleCnt="0"/>
      <dgm:spPr/>
    </dgm:pt>
  </dgm:ptLst>
  <dgm:cxnLst>
    <dgm:cxn modelId="{206E3F0F-1987-4AB7-B944-A0DF2992269B}" type="presOf" srcId="{C313F0E0-6D93-45BB-BC46-6657076753DB}" destId="{B4145653-839D-4327-A3A2-8A02BD378660}" srcOrd="1" destOrd="0" presId="urn:microsoft.com/office/officeart/2005/8/layout/orgChart1"/>
    <dgm:cxn modelId="{B1D3D31A-A052-4E98-B2A4-35BB43A2ACA0}" type="presOf" srcId="{57937C8E-4C31-4DB1-A3C8-2B55C5BF6707}" destId="{E54A64C0-2E0B-40C5-952D-C253F5445B70}" srcOrd="1" destOrd="0" presId="urn:microsoft.com/office/officeart/2005/8/layout/orgChart1"/>
    <dgm:cxn modelId="{4823911D-7E62-4A57-9235-E16AB329E46E}" type="presOf" srcId="{DFCBA18F-FEC4-437C-A161-BF9198C36FEC}" destId="{A813BE08-9E21-43C3-AF94-8C2C0768F419}" srcOrd="0" destOrd="0" presId="urn:microsoft.com/office/officeart/2005/8/layout/orgChart1"/>
    <dgm:cxn modelId="{2586A324-114B-4724-AED3-6D52942907DA}" type="presOf" srcId="{119CF93E-113A-4783-9829-42A6F5DBAA71}" destId="{C64ED05F-B922-4955-92BA-0AB399257F1C}" srcOrd="0" destOrd="0" presId="urn:microsoft.com/office/officeart/2005/8/layout/orgChart1"/>
    <dgm:cxn modelId="{0003465B-7082-44F1-BA85-A431C71DABCB}" type="presOf" srcId="{E81416FC-F0E0-40C0-A5C2-B52FD0C4ABAF}" destId="{32DE9110-98BD-4B7F-94E2-AB7C25491FDD}" srcOrd="0" destOrd="0" presId="urn:microsoft.com/office/officeart/2005/8/layout/orgChart1"/>
    <dgm:cxn modelId="{0A422A60-9468-4157-83B3-E5FFB0A98898}" type="presOf" srcId="{0EC2A1CD-140E-4CD3-BA30-2CE64C0F0C29}" destId="{EB758224-9EA2-4228-B149-DCF7888AF37B}" srcOrd="0" destOrd="0" presId="urn:microsoft.com/office/officeart/2005/8/layout/orgChart1"/>
    <dgm:cxn modelId="{72623261-15DE-4F62-9CCF-4512BF382055}" type="presOf" srcId="{A5B68A1A-A5DF-4830-AC29-8F2898160037}" destId="{687B567D-6D7E-4CB8-93FC-812C6BBC270B}" srcOrd="0" destOrd="0" presId="urn:microsoft.com/office/officeart/2005/8/layout/orgChart1"/>
    <dgm:cxn modelId="{8EDA5163-7548-47CA-9322-978F8A46F8CF}" srcId="{57937C8E-4C31-4DB1-A3C8-2B55C5BF6707}" destId="{A5B68A1A-A5DF-4830-AC29-8F2898160037}" srcOrd="4" destOrd="0" parTransId="{DFCBA18F-FEC4-437C-A161-BF9198C36FEC}" sibTransId="{D5716027-A961-4A0A-9757-2D0889C3379B}"/>
    <dgm:cxn modelId="{C1A6134A-202A-4CAB-A83D-DEDD69481C27}" type="presOf" srcId="{57937C8E-4C31-4DB1-A3C8-2B55C5BF6707}" destId="{EB79E325-49A0-452E-9B4F-60C91B48637D}" srcOrd="0" destOrd="0" presId="urn:microsoft.com/office/officeart/2005/8/layout/orgChart1"/>
    <dgm:cxn modelId="{102D8E4B-B7BA-403F-9AA2-B7B987802DC9}" type="presOf" srcId="{C313F0E0-6D93-45BB-BC46-6657076753DB}" destId="{396706F5-B7F3-40BE-B959-D3AD7300B862}" srcOrd="0" destOrd="0" presId="urn:microsoft.com/office/officeart/2005/8/layout/orgChart1"/>
    <dgm:cxn modelId="{2796634C-B616-442E-8F0A-595B204F3B4F}" type="presOf" srcId="{E81416FC-F0E0-40C0-A5C2-B52FD0C4ABAF}" destId="{E931BE23-761F-421F-9288-9E2B923A8344}" srcOrd="1" destOrd="0" presId="urn:microsoft.com/office/officeart/2005/8/layout/orgChart1"/>
    <dgm:cxn modelId="{7C642A51-E282-472F-A249-2688A689E90C}" srcId="{57937C8E-4C31-4DB1-A3C8-2B55C5BF6707}" destId="{ACBC9364-8919-4A57-82AB-6F5E72F432D9}" srcOrd="3" destOrd="0" parTransId="{119CF93E-113A-4783-9829-42A6F5DBAA71}" sibTransId="{3EDA2B91-2734-4505-B9DB-7C54BEC89EE0}"/>
    <dgm:cxn modelId="{CB665A51-2DAD-4647-AE0F-DD435F97B7C4}" srcId="{4AC9C246-72B2-4381-9274-60A814AD57A8}" destId="{57937C8E-4C31-4DB1-A3C8-2B55C5BF6707}" srcOrd="0" destOrd="0" parTransId="{AE9D3256-DD03-494E-ACAD-AE6D06427CB7}" sibTransId="{D9580C6A-F8F6-477D-89DA-0711E25C08A9}"/>
    <dgm:cxn modelId="{173F4159-372E-474E-ABB4-3312724DACEF}" srcId="{57937C8E-4C31-4DB1-A3C8-2B55C5BF6707}" destId="{C313F0E0-6D93-45BB-BC46-6657076753DB}" srcOrd="0" destOrd="0" parTransId="{FAE8DEEA-E434-47AD-891F-D12F444539AA}" sibTransId="{337AA787-16CD-4A18-8688-0A5D529FA6A5}"/>
    <dgm:cxn modelId="{F11FA98B-8963-41CA-A4AB-FA1C8EFF26EC}" type="presOf" srcId="{ACBC9364-8919-4A57-82AB-6F5E72F432D9}" destId="{5DAF477F-D618-47ED-9EF7-EDCFC9F89E78}" srcOrd="1" destOrd="0" presId="urn:microsoft.com/office/officeart/2005/8/layout/orgChart1"/>
    <dgm:cxn modelId="{3E253891-6582-4C12-8AE0-87783C80DC12}" type="presOf" srcId="{FAE8DEEA-E434-47AD-891F-D12F444539AA}" destId="{192396ED-9334-44D9-A9C9-0F52CC2CF33B}" srcOrd="0" destOrd="0" presId="urn:microsoft.com/office/officeart/2005/8/layout/orgChart1"/>
    <dgm:cxn modelId="{AB94C8AA-4C96-46DB-8B85-111B29AB7315}" type="presOf" srcId="{0EC2A1CD-140E-4CD3-BA30-2CE64C0F0C29}" destId="{AF1A2562-ADD4-40EE-AE71-44ACC4E2F3E5}" srcOrd="1" destOrd="0" presId="urn:microsoft.com/office/officeart/2005/8/layout/orgChart1"/>
    <dgm:cxn modelId="{13CD09B5-FC72-49BF-B064-267EE2DA618F}" type="presOf" srcId="{A5B68A1A-A5DF-4830-AC29-8F2898160037}" destId="{DD6BB466-CD4B-4DDB-94FF-F5273CA18F2B}" srcOrd="1" destOrd="0" presId="urn:microsoft.com/office/officeart/2005/8/layout/orgChart1"/>
    <dgm:cxn modelId="{EACC0DCF-4768-4529-868D-AD820A005EB4}" type="presOf" srcId="{4AC9C246-72B2-4381-9274-60A814AD57A8}" destId="{97580E14-3FAF-4FFE-BDDF-75AE539EF7F0}" srcOrd="0" destOrd="0" presId="urn:microsoft.com/office/officeart/2005/8/layout/orgChart1"/>
    <dgm:cxn modelId="{81BAA1E8-7ADA-435B-939F-9FEE41B3A0C1}" type="presOf" srcId="{658BE9FE-AE5C-4547-B146-5406C6699155}" destId="{2F164F0A-9FC2-4202-B585-8B0C5DD9FB0F}" srcOrd="0" destOrd="0" presId="urn:microsoft.com/office/officeart/2005/8/layout/orgChart1"/>
    <dgm:cxn modelId="{D16FC1E8-A1FE-458B-9493-CDADEE9FBF24}" srcId="{57937C8E-4C31-4DB1-A3C8-2B55C5BF6707}" destId="{E81416FC-F0E0-40C0-A5C2-B52FD0C4ABAF}" srcOrd="1" destOrd="0" parTransId="{300802F2-E347-4FA9-A979-66653B9B2DD4}" sibTransId="{50347FC4-55B0-4238-BAAB-305E887116A0}"/>
    <dgm:cxn modelId="{61B20BEC-EC02-4288-A2E1-905EF549ED64}" srcId="{57937C8E-4C31-4DB1-A3C8-2B55C5BF6707}" destId="{0EC2A1CD-140E-4CD3-BA30-2CE64C0F0C29}" srcOrd="2" destOrd="0" parTransId="{658BE9FE-AE5C-4547-B146-5406C6699155}" sibTransId="{7DEA4A7D-F047-4684-AF7D-4170BF007547}"/>
    <dgm:cxn modelId="{692675F1-6503-4505-B4C7-A5EE81271CDE}" type="presOf" srcId="{ACBC9364-8919-4A57-82AB-6F5E72F432D9}" destId="{76B1A2F3-117E-4CC1-958B-DEE30389BA2F}" srcOrd="0" destOrd="0" presId="urn:microsoft.com/office/officeart/2005/8/layout/orgChart1"/>
    <dgm:cxn modelId="{E268AAF6-45E6-4A25-8F0B-54B750927FC2}" type="presOf" srcId="{300802F2-E347-4FA9-A979-66653B9B2DD4}" destId="{D951E6A0-A1F2-4E8F-97B6-6384444D1F13}" srcOrd="0" destOrd="0" presId="urn:microsoft.com/office/officeart/2005/8/layout/orgChart1"/>
    <dgm:cxn modelId="{19D72D78-FC65-4FC3-8E82-11155723658D}" type="presParOf" srcId="{97580E14-3FAF-4FFE-BDDF-75AE539EF7F0}" destId="{C7535246-FB9B-42B9-81B4-4DAC58A01766}" srcOrd="0" destOrd="0" presId="urn:microsoft.com/office/officeart/2005/8/layout/orgChart1"/>
    <dgm:cxn modelId="{6CFDE129-24D6-4344-999B-25B68D4B062F}" type="presParOf" srcId="{C7535246-FB9B-42B9-81B4-4DAC58A01766}" destId="{013BFE00-F285-43F9-B920-F4209FDE6651}" srcOrd="0" destOrd="0" presId="urn:microsoft.com/office/officeart/2005/8/layout/orgChart1"/>
    <dgm:cxn modelId="{E2C2948D-B4D3-41C6-BEAC-B8F1C6A8E0A1}" type="presParOf" srcId="{013BFE00-F285-43F9-B920-F4209FDE6651}" destId="{EB79E325-49A0-452E-9B4F-60C91B48637D}" srcOrd="0" destOrd="0" presId="urn:microsoft.com/office/officeart/2005/8/layout/orgChart1"/>
    <dgm:cxn modelId="{3335AD1A-E99E-44B1-ADA6-BB93A9D73407}" type="presParOf" srcId="{013BFE00-F285-43F9-B920-F4209FDE6651}" destId="{E54A64C0-2E0B-40C5-952D-C253F5445B70}" srcOrd="1" destOrd="0" presId="urn:microsoft.com/office/officeart/2005/8/layout/orgChart1"/>
    <dgm:cxn modelId="{96E1A9E5-371C-4B44-96B4-91813B761A3B}" type="presParOf" srcId="{C7535246-FB9B-42B9-81B4-4DAC58A01766}" destId="{986ED9D6-C79B-4802-8269-5F0470112659}" srcOrd="1" destOrd="0" presId="urn:microsoft.com/office/officeart/2005/8/layout/orgChart1"/>
    <dgm:cxn modelId="{B72942B5-D085-4A65-9985-22BE739A48C4}" type="presParOf" srcId="{986ED9D6-C79B-4802-8269-5F0470112659}" destId="{2F164F0A-9FC2-4202-B585-8B0C5DD9FB0F}" srcOrd="0" destOrd="0" presId="urn:microsoft.com/office/officeart/2005/8/layout/orgChart1"/>
    <dgm:cxn modelId="{1C02B921-B7C4-41E8-B86B-2DC54325FF03}" type="presParOf" srcId="{986ED9D6-C79B-4802-8269-5F0470112659}" destId="{A3C7E7BB-415D-418F-8861-836B44FEDB1A}" srcOrd="1" destOrd="0" presId="urn:microsoft.com/office/officeart/2005/8/layout/orgChart1"/>
    <dgm:cxn modelId="{E1EC99E3-3629-4775-AFBF-454E3352F556}" type="presParOf" srcId="{A3C7E7BB-415D-418F-8861-836B44FEDB1A}" destId="{294109E6-9C6F-4D57-9BDF-8CCB300226A8}" srcOrd="0" destOrd="0" presId="urn:microsoft.com/office/officeart/2005/8/layout/orgChart1"/>
    <dgm:cxn modelId="{5634B89C-47CF-4FBA-973C-8F407B36202E}" type="presParOf" srcId="{294109E6-9C6F-4D57-9BDF-8CCB300226A8}" destId="{EB758224-9EA2-4228-B149-DCF7888AF37B}" srcOrd="0" destOrd="0" presId="urn:microsoft.com/office/officeart/2005/8/layout/orgChart1"/>
    <dgm:cxn modelId="{93C85558-0FD2-4402-B7C2-31F6587492B4}" type="presParOf" srcId="{294109E6-9C6F-4D57-9BDF-8CCB300226A8}" destId="{AF1A2562-ADD4-40EE-AE71-44ACC4E2F3E5}" srcOrd="1" destOrd="0" presId="urn:microsoft.com/office/officeart/2005/8/layout/orgChart1"/>
    <dgm:cxn modelId="{C5484321-A655-4570-89CF-9F128C741FDB}" type="presParOf" srcId="{A3C7E7BB-415D-418F-8861-836B44FEDB1A}" destId="{E6AB62AC-E5B2-42BD-906D-467C7443253A}" srcOrd="1" destOrd="0" presId="urn:microsoft.com/office/officeart/2005/8/layout/orgChart1"/>
    <dgm:cxn modelId="{6A986F4C-D6F4-41B9-922A-53A9F1E8C04F}" type="presParOf" srcId="{A3C7E7BB-415D-418F-8861-836B44FEDB1A}" destId="{D5F28AF4-F529-4607-BDCD-FD5AFEFA7CB0}" srcOrd="2" destOrd="0" presId="urn:microsoft.com/office/officeart/2005/8/layout/orgChart1"/>
    <dgm:cxn modelId="{C73F938F-8767-4453-9EB3-01B991496D71}" type="presParOf" srcId="{986ED9D6-C79B-4802-8269-5F0470112659}" destId="{C64ED05F-B922-4955-92BA-0AB399257F1C}" srcOrd="2" destOrd="0" presId="urn:microsoft.com/office/officeart/2005/8/layout/orgChart1"/>
    <dgm:cxn modelId="{48BD7464-5054-4419-AFFC-6D0442254166}" type="presParOf" srcId="{986ED9D6-C79B-4802-8269-5F0470112659}" destId="{C30A1842-C9C9-4CE9-A076-C3771818C01E}" srcOrd="3" destOrd="0" presId="urn:microsoft.com/office/officeart/2005/8/layout/orgChart1"/>
    <dgm:cxn modelId="{BE70FA6D-F8DC-481A-89E4-423759235D0D}" type="presParOf" srcId="{C30A1842-C9C9-4CE9-A076-C3771818C01E}" destId="{88C82853-303F-45C5-B55B-B722B067B83F}" srcOrd="0" destOrd="0" presId="urn:microsoft.com/office/officeart/2005/8/layout/orgChart1"/>
    <dgm:cxn modelId="{55B4D297-8AC0-4457-BF3D-9758E0958289}" type="presParOf" srcId="{88C82853-303F-45C5-B55B-B722B067B83F}" destId="{76B1A2F3-117E-4CC1-958B-DEE30389BA2F}" srcOrd="0" destOrd="0" presId="urn:microsoft.com/office/officeart/2005/8/layout/orgChart1"/>
    <dgm:cxn modelId="{F80F7A0D-21A9-4B00-9610-1A9703DA87FD}" type="presParOf" srcId="{88C82853-303F-45C5-B55B-B722B067B83F}" destId="{5DAF477F-D618-47ED-9EF7-EDCFC9F89E78}" srcOrd="1" destOrd="0" presId="urn:microsoft.com/office/officeart/2005/8/layout/orgChart1"/>
    <dgm:cxn modelId="{74B171C1-00B9-44B7-9AF8-BBC9F0D377A5}" type="presParOf" srcId="{C30A1842-C9C9-4CE9-A076-C3771818C01E}" destId="{7297A839-DC79-4903-9182-D139FFB17820}" srcOrd="1" destOrd="0" presId="urn:microsoft.com/office/officeart/2005/8/layout/orgChart1"/>
    <dgm:cxn modelId="{F9AAB151-FF35-425A-B453-6690C9729FF1}" type="presParOf" srcId="{C30A1842-C9C9-4CE9-A076-C3771818C01E}" destId="{05599BC8-288B-4026-A884-927A0A65B3CB}" srcOrd="2" destOrd="0" presId="urn:microsoft.com/office/officeart/2005/8/layout/orgChart1"/>
    <dgm:cxn modelId="{85ACAF80-AA74-4C92-AE27-06E6F725ED83}" type="presParOf" srcId="{986ED9D6-C79B-4802-8269-5F0470112659}" destId="{A813BE08-9E21-43C3-AF94-8C2C0768F419}" srcOrd="4" destOrd="0" presId="urn:microsoft.com/office/officeart/2005/8/layout/orgChart1"/>
    <dgm:cxn modelId="{65C06149-CC38-4A92-B2B5-A3627AD306B8}" type="presParOf" srcId="{986ED9D6-C79B-4802-8269-5F0470112659}" destId="{125D84B4-D74C-4D0F-BE55-E495638E8102}" srcOrd="5" destOrd="0" presId="urn:microsoft.com/office/officeart/2005/8/layout/orgChart1"/>
    <dgm:cxn modelId="{15FAF778-DDC6-4C1C-955F-2D1F83D3E500}" type="presParOf" srcId="{125D84B4-D74C-4D0F-BE55-E495638E8102}" destId="{3CC6ED06-36DC-4675-A0E6-03DBADF598CB}" srcOrd="0" destOrd="0" presId="urn:microsoft.com/office/officeart/2005/8/layout/orgChart1"/>
    <dgm:cxn modelId="{685524C9-DFB8-41A6-8FED-5DB4331B2194}" type="presParOf" srcId="{3CC6ED06-36DC-4675-A0E6-03DBADF598CB}" destId="{687B567D-6D7E-4CB8-93FC-812C6BBC270B}" srcOrd="0" destOrd="0" presId="urn:microsoft.com/office/officeart/2005/8/layout/orgChart1"/>
    <dgm:cxn modelId="{81AF4C6C-0851-4E0E-AFCC-B6772FE736C1}" type="presParOf" srcId="{3CC6ED06-36DC-4675-A0E6-03DBADF598CB}" destId="{DD6BB466-CD4B-4DDB-94FF-F5273CA18F2B}" srcOrd="1" destOrd="0" presId="urn:microsoft.com/office/officeart/2005/8/layout/orgChart1"/>
    <dgm:cxn modelId="{BE1A6033-4EA4-451D-9B5E-5C3E01B4CE2F}" type="presParOf" srcId="{125D84B4-D74C-4D0F-BE55-E495638E8102}" destId="{234BE114-BABF-4AD5-A4CB-6E665FEC0379}" srcOrd="1" destOrd="0" presId="urn:microsoft.com/office/officeart/2005/8/layout/orgChart1"/>
    <dgm:cxn modelId="{0A2276D7-DAE5-443A-BC54-CD0D881EA046}" type="presParOf" srcId="{125D84B4-D74C-4D0F-BE55-E495638E8102}" destId="{C36E7F12-5080-4EB6-BD48-DBB2DC95AD59}" srcOrd="2" destOrd="0" presId="urn:microsoft.com/office/officeart/2005/8/layout/orgChart1"/>
    <dgm:cxn modelId="{C2AFFBCE-CE16-4D42-92D7-C7C4A259E45F}" type="presParOf" srcId="{C7535246-FB9B-42B9-81B4-4DAC58A01766}" destId="{0BB0CEFE-E4A5-408A-B32F-0C34F1A84775}" srcOrd="2" destOrd="0" presId="urn:microsoft.com/office/officeart/2005/8/layout/orgChart1"/>
    <dgm:cxn modelId="{886D0895-6307-49C8-9B44-7F6E2FD80349}" type="presParOf" srcId="{0BB0CEFE-E4A5-408A-B32F-0C34F1A84775}" destId="{192396ED-9334-44D9-A9C9-0F52CC2CF33B}" srcOrd="0" destOrd="0" presId="urn:microsoft.com/office/officeart/2005/8/layout/orgChart1"/>
    <dgm:cxn modelId="{F249CD41-E174-4F50-89BC-2C6987748468}" type="presParOf" srcId="{0BB0CEFE-E4A5-408A-B32F-0C34F1A84775}" destId="{8C6065C7-0F6D-4272-A798-F87D9B397AC9}" srcOrd="1" destOrd="0" presId="urn:microsoft.com/office/officeart/2005/8/layout/orgChart1"/>
    <dgm:cxn modelId="{75C9F93C-1840-4ABB-8D37-59C4CCFA6C8B}" type="presParOf" srcId="{8C6065C7-0F6D-4272-A798-F87D9B397AC9}" destId="{EDFBA4C0-011E-4217-ACE6-ADD18AB33681}" srcOrd="0" destOrd="0" presId="urn:microsoft.com/office/officeart/2005/8/layout/orgChart1"/>
    <dgm:cxn modelId="{065670F7-1CA1-4DE7-AF2F-D43129B56FB9}" type="presParOf" srcId="{EDFBA4C0-011E-4217-ACE6-ADD18AB33681}" destId="{396706F5-B7F3-40BE-B959-D3AD7300B862}" srcOrd="0" destOrd="0" presId="urn:microsoft.com/office/officeart/2005/8/layout/orgChart1"/>
    <dgm:cxn modelId="{16B7AB34-D234-493A-85D5-D02EC0BBFD2A}" type="presParOf" srcId="{EDFBA4C0-011E-4217-ACE6-ADD18AB33681}" destId="{B4145653-839D-4327-A3A2-8A02BD378660}" srcOrd="1" destOrd="0" presId="urn:microsoft.com/office/officeart/2005/8/layout/orgChart1"/>
    <dgm:cxn modelId="{3C580F43-7C56-4A01-8E12-1CADCA7F1F0B}" type="presParOf" srcId="{8C6065C7-0F6D-4272-A798-F87D9B397AC9}" destId="{FD55DA9B-FF16-47A1-9B33-692181E3E222}" srcOrd="1" destOrd="0" presId="urn:microsoft.com/office/officeart/2005/8/layout/orgChart1"/>
    <dgm:cxn modelId="{B4E80B30-8276-4F05-B8E4-AD121D72D07F}" type="presParOf" srcId="{8C6065C7-0F6D-4272-A798-F87D9B397AC9}" destId="{BB545E74-D369-41B2-AB84-24F1C20D4ADA}" srcOrd="2" destOrd="0" presId="urn:microsoft.com/office/officeart/2005/8/layout/orgChart1"/>
    <dgm:cxn modelId="{A9296297-CA37-4F5C-B94B-BA19E9C17B9C}" type="presParOf" srcId="{0BB0CEFE-E4A5-408A-B32F-0C34F1A84775}" destId="{D951E6A0-A1F2-4E8F-97B6-6384444D1F13}" srcOrd="2" destOrd="0" presId="urn:microsoft.com/office/officeart/2005/8/layout/orgChart1"/>
    <dgm:cxn modelId="{7DF8F99E-ACCB-458D-BA3C-39F152438843}" type="presParOf" srcId="{0BB0CEFE-E4A5-408A-B32F-0C34F1A84775}" destId="{CCB0425A-0D3E-408C-AA97-F32D4B8CA5BD}" srcOrd="3" destOrd="0" presId="urn:microsoft.com/office/officeart/2005/8/layout/orgChart1"/>
    <dgm:cxn modelId="{91D6F809-4660-4769-A670-7F0A786F6813}" type="presParOf" srcId="{CCB0425A-0D3E-408C-AA97-F32D4B8CA5BD}" destId="{719F256C-302C-404D-AB94-880AA6DDB768}" srcOrd="0" destOrd="0" presId="urn:microsoft.com/office/officeart/2005/8/layout/orgChart1"/>
    <dgm:cxn modelId="{52D1F519-68E3-4798-9BA5-70250EC696C2}" type="presParOf" srcId="{719F256C-302C-404D-AB94-880AA6DDB768}" destId="{32DE9110-98BD-4B7F-94E2-AB7C25491FDD}" srcOrd="0" destOrd="0" presId="urn:microsoft.com/office/officeart/2005/8/layout/orgChart1"/>
    <dgm:cxn modelId="{CA84F0D2-4018-47EB-973E-DA791AD8E426}" type="presParOf" srcId="{719F256C-302C-404D-AB94-880AA6DDB768}" destId="{E931BE23-761F-421F-9288-9E2B923A8344}" srcOrd="1" destOrd="0" presId="urn:microsoft.com/office/officeart/2005/8/layout/orgChart1"/>
    <dgm:cxn modelId="{04A23EF7-8D57-41B9-B909-24C680C45B43}" type="presParOf" srcId="{CCB0425A-0D3E-408C-AA97-F32D4B8CA5BD}" destId="{69B21000-F937-4AE6-8D31-C21474410AC7}" srcOrd="1" destOrd="0" presId="urn:microsoft.com/office/officeart/2005/8/layout/orgChart1"/>
    <dgm:cxn modelId="{2904468E-39A6-4398-82D5-CA0B0A633324}" type="presParOf" srcId="{CCB0425A-0D3E-408C-AA97-F32D4B8CA5BD}" destId="{C72029DD-393D-41B2-AA1F-6C6031AA0AA6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951E6A0-A1F2-4E8F-97B6-6384444D1F13}">
      <dsp:nvSpPr>
        <dsp:cNvPr id="0" name=""/>
        <dsp:cNvSpPr/>
      </dsp:nvSpPr>
      <dsp:spPr>
        <a:xfrm>
          <a:off x="2743200" y="833865"/>
          <a:ext cx="493719" cy="7663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66334"/>
              </a:lnTo>
              <a:lnTo>
                <a:pt x="493719" y="76633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92396ED-9334-44D9-A9C9-0F52CC2CF33B}">
      <dsp:nvSpPr>
        <dsp:cNvPr id="0" name=""/>
        <dsp:cNvSpPr/>
      </dsp:nvSpPr>
      <dsp:spPr>
        <a:xfrm>
          <a:off x="2568275" y="833865"/>
          <a:ext cx="174924" cy="766334"/>
        </a:xfrm>
        <a:custGeom>
          <a:avLst/>
          <a:gdLst/>
          <a:ahLst/>
          <a:cxnLst/>
          <a:rect l="0" t="0" r="0" b="0"/>
          <a:pathLst>
            <a:path>
              <a:moveTo>
                <a:pt x="174924" y="0"/>
              </a:moveTo>
              <a:lnTo>
                <a:pt x="174924" y="766334"/>
              </a:lnTo>
              <a:lnTo>
                <a:pt x="0" y="76633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813BE08-9E21-43C3-AF94-8C2C0768F419}">
      <dsp:nvSpPr>
        <dsp:cNvPr id="0" name=""/>
        <dsp:cNvSpPr/>
      </dsp:nvSpPr>
      <dsp:spPr>
        <a:xfrm>
          <a:off x="2743200" y="833865"/>
          <a:ext cx="2015793" cy="153266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57745"/>
              </a:lnTo>
              <a:lnTo>
                <a:pt x="2015793" y="1357745"/>
              </a:lnTo>
              <a:lnTo>
                <a:pt x="2015793" y="1532669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64ED05F-B922-4955-92BA-0AB399257F1C}">
      <dsp:nvSpPr>
        <dsp:cNvPr id="0" name=""/>
        <dsp:cNvSpPr/>
      </dsp:nvSpPr>
      <dsp:spPr>
        <a:xfrm>
          <a:off x="2743200" y="833865"/>
          <a:ext cx="138523" cy="153266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57745"/>
              </a:lnTo>
              <a:lnTo>
                <a:pt x="138523" y="1357745"/>
              </a:lnTo>
              <a:lnTo>
                <a:pt x="138523" y="1532669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F164F0A-9FC2-4202-B585-8B0C5DD9FB0F}">
      <dsp:nvSpPr>
        <dsp:cNvPr id="0" name=""/>
        <dsp:cNvSpPr/>
      </dsp:nvSpPr>
      <dsp:spPr>
        <a:xfrm>
          <a:off x="865930" y="833865"/>
          <a:ext cx="1877269" cy="1532669"/>
        </a:xfrm>
        <a:custGeom>
          <a:avLst/>
          <a:gdLst/>
          <a:ahLst/>
          <a:cxnLst/>
          <a:rect l="0" t="0" r="0" b="0"/>
          <a:pathLst>
            <a:path>
              <a:moveTo>
                <a:pt x="1877269" y="0"/>
              </a:moveTo>
              <a:lnTo>
                <a:pt x="1877269" y="1357745"/>
              </a:lnTo>
              <a:lnTo>
                <a:pt x="0" y="1357745"/>
              </a:lnTo>
              <a:lnTo>
                <a:pt x="0" y="1532669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B79E325-49A0-452E-9B4F-60C91B48637D}">
      <dsp:nvSpPr>
        <dsp:cNvPr id="0" name=""/>
        <dsp:cNvSpPr/>
      </dsp:nvSpPr>
      <dsp:spPr>
        <a:xfrm>
          <a:off x="1910227" y="892"/>
          <a:ext cx="1665944" cy="8329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700" kern="1200"/>
            <a:t>DMT</a:t>
          </a:r>
        </a:p>
      </dsp:txBody>
      <dsp:txXfrm>
        <a:off x="1910227" y="892"/>
        <a:ext cx="1665944" cy="832972"/>
      </dsp:txXfrm>
    </dsp:sp>
    <dsp:sp modelId="{EB758224-9EA2-4228-B149-DCF7888AF37B}">
      <dsp:nvSpPr>
        <dsp:cNvPr id="0" name=""/>
        <dsp:cNvSpPr/>
      </dsp:nvSpPr>
      <dsp:spPr>
        <a:xfrm>
          <a:off x="32957" y="2366534"/>
          <a:ext cx="1665944" cy="8329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700" kern="1200"/>
            <a:t>Health and Wellbeing Champions</a:t>
          </a:r>
        </a:p>
      </dsp:txBody>
      <dsp:txXfrm>
        <a:off x="32957" y="2366534"/>
        <a:ext cx="1665944" cy="832972"/>
      </dsp:txXfrm>
    </dsp:sp>
    <dsp:sp modelId="{76B1A2F3-117E-4CC1-958B-DEE30389BA2F}">
      <dsp:nvSpPr>
        <dsp:cNvPr id="0" name=""/>
        <dsp:cNvSpPr/>
      </dsp:nvSpPr>
      <dsp:spPr>
        <a:xfrm>
          <a:off x="2048750" y="2366534"/>
          <a:ext cx="1665944" cy="8329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700" kern="1200"/>
            <a:t>School Health and Wellbeing Champions</a:t>
          </a:r>
        </a:p>
      </dsp:txBody>
      <dsp:txXfrm>
        <a:off x="2048750" y="2366534"/>
        <a:ext cx="1665944" cy="832972"/>
      </dsp:txXfrm>
    </dsp:sp>
    <dsp:sp modelId="{687B567D-6D7E-4CB8-93FC-812C6BBC270B}">
      <dsp:nvSpPr>
        <dsp:cNvPr id="0" name=""/>
        <dsp:cNvSpPr/>
      </dsp:nvSpPr>
      <dsp:spPr>
        <a:xfrm>
          <a:off x="4064544" y="2366534"/>
          <a:ext cx="1388898" cy="53719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700" kern="1200"/>
            <a:t>Mental Health First Aiders</a:t>
          </a:r>
        </a:p>
      </dsp:txBody>
      <dsp:txXfrm>
        <a:off x="4064544" y="2366534"/>
        <a:ext cx="1388898" cy="537192"/>
      </dsp:txXfrm>
    </dsp:sp>
    <dsp:sp modelId="{396706F5-B7F3-40BE-B959-D3AD7300B862}">
      <dsp:nvSpPr>
        <dsp:cNvPr id="0" name=""/>
        <dsp:cNvSpPr/>
      </dsp:nvSpPr>
      <dsp:spPr>
        <a:xfrm>
          <a:off x="902330" y="1183713"/>
          <a:ext cx="1665944" cy="8329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700" kern="1200"/>
            <a:t>Departmental Health and Wellbeing Groups</a:t>
          </a:r>
        </a:p>
      </dsp:txBody>
      <dsp:txXfrm>
        <a:off x="902330" y="1183713"/>
        <a:ext cx="1665944" cy="832972"/>
      </dsp:txXfrm>
    </dsp:sp>
    <dsp:sp modelId="{32DE9110-98BD-4B7F-94E2-AB7C25491FDD}">
      <dsp:nvSpPr>
        <dsp:cNvPr id="0" name=""/>
        <dsp:cNvSpPr/>
      </dsp:nvSpPr>
      <dsp:spPr>
        <a:xfrm>
          <a:off x="3236919" y="1255853"/>
          <a:ext cx="1028354" cy="68869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/>
            <a:t>Task and finish groups</a:t>
          </a:r>
        </a:p>
      </dsp:txBody>
      <dsp:txXfrm>
        <a:off x="3236919" y="1255853"/>
        <a:ext cx="1028354" cy="68869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c7efbc-3519-4043-a7cf-9257e46b4e16" xsi:nil="true"/>
    <lcf76f155ced4ddcb4097134ff3c332f xmlns="3796c711-4acb-4d3d-a580-180100c913f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E72FCB22B88D4C84868C2B49ACDC1F" ma:contentTypeVersion="16" ma:contentTypeDescription="Create a new document." ma:contentTypeScope="" ma:versionID="6e93b8653bbf4febbea332d918372005">
  <xsd:schema xmlns:xsd="http://www.w3.org/2001/XMLSchema" xmlns:xs="http://www.w3.org/2001/XMLSchema" xmlns:p="http://schemas.microsoft.com/office/2006/metadata/properties" xmlns:ns2="3796c711-4acb-4d3d-a580-180100c913f5" xmlns:ns3="0fc7efbc-3519-4043-a7cf-9257e46b4e16" targetNamespace="http://schemas.microsoft.com/office/2006/metadata/properties" ma:root="true" ma:fieldsID="bb9ed902dcca5692d82b142995a7af11" ns2:_="" ns3:_="">
    <xsd:import namespace="3796c711-4acb-4d3d-a580-180100c913f5"/>
    <xsd:import namespace="0fc7efbc-3519-4043-a7cf-9257e46b4e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6c711-4acb-4d3d-a580-180100c913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b820720-3cae-4e0f-87a0-a0b1591a7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c7efbc-3519-4043-a7cf-9257e46b4e1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02da3f5-79f2-443c-8713-bed2e5b0d9b0}" ma:internalName="TaxCatchAll" ma:showField="CatchAllData" ma:web="0fc7efbc-3519-4043-a7cf-9257e46b4e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34211-E1D1-438A-A739-A4BED438C8B3}">
  <ds:schemaRefs>
    <ds:schemaRef ds:uri="http://purl.org/dc/terms/"/>
    <ds:schemaRef ds:uri="291defe7-66f3-4918-b04f-d825f4abdc77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19424061-3143-4257-9e40-bd24fd87a454"/>
    <ds:schemaRef ds:uri="http://www.w3.org/XML/1998/namespace"/>
    <ds:schemaRef ds:uri="http://purl.org/dc/elements/1.1/"/>
    <ds:schemaRef ds:uri="0fc7efbc-3519-4043-a7cf-9257e46b4e16"/>
    <ds:schemaRef ds:uri="3796c711-4acb-4d3d-a580-180100c913f5"/>
  </ds:schemaRefs>
</ds:datastoreItem>
</file>

<file path=customXml/itemProps2.xml><?xml version="1.0" encoding="utf-8"?>
<ds:datastoreItem xmlns:ds="http://schemas.openxmlformats.org/officeDocument/2006/customXml" ds:itemID="{3D7B8C11-887E-426F-A93F-7B0CC9021A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6C6CA3-8261-4566-ACC3-75738BCD04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96c711-4acb-4d3d-a580-180100c913f5"/>
    <ds:schemaRef ds:uri="0fc7efbc-3519-4043-a7cf-9257e46b4e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46C424-8C45-4096-897A-3A27A2831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686</Words>
  <Characters>4770</Characters>
  <Application>Microsoft Office Word</Application>
  <DocSecurity>0</DocSecurity>
  <Lines>138</Lines>
  <Paragraphs>44</Paragraphs>
  <ScaleCrop>false</ScaleCrop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Fenella C Banning</dc:creator>
  <cp:keywords/>
  <dc:description/>
  <cp:lastModifiedBy>Hannah J Richards</cp:lastModifiedBy>
  <cp:revision>3</cp:revision>
  <cp:lastPrinted>2024-03-27T14:00:00Z</cp:lastPrinted>
  <dcterms:created xsi:type="dcterms:W3CDTF">2026-09-24T10:40:00Z</dcterms:created>
  <dcterms:modified xsi:type="dcterms:W3CDTF">2026-09-24T10:40:00Z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0x01010004E72FCB22B88D4C84868C2B49ACDC1F</vt:lpwstr>
  </property>
  <property fmtid="{D5CDD505-2E9C-101B-9397-08002B2CF9AE}" pid="3" name="MediaServiceImageTags">
    <vt:lpwstr/>
  </property>
</Properties>
</file>