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0BDDA" w14:textId="7D850614" w:rsidR="00FC22E7" w:rsidRDefault="00842766">
      <w:pPr>
        <w:sectPr w:rsidR="00FC22E7">
          <w:headerReference w:type="default" r:id="rId7"/>
          <w:pgSz w:w="11906" w:h="16838"/>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59264" behindDoc="0" locked="0" layoutInCell="1" allowOverlap="1" wp14:anchorId="734728F8" wp14:editId="33F94EC6">
                <wp:simplePos x="0" y="0"/>
                <wp:positionH relativeFrom="column">
                  <wp:posOffset>0</wp:posOffset>
                </wp:positionH>
                <wp:positionV relativeFrom="paragraph">
                  <wp:posOffset>889000</wp:posOffset>
                </wp:positionV>
                <wp:extent cx="4356100" cy="2527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356100" cy="2527300"/>
                        </a:xfrm>
                        <a:prstGeom prst="rect">
                          <a:avLst/>
                        </a:prstGeom>
                        <a:noFill/>
                        <a:ln w="6350">
                          <a:noFill/>
                        </a:ln>
                      </wps:spPr>
                      <wps:txbx>
                        <w:txbxContent>
                          <w:p w14:paraId="50C27FED" w14:textId="7D16D48C" w:rsidR="00842766" w:rsidRPr="00D31316" w:rsidRDefault="008C7DE8" w:rsidP="00842766">
                            <w:pPr>
                              <w:rPr>
                                <w:rFonts w:ascii="Arial Rounded MT Bold" w:hAnsi="Arial Rounded MT Bold"/>
                                <w:color w:val="FFFFFF" w:themeColor="background1"/>
                                <w:sz w:val="72"/>
                                <w:szCs w:val="72"/>
                              </w:rPr>
                            </w:pPr>
                            <w:r w:rsidRPr="00D31316">
                              <w:rPr>
                                <w:rFonts w:ascii="Arial Rounded MT Bold" w:hAnsi="Arial Rounded MT Bold"/>
                                <w:color w:val="FFFFFF" w:themeColor="background1"/>
                                <w:sz w:val="72"/>
                                <w:szCs w:val="72"/>
                              </w:rPr>
                              <w:t>Time Off Policy</w:t>
                            </w:r>
                          </w:p>
                          <w:p w14:paraId="35CB6051" w14:textId="01788A92" w:rsidR="008C7DE8" w:rsidRPr="00D31316" w:rsidRDefault="008C7DE8" w:rsidP="00842766">
                            <w:pPr>
                              <w:rPr>
                                <w:rFonts w:ascii="Arial Rounded MT Bold" w:hAnsi="Arial Rounded MT Bold"/>
                                <w:color w:val="FFFFFF" w:themeColor="background1"/>
                                <w:sz w:val="40"/>
                                <w:szCs w:val="40"/>
                              </w:rPr>
                            </w:pPr>
                            <w:r w:rsidRPr="00D31316">
                              <w:rPr>
                                <w:rFonts w:ascii="Arial Rounded MT Bold" w:hAnsi="Arial Rounded MT Bold"/>
                                <w:color w:val="FFFFFF" w:themeColor="background1"/>
                                <w:sz w:val="40"/>
                                <w:szCs w:val="40"/>
                              </w:rPr>
                              <w:t>Paid and Unpaid Leave</w:t>
                            </w:r>
                          </w:p>
                          <w:p w14:paraId="0ADDBB6A" w14:textId="77777777" w:rsidR="008C7DE8" w:rsidRDefault="008C7DE8" w:rsidP="00842766">
                            <w:pPr>
                              <w:rPr>
                                <w:rFonts w:ascii="Arial Rounded MT Bold" w:hAnsi="Arial Rounded MT Bold"/>
                                <w:color w:val="FFFFFF" w:themeColor="background1"/>
                                <w:sz w:val="40"/>
                                <w:szCs w:val="40"/>
                              </w:rPr>
                            </w:pPr>
                          </w:p>
                          <w:p w14:paraId="4DCFE5D1" w14:textId="0CF02EB4" w:rsidR="0089143A" w:rsidRDefault="0089143A" w:rsidP="00842766">
                            <w:pPr>
                              <w:rPr>
                                <w:rFonts w:ascii="Arial Rounded MT Bold" w:hAnsi="Arial Rounded MT Bold"/>
                                <w:color w:val="FFFFFF" w:themeColor="background1"/>
                                <w:sz w:val="40"/>
                                <w:szCs w:val="40"/>
                              </w:rPr>
                            </w:pPr>
                            <w:r>
                              <w:rPr>
                                <w:rFonts w:ascii="Arial Rounded MT Bold" w:hAnsi="Arial Rounded MT Bold"/>
                                <w:color w:val="FFFFFF" w:themeColor="background1"/>
                                <w:sz w:val="40"/>
                                <w:szCs w:val="40"/>
                              </w:rPr>
                              <w:t>People, Digital &amp; Policy</w:t>
                            </w:r>
                          </w:p>
                          <w:p w14:paraId="560A465C" w14:textId="77777777" w:rsidR="0089143A" w:rsidRDefault="0089143A" w:rsidP="00842766">
                            <w:pPr>
                              <w:rPr>
                                <w:rFonts w:ascii="Arial Rounded MT Bold" w:hAnsi="Arial Rounded MT Bold"/>
                                <w:color w:val="FFFFFF" w:themeColor="background1"/>
                                <w:sz w:val="40"/>
                                <w:szCs w:val="40"/>
                              </w:rPr>
                            </w:pPr>
                          </w:p>
                          <w:p w14:paraId="755D6C3F" w14:textId="3F527835" w:rsidR="008C7DE8" w:rsidRPr="008C7DE8" w:rsidRDefault="008C7DE8" w:rsidP="00842766">
                            <w:pPr>
                              <w:rPr>
                                <w:rFonts w:ascii="Arial Rounded MT Bold" w:hAnsi="Arial Rounded MT Bold"/>
                                <w:color w:val="FFFFFF" w:themeColor="background1"/>
                                <w:sz w:val="28"/>
                                <w:szCs w:val="28"/>
                              </w:rPr>
                            </w:pPr>
                            <w:r w:rsidRPr="008C7DE8">
                              <w:rPr>
                                <w:rFonts w:ascii="Arial Rounded MT Bold" w:hAnsi="Arial Rounded MT Bold"/>
                                <w:color w:val="FFFFFF" w:themeColor="background1"/>
                                <w:sz w:val="28"/>
                                <w:szCs w:val="28"/>
                              </w:rPr>
                              <w:t>Adopted: November 2006</w:t>
                            </w:r>
                          </w:p>
                          <w:p w14:paraId="60D97AFB" w14:textId="269F10C1" w:rsidR="008C7DE8" w:rsidRPr="008C7DE8" w:rsidRDefault="008C7DE8" w:rsidP="00842766">
                            <w:pPr>
                              <w:rPr>
                                <w:rFonts w:ascii="Arial Rounded MT Bold" w:hAnsi="Arial Rounded MT Bold"/>
                                <w:color w:val="FFFFFF" w:themeColor="background1"/>
                                <w:sz w:val="28"/>
                                <w:szCs w:val="28"/>
                              </w:rPr>
                            </w:pPr>
                            <w:r w:rsidRPr="008C7DE8">
                              <w:rPr>
                                <w:rFonts w:ascii="Arial Rounded MT Bold" w:hAnsi="Arial Rounded MT Bold"/>
                                <w:color w:val="FFFFFF" w:themeColor="background1"/>
                                <w:sz w:val="28"/>
                                <w:szCs w:val="28"/>
                              </w:rPr>
                              <w:t>Reviewed: 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4728F8" id="_x0000_t202" coordsize="21600,21600" o:spt="202" path="m,l,21600r21600,l21600,xe">
                <v:stroke joinstyle="miter"/>
                <v:path gradientshapeok="t" o:connecttype="rect"/>
              </v:shapetype>
              <v:shape id="Text Box 3" o:spid="_x0000_s1026" type="#_x0000_t202" style="position:absolute;margin-left:0;margin-top:70pt;width:343pt;height:19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NIH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OZvMsxRDH2Hg2vpug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" filled="f" stroked="f" strokeweight=".5pt">
                <v:textbox>
                  <w:txbxContent>
                    <w:p w14:paraId="50C27FED" w14:textId="7D16D48C" w:rsidR="00842766" w:rsidRPr="00D31316" w:rsidRDefault="008C7DE8" w:rsidP="00842766">
                      <w:pPr>
                        <w:rPr>
                          <w:rFonts w:ascii="Arial Rounded MT Bold" w:hAnsi="Arial Rounded MT Bold"/>
                          <w:color w:val="FFFFFF" w:themeColor="background1"/>
                          <w:sz w:val="72"/>
                          <w:szCs w:val="72"/>
                        </w:rPr>
                      </w:pPr>
                      <w:r w:rsidRPr="00D31316">
                        <w:rPr>
                          <w:rFonts w:ascii="Arial Rounded MT Bold" w:hAnsi="Arial Rounded MT Bold"/>
                          <w:color w:val="FFFFFF" w:themeColor="background1"/>
                          <w:sz w:val="72"/>
                          <w:szCs w:val="72"/>
                        </w:rPr>
                        <w:t>Time Off Policy</w:t>
                      </w:r>
                    </w:p>
                    <w:p w14:paraId="35CB6051" w14:textId="01788A92" w:rsidR="008C7DE8" w:rsidRPr="00D31316" w:rsidRDefault="008C7DE8" w:rsidP="00842766">
                      <w:pPr>
                        <w:rPr>
                          <w:rFonts w:ascii="Arial Rounded MT Bold" w:hAnsi="Arial Rounded MT Bold"/>
                          <w:color w:val="FFFFFF" w:themeColor="background1"/>
                          <w:sz w:val="40"/>
                          <w:szCs w:val="40"/>
                        </w:rPr>
                      </w:pPr>
                      <w:r w:rsidRPr="00D31316">
                        <w:rPr>
                          <w:rFonts w:ascii="Arial Rounded MT Bold" w:hAnsi="Arial Rounded MT Bold"/>
                          <w:color w:val="FFFFFF" w:themeColor="background1"/>
                          <w:sz w:val="40"/>
                          <w:szCs w:val="40"/>
                        </w:rPr>
                        <w:t>Paid and Unpaid Leave</w:t>
                      </w:r>
                    </w:p>
                    <w:p w14:paraId="0ADDBB6A" w14:textId="77777777" w:rsidR="008C7DE8" w:rsidRDefault="008C7DE8" w:rsidP="00842766">
                      <w:pPr>
                        <w:rPr>
                          <w:rFonts w:ascii="Arial Rounded MT Bold" w:hAnsi="Arial Rounded MT Bold"/>
                          <w:color w:val="FFFFFF" w:themeColor="background1"/>
                          <w:sz w:val="40"/>
                          <w:szCs w:val="40"/>
                        </w:rPr>
                      </w:pPr>
                    </w:p>
                    <w:p w14:paraId="4DCFE5D1" w14:textId="0CF02EB4" w:rsidR="0089143A" w:rsidRDefault="0089143A" w:rsidP="00842766">
                      <w:pPr>
                        <w:rPr>
                          <w:rFonts w:ascii="Arial Rounded MT Bold" w:hAnsi="Arial Rounded MT Bold"/>
                          <w:color w:val="FFFFFF" w:themeColor="background1"/>
                          <w:sz w:val="40"/>
                          <w:szCs w:val="40"/>
                        </w:rPr>
                      </w:pPr>
                      <w:r>
                        <w:rPr>
                          <w:rFonts w:ascii="Arial Rounded MT Bold" w:hAnsi="Arial Rounded MT Bold"/>
                          <w:color w:val="FFFFFF" w:themeColor="background1"/>
                          <w:sz w:val="40"/>
                          <w:szCs w:val="40"/>
                        </w:rPr>
                        <w:t>People, Digital &amp; Policy</w:t>
                      </w:r>
                    </w:p>
                    <w:p w14:paraId="560A465C" w14:textId="77777777" w:rsidR="0089143A" w:rsidRDefault="0089143A" w:rsidP="00842766">
                      <w:pPr>
                        <w:rPr>
                          <w:rFonts w:ascii="Arial Rounded MT Bold" w:hAnsi="Arial Rounded MT Bold"/>
                          <w:color w:val="FFFFFF" w:themeColor="background1"/>
                          <w:sz w:val="40"/>
                          <w:szCs w:val="40"/>
                        </w:rPr>
                      </w:pPr>
                    </w:p>
                    <w:p w14:paraId="755D6C3F" w14:textId="3F527835" w:rsidR="008C7DE8" w:rsidRPr="008C7DE8" w:rsidRDefault="008C7DE8" w:rsidP="00842766">
                      <w:pPr>
                        <w:rPr>
                          <w:rFonts w:ascii="Arial Rounded MT Bold" w:hAnsi="Arial Rounded MT Bold"/>
                          <w:color w:val="FFFFFF" w:themeColor="background1"/>
                          <w:sz w:val="28"/>
                          <w:szCs w:val="28"/>
                        </w:rPr>
                      </w:pPr>
                      <w:r w:rsidRPr="008C7DE8">
                        <w:rPr>
                          <w:rFonts w:ascii="Arial Rounded MT Bold" w:hAnsi="Arial Rounded MT Bold"/>
                          <w:color w:val="FFFFFF" w:themeColor="background1"/>
                          <w:sz w:val="28"/>
                          <w:szCs w:val="28"/>
                        </w:rPr>
                        <w:t>Adopted: November 2006</w:t>
                      </w:r>
                    </w:p>
                    <w:p w14:paraId="60D97AFB" w14:textId="269F10C1" w:rsidR="008C7DE8" w:rsidRPr="008C7DE8" w:rsidRDefault="008C7DE8" w:rsidP="00842766">
                      <w:pPr>
                        <w:rPr>
                          <w:rFonts w:ascii="Arial Rounded MT Bold" w:hAnsi="Arial Rounded MT Bold"/>
                          <w:color w:val="FFFFFF" w:themeColor="background1"/>
                          <w:sz w:val="28"/>
                          <w:szCs w:val="28"/>
                        </w:rPr>
                      </w:pPr>
                      <w:r w:rsidRPr="008C7DE8">
                        <w:rPr>
                          <w:rFonts w:ascii="Arial Rounded MT Bold" w:hAnsi="Arial Rounded MT Bold"/>
                          <w:color w:val="FFFFFF" w:themeColor="background1"/>
                          <w:sz w:val="28"/>
                          <w:szCs w:val="28"/>
                        </w:rPr>
                        <w:t>Reviewed: April 2025</w:t>
                      </w:r>
                    </w:p>
                  </w:txbxContent>
                </v:textbox>
              </v:shape>
            </w:pict>
          </mc:Fallback>
        </mc:AlternateContent>
      </w:r>
    </w:p>
    <w:p w14:paraId="27DC8621" w14:textId="21CD0A8B" w:rsidR="00C8310F" w:rsidRDefault="00C8310F"/>
    <w:p w14:paraId="52776309" w14:textId="77777777" w:rsidR="008C7DE8" w:rsidRPr="008C7DE8" w:rsidRDefault="008C7DE8" w:rsidP="008C7DE8">
      <w:pPr>
        <w:rPr>
          <w:rFonts w:ascii="Arial" w:hAnsi="Arial"/>
          <w:b/>
        </w:rPr>
      </w:pPr>
      <w:r w:rsidRPr="008C7DE8">
        <w:rPr>
          <w:rFonts w:ascii="Arial" w:hAnsi="Arial"/>
          <w:b/>
        </w:rPr>
        <w:t xml:space="preserve">Contents </w:t>
      </w:r>
    </w:p>
    <w:p w14:paraId="491F3E7D" w14:textId="77777777" w:rsidR="008C7DE8" w:rsidRPr="008C7DE8" w:rsidRDefault="008C7DE8" w:rsidP="008C7DE8">
      <w:pPr>
        <w:rPr>
          <w:rFonts w:ascii="Arial" w:hAnsi="Arial"/>
          <w:b/>
        </w:rPr>
      </w:pPr>
    </w:p>
    <w:p w14:paraId="4EAD22AB" w14:textId="77777777" w:rsidR="008C7DE8" w:rsidRPr="008C7DE8" w:rsidRDefault="008C7DE8" w:rsidP="008C7DE8">
      <w:pPr>
        <w:numPr>
          <w:ilvl w:val="0"/>
          <w:numId w:val="7"/>
        </w:numPr>
        <w:contextualSpacing/>
        <w:rPr>
          <w:rFonts w:ascii="Arial" w:eastAsia="Times New Roman" w:hAnsi="Arial" w:cs="Times New Roman"/>
          <w:b/>
          <w:szCs w:val="20"/>
          <w:lang w:eastAsia="en-GB"/>
        </w:rPr>
      </w:pPr>
      <w:r w:rsidRPr="008C7DE8">
        <w:rPr>
          <w:rFonts w:ascii="Arial" w:eastAsia="Times New Roman" w:hAnsi="Arial" w:cs="Times New Roman"/>
          <w:b/>
          <w:szCs w:val="20"/>
          <w:lang w:eastAsia="en-GB"/>
        </w:rPr>
        <w:t xml:space="preserve">Introduction </w:t>
      </w:r>
    </w:p>
    <w:p w14:paraId="6317CB1E" w14:textId="77777777" w:rsidR="008C7DE8" w:rsidRPr="008C7DE8" w:rsidRDefault="008C7DE8" w:rsidP="008C7DE8">
      <w:pPr>
        <w:numPr>
          <w:ilvl w:val="0"/>
          <w:numId w:val="7"/>
        </w:numPr>
        <w:contextualSpacing/>
        <w:rPr>
          <w:rFonts w:ascii="Arial" w:eastAsia="Times New Roman" w:hAnsi="Arial" w:cs="Times New Roman"/>
          <w:b/>
          <w:szCs w:val="20"/>
          <w:lang w:eastAsia="en-GB"/>
        </w:rPr>
      </w:pPr>
      <w:r w:rsidRPr="008C7DE8">
        <w:rPr>
          <w:rFonts w:ascii="Arial" w:eastAsia="Times New Roman" w:hAnsi="Arial" w:cs="Times New Roman"/>
          <w:b/>
          <w:szCs w:val="20"/>
          <w:lang w:eastAsia="en-GB"/>
        </w:rPr>
        <w:t xml:space="preserve">Scope of the Policy </w:t>
      </w:r>
    </w:p>
    <w:p w14:paraId="22D8254D" w14:textId="77777777" w:rsidR="008C7DE8" w:rsidRPr="008C7DE8" w:rsidRDefault="008C7DE8" w:rsidP="008C7DE8">
      <w:pPr>
        <w:numPr>
          <w:ilvl w:val="0"/>
          <w:numId w:val="7"/>
        </w:numPr>
        <w:contextualSpacing/>
        <w:rPr>
          <w:rFonts w:ascii="Arial" w:eastAsia="Times New Roman" w:hAnsi="Arial" w:cs="Times New Roman"/>
          <w:b/>
          <w:szCs w:val="20"/>
          <w:lang w:eastAsia="en-GB"/>
        </w:rPr>
      </w:pPr>
      <w:r w:rsidRPr="008C7DE8">
        <w:rPr>
          <w:rFonts w:ascii="Arial" w:eastAsia="Times New Roman" w:hAnsi="Arial" w:cs="Times New Roman"/>
          <w:b/>
          <w:szCs w:val="20"/>
          <w:lang w:eastAsia="en-GB"/>
        </w:rPr>
        <w:t>Principles</w:t>
      </w:r>
    </w:p>
    <w:p w14:paraId="591BC7EC" w14:textId="77777777" w:rsidR="008C7DE8" w:rsidRPr="008C7DE8" w:rsidRDefault="008C7DE8" w:rsidP="008C7DE8">
      <w:pPr>
        <w:numPr>
          <w:ilvl w:val="0"/>
          <w:numId w:val="7"/>
        </w:numPr>
        <w:contextualSpacing/>
        <w:rPr>
          <w:rFonts w:ascii="Arial" w:eastAsia="Times New Roman" w:hAnsi="Arial" w:cs="Times New Roman"/>
          <w:b/>
          <w:szCs w:val="20"/>
          <w:lang w:eastAsia="en-GB"/>
        </w:rPr>
      </w:pPr>
      <w:r w:rsidRPr="008C7DE8">
        <w:rPr>
          <w:rFonts w:ascii="Arial" w:eastAsia="Times New Roman" w:hAnsi="Arial" w:cs="Times New Roman"/>
          <w:b/>
          <w:szCs w:val="20"/>
          <w:lang w:eastAsia="en-GB"/>
        </w:rPr>
        <w:t xml:space="preserve">Roles and responsibilities </w:t>
      </w:r>
    </w:p>
    <w:p w14:paraId="19D1977B" w14:textId="77777777" w:rsidR="008C7DE8" w:rsidRPr="008C7DE8" w:rsidRDefault="008C7DE8" w:rsidP="008C7DE8">
      <w:pPr>
        <w:numPr>
          <w:ilvl w:val="0"/>
          <w:numId w:val="7"/>
        </w:numPr>
        <w:contextualSpacing/>
        <w:rPr>
          <w:rFonts w:ascii="Arial" w:eastAsia="Times New Roman" w:hAnsi="Arial" w:cs="Times New Roman"/>
          <w:b/>
          <w:szCs w:val="20"/>
          <w:lang w:eastAsia="en-GB"/>
        </w:rPr>
      </w:pPr>
      <w:r w:rsidRPr="008C7DE8">
        <w:rPr>
          <w:rFonts w:ascii="Arial" w:eastAsia="Times New Roman" w:hAnsi="Arial" w:cs="Times New Roman"/>
          <w:b/>
          <w:szCs w:val="20"/>
          <w:lang w:eastAsia="en-GB"/>
        </w:rPr>
        <w:t>Categories of time off</w:t>
      </w:r>
    </w:p>
    <w:p w14:paraId="18AD0EFF" w14:textId="77777777" w:rsidR="008C7DE8" w:rsidRPr="008C7DE8" w:rsidRDefault="008C7DE8" w:rsidP="008C7DE8">
      <w:pPr>
        <w:ind w:left="720"/>
        <w:contextualSpacing/>
        <w:rPr>
          <w:rFonts w:ascii="Arial" w:eastAsia="Times New Roman" w:hAnsi="Arial" w:cs="Times New Roman"/>
          <w:b/>
          <w:szCs w:val="20"/>
          <w:lang w:eastAsia="en-GB"/>
        </w:rPr>
      </w:pPr>
    </w:p>
    <w:tbl>
      <w:tblPr>
        <w:tblStyle w:val="TableGrid"/>
        <w:tblW w:w="0" w:type="auto"/>
        <w:tblLook w:val="04A0" w:firstRow="1" w:lastRow="0" w:firstColumn="1" w:lastColumn="0" w:noHBand="0" w:noVBand="1"/>
      </w:tblPr>
      <w:tblGrid>
        <w:gridCol w:w="1276"/>
        <w:gridCol w:w="7791"/>
      </w:tblGrid>
      <w:tr w:rsidR="008C7DE8" w:rsidRPr="008C7DE8" w14:paraId="1D13C5A9" w14:textId="77777777" w:rsidTr="00D31316">
        <w:tc>
          <w:tcPr>
            <w:tcW w:w="1276" w:type="dxa"/>
          </w:tcPr>
          <w:p w14:paraId="422500C9" w14:textId="77777777" w:rsidR="008C7DE8" w:rsidRPr="008C7DE8" w:rsidRDefault="008C7DE8" w:rsidP="008C7DE8">
            <w:pPr>
              <w:rPr>
                <w:rFonts w:ascii="Arial" w:hAnsi="Arial"/>
                <w:b/>
              </w:rPr>
            </w:pPr>
            <w:r w:rsidRPr="008C7DE8">
              <w:rPr>
                <w:rFonts w:ascii="Arial" w:hAnsi="Arial"/>
                <w:b/>
              </w:rPr>
              <w:t>Section</w:t>
            </w:r>
          </w:p>
        </w:tc>
        <w:tc>
          <w:tcPr>
            <w:tcW w:w="7791" w:type="dxa"/>
          </w:tcPr>
          <w:p w14:paraId="209C090C" w14:textId="77777777" w:rsidR="008C7DE8" w:rsidRPr="008C7DE8" w:rsidRDefault="008C7DE8" w:rsidP="008C7DE8">
            <w:pPr>
              <w:rPr>
                <w:rFonts w:ascii="Arial" w:hAnsi="Arial"/>
                <w:b/>
              </w:rPr>
            </w:pPr>
            <w:r w:rsidRPr="008C7DE8">
              <w:rPr>
                <w:rFonts w:ascii="Arial" w:hAnsi="Arial"/>
                <w:b/>
              </w:rPr>
              <w:t xml:space="preserve">Type of leave </w:t>
            </w:r>
          </w:p>
        </w:tc>
      </w:tr>
      <w:tr w:rsidR="008C7DE8" w:rsidRPr="008C7DE8" w14:paraId="4200B603" w14:textId="77777777" w:rsidTr="00D31316">
        <w:tc>
          <w:tcPr>
            <w:tcW w:w="1276" w:type="dxa"/>
          </w:tcPr>
          <w:p w14:paraId="1A92B5FE" w14:textId="77777777" w:rsidR="008C7DE8" w:rsidRPr="008C7DE8" w:rsidRDefault="008C7DE8" w:rsidP="008C7DE8">
            <w:pPr>
              <w:rPr>
                <w:rFonts w:ascii="Arial" w:hAnsi="Arial"/>
                <w:b/>
              </w:rPr>
            </w:pPr>
            <w:r w:rsidRPr="008C7DE8">
              <w:rPr>
                <w:rFonts w:ascii="Arial" w:hAnsi="Arial"/>
                <w:b/>
              </w:rPr>
              <w:t>5.1</w:t>
            </w:r>
          </w:p>
        </w:tc>
        <w:tc>
          <w:tcPr>
            <w:tcW w:w="7791" w:type="dxa"/>
          </w:tcPr>
          <w:p w14:paraId="095CA3B3" w14:textId="77777777" w:rsidR="008C7DE8" w:rsidRPr="008C7DE8" w:rsidRDefault="008C7DE8" w:rsidP="008C7DE8">
            <w:pPr>
              <w:rPr>
                <w:rFonts w:ascii="Arial" w:hAnsi="Arial"/>
                <w:b/>
              </w:rPr>
            </w:pPr>
            <w:r w:rsidRPr="008C7DE8">
              <w:rPr>
                <w:rFonts w:ascii="Arial" w:hAnsi="Arial"/>
                <w:b/>
              </w:rPr>
              <w:t>Adoption/surrogacy leave</w:t>
            </w:r>
          </w:p>
        </w:tc>
      </w:tr>
      <w:tr w:rsidR="008C7DE8" w:rsidRPr="008C7DE8" w14:paraId="27C162D8" w14:textId="77777777" w:rsidTr="00D31316">
        <w:tc>
          <w:tcPr>
            <w:tcW w:w="1276" w:type="dxa"/>
          </w:tcPr>
          <w:p w14:paraId="30535C78" w14:textId="77777777" w:rsidR="008C7DE8" w:rsidRPr="008C7DE8" w:rsidRDefault="008C7DE8" w:rsidP="008C7DE8">
            <w:pPr>
              <w:rPr>
                <w:rFonts w:ascii="Arial" w:hAnsi="Arial"/>
                <w:b/>
              </w:rPr>
            </w:pPr>
            <w:r w:rsidRPr="008C7DE8">
              <w:rPr>
                <w:rFonts w:ascii="Arial" w:hAnsi="Arial"/>
                <w:b/>
              </w:rPr>
              <w:t>5.2</w:t>
            </w:r>
          </w:p>
        </w:tc>
        <w:tc>
          <w:tcPr>
            <w:tcW w:w="7791" w:type="dxa"/>
          </w:tcPr>
          <w:p w14:paraId="090F3719" w14:textId="77777777" w:rsidR="008C7DE8" w:rsidRPr="008C7DE8" w:rsidRDefault="008C7DE8" w:rsidP="008C7DE8">
            <w:pPr>
              <w:rPr>
                <w:rFonts w:ascii="Arial" w:hAnsi="Arial"/>
                <w:b/>
              </w:rPr>
            </w:pPr>
            <w:r w:rsidRPr="008C7DE8">
              <w:rPr>
                <w:rFonts w:ascii="Arial" w:hAnsi="Arial"/>
                <w:b/>
              </w:rPr>
              <w:t>Adoption appointments</w:t>
            </w:r>
          </w:p>
        </w:tc>
      </w:tr>
      <w:tr w:rsidR="008C7DE8" w:rsidRPr="008C7DE8" w14:paraId="63C84A65" w14:textId="77777777" w:rsidTr="00D31316">
        <w:tc>
          <w:tcPr>
            <w:tcW w:w="1276" w:type="dxa"/>
          </w:tcPr>
          <w:p w14:paraId="40F9CB1D" w14:textId="77777777" w:rsidR="008C7DE8" w:rsidRPr="008C7DE8" w:rsidRDefault="008C7DE8" w:rsidP="008C7DE8">
            <w:pPr>
              <w:rPr>
                <w:rFonts w:ascii="Arial" w:hAnsi="Arial"/>
                <w:b/>
              </w:rPr>
            </w:pPr>
            <w:r w:rsidRPr="008C7DE8">
              <w:rPr>
                <w:rFonts w:ascii="Arial" w:hAnsi="Arial"/>
                <w:b/>
              </w:rPr>
              <w:t>5.3</w:t>
            </w:r>
          </w:p>
        </w:tc>
        <w:tc>
          <w:tcPr>
            <w:tcW w:w="7791" w:type="dxa"/>
          </w:tcPr>
          <w:p w14:paraId="49F1FEC9" w14:textId="77777777" w:rsidR="008C7DE8" w:rsidRPr="008C7DE8" w:rsidRDefault="008C7DE8" w:rsidP="008C7DE8">
            <w:pPr>
              <w:rPr>
                <w:rFonts w:ascii="Arial" w:hAnsi="Arial"/>
                <w:b/>
              </w:rPr>
            </w:pPr>
            <w:r w:rsidRPr="008C7DE8">
              <w:rPr>
                <w:rFonts w:ascii="Arial" w:hAnsi="Arial"/>
                <w:b/>
              </w:rPr>
              <w:t>Antenatal appointments for fathers and partners</w:t>
            </w:r>
          </w:p>
        </w:tc>
      </w:tr>
      <w:tr w:rsidR="008C7DE8" w:rsidRPr="008C7DE8" w14:paraId="556E951F" w14:textId="77777777" w:rsidTr="00D31316">
        <w:tc>
          <w:tcPr>
            <w:tcW w:w="1276" w:type="dxa"/>
          </w:tcPr>
          <w:p w14:paraId="15DAFBAE" w14:textId="77777777" w:rsidR="008C7DE8" w:rsidRPr="008C7DE8" w:rsidRDefault="008C7DE8" w:rsidP="008C7DE8">
            <w:pPr>
              <w:rPr>
                <w:rFonts w:ascii="Arial" w:hAnsi="Arial"/>
                <w:b/>
              </w:rPr>
            </w:pPr>
            <w:r w:rsidRPr="008C7DE8">
              <w:rPr>
                <w:rFonts w:ascii="Arial" w:hAnsi="Arial"/>
                <w:b/>
              </w:rPr>
              <w:t>5.4</w:t>
            </w:r>
          </w:p>
        </w:tc>
        <w:tc>
          <w:tcPr>
            <w:tcW w:w="7791" w:type="dxa"/>
          </w:tcPr>
          <w:p w14:paraId="0CF606C6" w14:textId="77777777" w:rsidR="008C7DE8" w:rsidRPr="008C7DE8" w:rsidRDefault="008C7DE8" w:rsidP="008C7DE8">
            <w:pPr>
              <w:rPr>
                <w:rFonts w:ascii="Arial" w:hAnsi="Arial"/>
                <w:b/>
              </w:rPr>
            </w:pPr>
            <w:r w:rsidRPr="008C7DE8">
              <w:rPr>
                <w:rFonts w:ascii="Arial" w:hAnsi="Arial"/>
                <w:b/>
              </w:rPr>
              <w:t xml:space="preserve">Attendance at governing bodies </w:t>
            </w:r>
          </w:p>
        </w:tc>
      </w:tr>
      <w:tr w:rsidR="008C7DE8" w:rsidRPr="008C7DE8" w14:paraId="203B8385" w14:textId="77777777" w:rsidTr="00D31316">
        <w:tc>
          <w:tcPr>
            <w:tcW w:w="1276" w:type="dxa"/>
          </w:tcPr>
          <w:p w14:paraId="0E5BB323" w14:textId="77777777" w:rsidR="008C7DE8" w:rsidRPr="008C7DE8" w:rsidRDefault="008C7DE8" w:rsidP="008C7DE8">
            <w:pPr>
              <w:rPr>
                <w:rFonts w:ascii="Arial" w:hAnsi="Arial"/>
                <w:b/>
              </w:rPr>
            </w:pPr>
            <w:r w:rsidRPr="008C7DE8">
              <w:rPr>
                <w:rFonts w:ascii="Arial" w:hAnsi="Arial"/>
                <w:b/>
              </w:rPr>
              <w:t>5.5</w:t>
            </w:r>
          </w:p>
        </w:tc>
        <w:tc>
          <w:tcPr>
            <w:tcW w:w="7791" w:type="dxa"/>
          </w:tcPr>
          <w:p w14:paraId="6EF3F644" w14:textId="77777777" w:rsidR="008C7DE8" w:rsidRPr="008C7DE8" w:rsidRDefault="008C7DE8" w:rsidP="008C7DE8">
            <w:pPr>
              <w:rPr>
                <w:rFonts w:ascii="Arial" w:hAnsi="Arial"/>
                <w:b/>
              </w:rPr>
            </w:pPr>
            <w:r w:rsidRPr="008C7DE8">
              <w:rPr>
                <w:rFonts w:ascii="Arial" w:hAnsi="Arial"/>
                <w:b/>
              </w:rPr>
              <w:t>Career Break</w:t>
            </w:r>
          </w:p>
        </w:tc>
      </w:tr>
      <w:tr w:rsidR="008C7DE8" w:rsidRPr="008C7DE8" w14:paraId="212B1134" w14:textId="77777777" w:rsidTr="00D31316">
        <w:tc>
          <w:tcPr>
            <w:tcW w:w="1276" w:type="dxa"/>
          </w:tcPr>
          <w:p w14:paraId="26313FB0" w14:textId="77777777" w:rsidR="008C7DE8" w:rsidRPr="008C7DE8" w:rsidRDefault="008C7DE8" w:rsidP="008C7DE8">
            <w:pPr>
              <w:rPr>
                <w:rFonts w:ascii="Arial" w:hAnsi="Arial"/>
                <w:b/>
              </w:rPr>
            </w:pPr>
            <w:r w:rsidRPr="008C7DE8">
              <w:rPr>
                <w:rFonts w:ascii="Arial" w:hAnsi="Arial"/>
                <w:b/>
              </w:rPr>
              <w:t>5.6</w:t>
            </w:r>
          </w:p>
        </w:tc>
        <w:tc>
          <w:tcPr>
            <w:tcW w:w="7791" w:type="dxa"/>
          </w:tcPr>
          <w:p w14:paraId="4A650985" w14:textId="77777777" w:rsidR="008C7DE8" w:rsidRPr="008C7DE8" w:rsidRDefault="008C7DE8" w:rsidP="008C7DE8">
            <w:pPr>
              <w:rPr>
                <w:rFonts w:ascii="Arial" w:hAnsi="Arial"/>
                <w:b/>
              </w:rPr>
            </w:pPr>
            <w:r w:rsidRPr="008C7DE8">
              <w:rPr>
                <w:rFonts w:ascii="Arial" w:hAnsi="Arial"/>
                <w:b/>
              </w:rPr>
              <w:t>Parental Bereavement leave</w:t>
            </w:r>
          </w:p>
        </w:tc>
      </w:tr>
      <w:tr w:rsidR="008C7DE8" w:rsidRPr="008C7DE8" w14:paraId="085CA856" w14:textId="77777777" w:rsidTr="00D31316">
        <w:tc>
          <w:tcPr>
            <w:tcW w:w="1276" w:type="dxa"/>
          </w:tcPr>
          <w:p w14:paraId="0C3FC239" w14:textId="77777777" w:rsidR="008C7DE8" w:rsidRPr="008C7DE8" w:rsidRDefault="008C7DE8" w:rsidP="008C7DE8">
            <w:pPr>
              <w:rPr>
                <w:rFonts w:ascii="Arial" w:hAnsi="Arial"/>
                <w:b/>
              </w:rPr>
            </w:pPr>
            <w:r w:rsidRPr="008C7DE8">
              <w:rPr>
                <w:rFonts w:ascii="Arial" w:hAnsi="Arial"/>
                <w:b/>
              </w:rPr>
              <w:t>5.7</w:t>
            </w:r>
          </w:p>
        </w:tc>
        <w:tc>
          <w:tcPr>
            <w:tcW w:w="7791" w:type="dxa"/>
          </w:tcPr>
          <w:p w14:paraId="050ABF61" w14:textId="77777777" w:rsidR="008C7DE8" w:rsidRPr="008C7DE8" w:rsidRDefault="008C7DE8" w:rsidP="008C7DE8">
            <w:pPr>
              <w:rPr>
                <w:rFonts w:ascii="Arial" w:hAnsi="Arial"/>
                <w:b/>
              </w:rPr>
            </w:pPr>
            <w:r w:rsidRPr="008C7DE8">
              <w:rPr>
                <w:rFonts w:ascii="Arial" w:hAnsi="Arial"/>
                <w:b/>
              </w:rPr>
              <w:t>Compassionate leave</w:t>
            </w:r>
          </w:p>
        </w:tc>
      </w:tr>
      <w:tr w:rsidR="008C7DE8" w:rsidRPr="008C7DE8" w14:paraId="0FE0597F" w14:textId="77777777" w:rsidTr="00D31316">
        <w:tc>
          <w:tcPr>
            <w:tcW w:w="1276" w:type="dxa"/>
          </w:tcPr>
          <w:p w14:paraId="65B29247" w14:textId="77777777" w:rsidR="008C7DE8" w:rsidRPr="008C7DE8" w:rsidRDefault="008C7DE8" w:rsidP="008C7DE8">
            <w:pPr>
              <w:rPr>
                <w:rFonts w:ascii="Arial" w:hAnsi="Arial"/>
                <w:b/>
              </w:rPr>
            </w:pPr>
            <w:r w:rsidRPr="008C7DE8">
              <w:rPr>
                <w:rFonts w:ascii="Arial" w:hAnsi="Arial"/>
                <w:b/>
              </w:rPr>
              <w:t>5.8</w:t>
            </w:r>
          </w:p>
        </w:tc>
        <w:tc>
          <w:tcPr>
            <w:tcW w:w="7791" w:type="dxa"/>
          </w:tcPr>
          <w:p w14:paraId="0EA29FFD" w14:textId="77777777" w:rsidR="008C7DE8" w:rsidRPr="008C7DE8" w:rsidRDefault="008C7DE8" w:rsidP="008C7DE8">
            <w:pPr>
              <w:rPr>
                <w:rFonts w:ascii="Arial" w:hAnsi="Arial"/>
                <w:b/>
              </w:rPr>
            </w:pPr>
            <w:r w:rsidRPr="008C7DE8">
              <w:rPr>
                <w:rFonts w:ascii="Arial" w:hAnsi="Arial"/>
                <w:b/>
              </w:rPr>
              <w:t xml:space="preserve">Companions at disciplinary or grievance hearings </w:t>
            </w:r>
          </w:p>
        </w:tc>
      </w:tr>
      <w:tr w:rsidR="008C7DE8" w:rsidRPr="008C7DE8" w14:paraId="5708A2E1" w14:textId="77777777" w:rsidTr="00D31316">
        <w:tc>
          <w:tcPr>
            <w:tcW w:w="1276" w:type="dxa"/>
          </w:tcPr>
          <w:p w14:paraId="2CD61389" w14:textId="77777777" w:rsidR="008C7DE8" w:rsidRPr="008C7DE8" w:rsidRDefault="008C7DE8" w:rsidP="008C7DE8">
            <w:pPr>
              <w:rPr>
                <w:rFonts w:ascii="Arial" w:hAnsi="Arial"/>
                <w:b/>
              </w:rPr>
            </w:pPr>
            <w:r w:rsidRPr="008C7DE8">
              <w:rPr>
                <w:rFonts w:ascii="Arial" w:hAnsi="Arial"/>
                <w:b/>
              </w:rPr>
              <w:t>5.9</w:t>
            </w:r>
          </w:p>
        </w:tc>
        <w:tc>
          <w:tcPr>
            <w:tcW w:w="7791" w:type="dxa"/>
          </w:tcPr>
          <w:p w14:paraId="2BB843AA" w14:textId="77777777" w:rsidR="008C7DE8" w:rsidRPr="008C7DE8" w:rsidRDefault="008C7DE8" w:rsidP="008C7DE8">
            <w:pPr>
              <w:rPr>
                <w:rFonts w:ascii="Arial" w:hAnsi="Arial"/>
                <w:b/>
              </w:rPr>
            </w:pPr>
            <w:r w:rsidRPr="008C7DE8">
              <w:rPr>
                <w:rFonts w:ascii="Arial" w:hAnsi="Arial"/>
                <w:b/>
              </w:rPr>
              <w:t>Cosmetic surgery</w:t>
            </w:r>
          </w:p>
        </w:tc>
      </w:tr>
      <w:tr w:rsidR="008C7DE8" w:rsidRPr="008C7DE8" w14:paraId="4306D3B4" w14:textId="77777777" w:rsidTr="00D31316">
        <w:tc>
          <w:tcPr>
            <w:tcW w:w="1276" w:type="dxa"/>
          </w:tcPr>
          <w:p w14:paraId="015D6E94" w14:textId="77777777" w:rsidR="008C7DE8" w:rsidRPr="008C7DE8" w:rsidRDefault="008C7DE8" w:rsidP="008C7DE8">
            <w:pPr>
              <w:rPr>
                <w:rFonts w:ascii="Arial" w:hAnsi="Arial"/>
                <w:b/>
              </w:rPr>
            </w:pPr>
            <w:r w:rsidRPr="008C7DE8">
              <w:rPr>
                <w:rFonts w:ascii="Arial" w:hAnsi="Arial"/>
                <w:b/>
              </w:rPr>
              <w:t>5.10</w:t>
            </w:r>
          </w:p>
        </w:tc>
        <w:tc>
          <w:tcPr>
            <w:tcW w:w="7791" w:type="dxa"/>
          </w:tcPr>
          <w:p w14:paraId="7867D943" w14:textId="77777777" w:rsidR="008C7DE8" w:rsidRPr="008C7DE8" w:rsidRDefault="008C7DE8" w:rsidP="008C7DE8">
            <w:pPr>
              <w:rPr>
                <w:rFonts w:ascii="Arial" w:hAnsi="Arial"/>
                <w:b/>
              </w:rPr>
            </w:pPr>
            <w:r w:rsidRPr="008C7DE8">
              <w:rPr>
                <w:rFonts w:ascii="Arial" w:hAnsi="Arial"/>
                <w:b/>
              </w:rPr>
              <w:t xml:space="preserve">Dependants </w:t>
            </w:r>
          </w:p>
        </w:tc>
      </w:tr>
      <w:tr w:rsidR="008C7DE8" w:rsidRPr="008C7DE8" w14:paraId="030DCE7C" w14:textId="77777777" w:rsidTr="00D31316">
        <w:tc>
          <w:tcPr>
            <w:tcW w:w="1276" w:type="dxa"/>
          </w:tcPr>
          <w:p w14:paraId="77F48936" w14:textId="77777777" w:rsidR="008C7DE8" w:rsidRPr="008C7DE8" w:rsidRDefault="008C7DE8" w:rsidP="008C7DE8">
            <w:pPr>
              <w:rPr>
                <w:rFonts w:ascii="Arial" w:hAnsi="Arial"/>
                <w:b/>
              </w:rPr>
            </w:pPr>
            <w:r w:rsidRPr="008C7DE8">
              <w:rPr>
                <w:rFonts w:ascii="Arial" w:hAnsi="Arial"/>
                <w:b/>
              </w:rPr>
              <w:t>5.11</w:t>
            </w:r>
          </w:p>
        </w:tc>
        <w:tc>
          <w:tcPr>
            <w:tcW w:w="7791" w:type="dxa"/>
          </w:tcPr>
          <w:p w14:paraId="7B40E13D" w14:textId="77777777" w:rsidR="008C7DE8" w:rsidRPr="008C7DE8" w:rsidRDefault="008C7DE8" w:rsidP="008C7DE8">
            <w:pPr>
              <w:rPr>
                <w:rFonts w:ascii="Arial" w:hAnsi="Arial"/>
                <w:b/>
              </w:rPr>
            </w:pPr>
            <w:r w:rsidRPr="008C7DE8">
              <w:rPr>
                <w:rFonts w:ascii="Arial" w:hAnsi="Arial"/>
                <w:b/>
              </w:rPr>
              <w:t xml:space="preserve">Disruption to working arrangements </w:t>
            </w:r>
          </w:p>
        </w:tc>
      </w:tr>
      <w:tr w:rsidR="008C7DE8" w:rsidRPr="008C7DE8" w14:paraId="0851D837" w14:textId="77777777" w:rsidTr="00D31316">
        <w:tc>
          <w:tcPr>
            <w:tcW w:w="1276" w:type="dxa"/>
          </w:tcPr>
          <w:p w14:paraId="43B71F1F" w14:textId="77777777" w:rsidR="008C7DE8" w:rsidRPr="008C7DE8" w:rsidRDefault="008C7DE8" w:rsidP="008C7DE8">
            <w:pPr>
              <w:rPr>
                <w:rFonts w:ascii="Arial" w:hAnsi="Arial"/>
                <w:b/>
              </w:rPr>
            </w:pPr>
            <w:r w:rsidRPr="008C7DE8">
              <w:rPr>
                <w:rFonts w:ascii="Arial" w:hAnsi="Arial"/>
                <w:b/>
              </w:rPr>
              <w:t>5.12</w:t>
            </w:r>
          </w:p>
        </w:tc>
        <w:tc>
          <w:tcPr>
            <w:tcW w:w="7791" w:type="dxa"/>
          </w:tcPr>
          <w:p w14:paraId="6331CB51" w14:textId="77777777" w:rsidR="008C7DE8" w:rsidRPr="008C7DE8" w:rsidRDefault="008C7DE8" w:rsidP="008C7DE8">
            <w:pPr>
              <w:rPr>
                <w:rFonts w:ascii="Arial" w:hAnsi="Arial"/>
                <w:b/>
              </w:rPr>
            </w:pPr>
            <w:r w:rsidRPr="008C7DE8">
              <w:rPr>
                <w:rFonts w:ascii="Arial" w:hAnsi="Arial"/>
                <w:b/>
              </w:rPr>
              <w:t>Fertility treatment</w:t>
            </w:r>
          </w:p>
        </w:tc>
      </w:tr>
      <w:tr w:rsidR="008C7DE8" w:rsidRPr="008C7DE8" w14:paraId="0517E490" w14:textId="77777777" w:rsidTr="00D31316">
        <w:tc>
          <w:tcPr>
            <w:tcW w:w="1276" w:type="dxa"/>
          </w:tcPr>
          <w:p w14:paraId="46E07E23" w14:textId="77777777" w:rsidR="008C7DE8" w:rsidRPr="008C7DE8" w:rsidRDefault="008C7DE8" w:rsidP="008C7DE8">
            <w:pPr>
              <w:rPr>
                <w:rFonts w:ascii="Arial" w:hAnsi="Arial"/>
                <w:b/>
              </w:rPr>
            </w:pPr>
            <w:r w:rsidRPr="008C7DE8">
              <w:rPr>
                <w:rFonts w:ascii="Arial" w:hAnsi="Arial"/>
                <w:b/>
              </w:rPr>
              <w:t>5.13</w:t>
            </w:r>
          </w:p>
        </w:tc>
        <w:tc>
          <w:tcPr>
            <w:tcW w:w="7791" w:type="dxa"/>
          </w:tcPr>
          <w:p w14:paraId="2D53DB7C" w14:textId="77777777" w:rsidR="008C7DE8" w:rsidRPr="008C7DE8" w:rsidRDefault="008C7DE8" w:rsidP="008C7DE8">
            <w:pPr>
              <w:rPr>
                <w:rFonts w:ascii="Arial" w:hAnsi="Arial"/>
                <w:b/>
              </w:rPr>
            </w:pPr>
            <w:r w:rsidRPr="008C7DE8">
              <w:rPr>
                <w:rFonts w:ascii="Arial" w:hAnsi="Arial"/>
                <w:b/>
              </w:rPr>
              <w:t xml:space="preserve">Flexible working </w:t>
            </w:r>
          </w:p>
        </w:tc>
      </w:tr>
      <w:tr w:rsidR="008C7DE8" w:rsidRPr="008C7DE8" w14:paraId="3955A480" w14:textId="77777777" w:rsidTr="00D31316">
        <w:tc>
          <w:tcPr>
            <w:tcW w:w="1276" w:type="dxa"/>
          </w:tcPr>
          <w:p w14:paraId="00A82ADA" w14:textId="77777777" w:rsidR="008C7DE8" w:rsidRPr="008C7DE8" w:rsidRDefault="008C7DE8" w:rsidP="008C7DE8">
            <w:pPr>
              <w:rPr>
                <w:rFonts w:ascii="Arial" w:hAnsi="Arial"/>
                <w:b/>
              </w:rPr>
            </w:pPr>
            <w:r w:rsidRPr="008C7DE8">
              <w:rPr>
                <w:rFonts w:ascii="Arial" w:hAnsi="Arial"/>
                <w:b/>
              </w:rPr>
              <w:t>5.14</w:t>
            </w:r>
          </w:p>
        </w:tc>
        <w:tc>
          <w:tcPr>
            <w:tcW w:w="7791" w:type="dxa"/>
          </w:tcPr>
          <w:p w14:paraId="4E80AC0F" w14:textId="77777777" w:rsidR="008C7DE8" w:rsidRPr="008C7DE8" w:rsidRDefault="008C7DE8" w:rsidP="008C7DE8">
            <w:pPr>
              <w:rPr>
                <w:rFonts w:ascii="Arial" w:hAnsi="Arial"/>
                <w:b/>
              </w:rPr>
            </w:pPr>
            <w:r w:rsidRPr="008C7DE8">
              <w:rPr>
                <w:rFonts w:ascii="Arial" w:hAnsi="Arial"/>
                <w:b/>
              </w:rPr>
              <w:t xml:space="preserve">Gender re-assignment </w:t>
            </w:r>
          </w:p>
        </w:tc>
      </w:tr>
      <w:tr w:rsidR="008C7DE8" w:rsidRPr="008C7DE8" w14:paraId="5B11D87A" w14:textId="77777777" w:rsidTr="00D31316">
        <w:tc>
          <w:tcPr>
            <w:tcW w:w="1276" w:type="dxa"/>
          </w:tcPr>
          <w:p w14:paraId="25949AC4" w14:textId="77777777" w:rsidR="008C7DE8" w:rsidRPr="008C7DE8" w:rsidRDefault="008C7DE8" w:rsidP="008C7DE8">
            <w:pPr>
              <w:rPr>
                <w:rFonts w:ascii="Arial" w:hAnsi="Arial"/>
                <w:b/>
              </w:rPr>
            </w:pPr>
            <w:r w:rsidRPr="008C7DE8">
              <w:rPr>
                <w:rFonts w:ascii="Arial" w:hAnsi="Arial"/>
                <w:b/>
              </w:rPr>
              <w:t>5.15</w:t>
            </w:r>
          </w:p>
        </w:tc>
        <w:tc>
          <w:tcPr>
            <w:tcW w:w="7791" w:type="dxa"/>
          </w:tcPr>
          <w:p w14:paraId="510229FE" w14:textId="77777777" w:rsidR="008C7DE8" w:rsidRPr="008C7DE8" w:rsidRDefault="008C7DE8" w:rsidP="008C7DE8">
            <w:pPr>
              <w:rPr>
                <w:rFonts w:ascii="Arial" w:hAnsi="Arial"/>
                <w:b/>
              </w:rPr>
            </w:pPr>
            <w:r w:rsidRPr="008C7DE8">
              <w:rPr>
                <w:rFonts w:ascii="Arial" w:hAnsi="Arial"/>
                <w:b/>
              </w:rPr>
              <w:t xml:space="preserve">Health and safety representative duties and training </w:t>
            </w:r>
          </w:p>
        </w:tc>
      </w:tr>
      <w:tr w:rsidR="008C7DE8" w:rsidRPr="008C7DE8" w14:paraId="347F1883" w14:textId="77777777" w:rsidTr="00D31316">
        <w:tc>
          <w:tcPr>
            <w:tcW w:w="1276" w:type="dxa"/>
          </w:tcPr>
          <w:p w14:paraId="56AAAD0A" w14:textId="77777777" w:rsidR="008C7DE8" w:rsidRPr="008C7DE8" w:rsidRDefault="008C7DE8" w:rsidP="008C7DE8">
            <w:pPr>
              <w:rPr>
                <w:rFonts w:ascii="Arial" w:hAnsi="Arial"/>
                <w:b/>
                <w:highlight w:val="yellow"/>
              </w:rPr>
            </w:pPr>
            <w:r w:rsidRPr="008C7DE8">
              <w:rPr>
                <w:rFonts w:ascii="Arial" w:hAnsi="Arial"/>
                <w:b/>
              </w:rPr>
              <w:t>5.16</w:t>
            </w:r>
          </w:p>
        </w:tc>
        <w:tc>
          <w:tcPr>
            <w:tcW w:w="7791" w:type="dxa"/>
          </w:tcPr>
          <w:p w14:paraId="6CBD47F9" w14:textId="77777777" w:rsidR="008C7DE8" w:rsidRPr="008C7DE8" w:rsidRDefault="008C7DE8" w:rsidP="008C7DE8">
            <w:pPr>
              <w:rPr>
                <w:rFonts w:ascii="Arial" w:hAnsi="Arial"/>
                <w:b/>
              </w:rPr>
            </w:pPr>
            <w:r w:rsidRPr="008C7DE8">
              <w:rPr>
                <w:rFonts w:ascii="Arial" w:hAnsi="Arial"/>
                <w:b/>
              </w:rPr>
              <w:t>Job interviews</w:t>
            </w:r>
          </w:p>
        </w:tc>
      </w:tr>
      <w:tr w:rsidR="008C7DE8" w:rsidRPr="008C7DE8" w14:paraId="46510F46" w14:textId="77777777" w:rsidTr="00D31316">
        <w:tc>
          <w:tcPr>
            <w:tcW w:w="1276" w:type="dxa"/>
          </w:tcPr>
          <w:p w14:paraId="0ADC3994" w14:textId="77777777" w:rsidR="008C7DE8" w:rsidRPr="008C7DE8" w:rsidRDefault="008C7DE8" w:rsidP="008C7DE8">
            <w:pPr>
              <w:rPr>
                <w:rFonts w:ascii="Arial" w:hAnsi="Arial"/>
                <w:b/>
              </w:rPr>
            </w:pPr>
            <w:r w:rsidRPr="008C7DE8">
              <w:rPr>
                <w:rFonts w:ascii="Arial" w:hAnsi="Arial"/>
                <w:b/>
              </w:rPr>
              <w:t>5.17</w:t>
            </w:r>
          </w:p>
        </w:tc>
        <w:tc>
          <w:tcPr>
            <w:tcW w:w="7791" w:type="dxa"/>
          </w:tcPr>
          <w:p w14:paraId="3D998A07" w14:textId="77777777" w:rsidR="008C7DE8" w:rsidRPr="008C7DE8" w:rsidRDefault="008C7DE8" w:rsidP="008C7DE8">
            <w:pPr>
              <w:rPr>
                <w:rFonts w:ascii="Arial" w:hAnsi="Arial"/>
                <w:b/>
              </w:rPr>
            </w:pPr>
            <w:r w:rsidRPr="008C7DE8">
              <w:rPr>
                <w:rFonts w:ascii="Arial" w:hAnsi="Arial"/>
                <w:b/>
              </w:rPr>
              <w:t>Jury Service</w:t>
            </w:r>
          </w:p>
        </w:tc>
      </w:tr>
      <w:tr w:rsidR="008C7DE8" w:rsidRPr="008C7DE8" w14:paraId="3481C82B" w14:textId="77777777" w:rsidTr="00D31316">
        <w:tc>
          <w:tcPr>
            <w:tcW w:w="1276" w:type="dxa"/>
          </w:tcPr>
          <w:p w14:paraId="2EC3DD60" w14:textId="77777777" w:rsidR="008C7DE8" w:rsidRPr="008C7DE8" w:rsidRDefault="008C7DE8" w:rsidP="008C7DE8">
            <w:pPr>
              <w:rPr>
                <w:rFonts w:ascii="Arial" w:hAnsi="Arial"/>
                <w:b/>
              </w:rPr>
            </w:pPr>
            <w:r w:rsidRPr="008C7DE8">
              <w:rPr>
                <w:rFonts w:ascii="Arial" w:hAnsi="Arial"/>
                <w:b/>
              </w:rPr>
              <w:t>5.18</w:t>
            </w:r>
          </w:p>
        </w:tc>
        <w:tc>
          <w:tcPr>
            <w:tcW w:w="7791" w:type="dxa"/>
          </w:tcPr>
          <w:p w14:paraId="2B1089C3" w14:textId="77777777" w:rsidR="008C7DE8" w:rsidRPr="008C7DE8" w:rsidRDefault="008C7DE8" w:rsidP="008C7DE8">
            <w:pPr>
              <w:rPr>
                <w:rFonts w:ascii="Arial" w:hAnsi="Arial"/>
                <w:b/>
              </w:rPr>
            </w:pPr>
            <w:r w:rsidRPr="008C7DE8">
              <w:rPr>
                <w:rFonts w:ascii="Arial" w:hAnsi="Arial"/>
                <w:b/>
              </w:rPr>
              <w:t>Magistrates and members of unitary authority</w:t>
            </w:r>
          </w:p>
        </w:tc>
      </w:tr>
      <w:tr w:rsidR="008C7DE8" w:rsidRPr="008C7DE8" w14:paraId="0EEB882E" w14:textId="77777777" w:rsidTr="00D31316">
        <w:tc>
          <w:tcPr>
            <w:tcW w:w="1276" w:type="dxa"/>
          </w:tcPr>
          <w:p w14:paraId="71E8FAA7" w14:textId="77777777" w:rsidR="008C7DE8" w:rsidRPr="008C7DE8" w:rsidRDefault="008C7DE8" w:rsidP="008C7DE8">
            <w:pPr>
              <w:rPr>
                <w:rFonts w:ascii="Arial" w:hAnsi="Arial"/>
                <w:b/>
              </w:rPr>
            </w:pPr>
            <w:r w:rsidRPr="008C7DE8">
              <w:rPr>
                <w:rFonts w:ascii="Arial" w:hAnsi="Arial"/>
                <w:b/>
              </w:rPr>
              <w:t>5.19</w:t>
            </w:r>
          </w:p>
        </w:tc>
        <w:tc>
          <w:tcPr>
            <w:tcW w:w="7791" w:type="dxa"/>
          </w:tcPr>
          <w:p w14:paraId="11E4BB20" w14:textId="77777777" w:rsidR="008C7DE8" w:rsidRPr="008C7DE8" w:rsidRDefault="008C7DE8" w:rsidP="008C7DE8">
            <w:pPr>
              <w:rPr>
                <w:rFonts w:ascii="Arial" w:hAnsi="Arial"/>
                <w:b/>
              </w:rPr>
            </w:pPr>
            <w:r w:rsidRPr="008C7DE8">
              <w:rPr>
                <w:rFonts w:ascii="Arial" w:hAnsi="Arial"/>
                <w:b/>
              </w:rPr>
              <w:t>Maternity leave</w:t>
            </w:r>
          </w:p>
        </w:tc>
      </w:tr>
      <w:tr w:rsidR="008C7DE8" w:rsidRPr="008C7DE8" w14:paraId="01F5B8C0" w14:textId="77777777" w:rsidTr="00D31316">
        <w:tc>
          <w:tcPr>
            <w:tcW w:w="1276" w:type="dxa"/>
          </w:tcPr>
          <w:p w14:paraId="7CD4001C" w14:textId="77777777" w:rsidR="008C7DE8" w:rsidRPr="008C7DE8" w:rsidRDefault="008C7DE8" w:rsidP="008C7DE8">
            <w:pPr>
              <w:rPr>
                <w:rFonts w:ascii="Arial" w:hAnsi="Arial"/>
                <w:b/>
              </w:rPr>
            </w:pPr>
            <w:r w:rsidRPr="008C7DE8">
              <w:rPr>
                <w:rFonts w:ascii="Arial" w:hAnsi="Arial"/>
                <w:b/>
              </w:rPr>
              <w:t>5.20</w:t>
            </w:r>
          </w:p>
        </w:tc>
        <w:tc>
          <w:tcPr>
            <w:tcW w:w="7791" w:type="dxa"/>
          </w:tcPr>
          <w:p w14:paraId="6C15233C" w14:textId="77777777" w:rsidR="008C7DE8" w:rsidRPr="008C7DE8" w:rsidRDefault="008C7DE8" w:rsidP="008C7DE8">
            <w:pPr>
              <w:rPr>
                <w:rFonts w:ascii="Arial" w:hAnsi="Arial"/>
                <w:b/>
              </w:rPr>
            </w:pPr>
            <w:r w:rsidRPr="008C7DE8">
              <w:rPr>
                <w:rFonts w:ascii="Arial" w:hAnsi="Arial"/>
                <w:b/>
              </w:rPr>
              <w:t>Maternity/adoption support leave</w:t>
            </w:r>
          </w:p>
        </w:tc>
      </w:tr>
      <w:tr w:rsidR="008C7DE8" w:rsidRPr="008C7DE8" w14:paraId="178FEFA3" w14:textId="77777777" w:rsidTr="00D31316">
        <w:tc>
          <w:tcPr>
            <w:tcW w:w="1276" w:type="dxa"/>
          </w:tcPr>
          <w:p w14:paraId="4ABD4C48" w14:textId="77777777" w:rsidR="008C7DE8" w:rsidRPr="008C7DE8" w:rsidRDefault="008C7DE8" w:rsidP="008C7DE8">
            <w:pPr>
              <w:rPr>
                <w:rFonts w:ascii="Arial" w:hAnsi="Arial"/>
                <w:b/>
              </w:rPr>
            </w:pPr>
            <w:r w:rsidRPr="008C7DE8">
              <w:rPr>
                <w:rFonts w:ascii="Arial" w:hAnsi="Arial"/>
                <w:b/>
              </w:rPr>
              <w:t>5.21</w:t>
            </w:r>
          </w:p>
        </w:tc>
        <w:tc>
          <w:tcPr>
            <w:tcW w:w="7791" w:type="dxa"/>
          </w:tcPr>
          <w:p w14:paraId="5B243847" w14:textId="77777777" w:rsidR="008C7DE8" w:rsidRPr="008C7DE8" w:rsidRDefault="008C7DE8" w:rsidP="008C7DE8">
            <w:pPr>
              <w:rPr>
                <w:rFonts w:ascii="Arial" w:hAnsi="Arial"/>
                <w:b/>
              </w:rPr>
            </w:pPr>
            <w:r w:rsidRPr="008C7DE8">
              <w:rPr>
                <w:rFonts w:ascii="Arial" w:hAnsi="Arial"/>
                <w:b/>
              </w:rPr>
              <w:t>Medical appointments</w:t>
            </w:r>
          </w:p>
        </w:tc>
      </w:tr>
      <w:tr w:rsidR="008C7DE8" w:rsidRPr="008C7DE8" w14:paraId="4FD9AE20" w14:textId="77777777" w:rsidTr="00D31316">
        <w:tc>
          <w:tcPr>
            <w:tcW w:w="1276" w:type="dxa"/>
          </w:tcPr>
          <w:p w14:paraId="07E8ECA7" w14:textId="77777777" w:rsidR="008C7DE8" w:rsidRPr="008C7DE8" w:rsidRDefault="008C7DE8" w:rsidP="008C7DE8">
            <w:pPr>
              <w:rPr>
                <w:rFonts w:ascii="Arial" w:hAnsi="Arial"/>
                <w:b/>
              </w:rPr>
            </w:pPr>
            <w:r w:rsidRPr="008C7DE8">
              <w:rPr>
                <w:rFonts w:ascii="Arial" w:hAnsi="Arial"/>
                <w:b/>
              </w:rPr>
              <w:t>5.22</w:t>
            </w:r>
          </w:p>
        </w:tc>
        <w:tc>
          <w:tcPr>
            <w:tcW w:w="7791" w:type="dxa"/>
          </w:tcPr>
          <w:p w14:paraId="0DCB6B22" w14:textId="77777777" w:rsidR="008C7DE8" w:rsidRPr="008C7DE8" w:rsidRDefault="008C7DE8" w:rsidP="008C7DE8">
            <w:pPr>
              <w:rPr>
                <w:rFonts w:ascii="Arial" w:hAnsi="Arial"/>
                <w:b/>
              </w:rPr>
            </w:pPr>
            <w:r w:rsidRPr="008C7DE8">
              <w:rPr>
                <w:rFonts w:ascii="Arial" w:hAnsi="Arial"/>
                <w:b/>
              </w:rPr>
              <w:t>Members of community council’s/ local authority</w:t>
            </w:r>
          </w:p>
        </w:tc>
      </w:tr>
      <w:tr w:rsidR="00F45641" w:rsidRPr="008C7DE8" w14:paraId="22F22F4F" w14:textId="77777777" w:rsidTr="00D31316">
        <w:tc>
          <w:tcPr>
            <w:tcW w:w="1276" w:type="dxa"/>
          </w:tcPr>
          <w:p w14:paraId="074D132D" w14:textId="04DE3012" w:rsidR="00F45641" w:rsidRPr="008C7DE8" w:rsidRDefault="00F45641" w:rsidP="008C7DE8">
            <w:pPr>
              <w:rPr>
                <w:rFonts w:ascii="Arial" w:hAnsi="Arial"/>
                <w:b/>
              </w:rPr>
            </w:pPr>
            <w:r>
              <w:rPr>
                <w:rFonts w:ascii="Arial" w:hAnsi="Arial"/>
                <w:b/>
              </w:rPr>
              <w:t>5.23</w:t>
            </w:r>
          </w:p>
        </w:tc>
        <w:tc>
          <w:tcPr>
            <w:tcW w:w="7791" w:type="dxa"/>
          </w:tcPr>
          <w:p w14:paraId="32E554C7" w14:textId="45F66BD7" w:rsidR="00F45641" w:rsidRPr="008C7DE8" w:rsidRDefault="00F45641" w:rsidP="008C7DE8">
            <w:pPr>
              <w:rPr>
                <w:rFonts w:ascii="Arial" w:hAnsi="Arial"/>
                <w:b/>
              </w:rPr>
            </w:pPr>
            <w:r>
              <w:rPr>
                <w:rFonts w:ascii="Arial" w:hAnsi="Arial"/>
                <w:b/>
              </w:rPr>
              <w:t>Neonatal Care Leave and Pay</w:t>
            </w:r>
          </w:p>
        </w:tc>
      </w:tr>
      <w:tr w:rsidR="008C7DE8" w:rsidRPr="008C7DE8" w14:paraId="40BCFABD" w14:textId="77777777" w:rsidTr="00D31316">
        <w:tc>
          <w:tcPr>
            <w:tcW w:w="1276" w:type="dxa"/>
          </w:tcPr>
          <w:p w14:paraId="6CF9D2FF" w14:textId="00317055" w:rsidR="008C7DE8" w:rsidRPr="008C7DE8" w:rsidRDefault="008C7DE8" w:rsidP="008C7DE8">
            <w:pPr>
              <w:rPr>
                <w:rFonts w:ascii="Arial" w:hAnsi="Arial"/>
                <w:b/>
              </w:rPr>
            </w:pPr>
            <w:r w:rsidRPr="008C7DE8">
              <w:rPr>
                <w:rFonts w:ascii="Arial" w:hAnsi="Arial"/>
                <w:b/>
              </w:rPr>
              <w:t>5.2</w:t>
            </w:r>
            <w:r w:rsidR="00F45641">
              <w:rPr>
                <w:rFonts w:ascii="Arial" w:hAnsi="Arial"/>
                <w:b/>
              </w:rPr>
              <w:t>4</w:t>
            </w:r>
          </w:p>
        </w:tc>
        <w:tc>
          <w:tcPr>
            <w:tcW w:w="7791" w:type="dxa"/>
          </w:tcPr>
          <w:p w14:paraId="47206484" w14:textId="77777777" w:rsidR="008C7DE8" w:rsidRPr="008C7DE8" w:rsidRDefault="008C7DE8" w:rsidP="008C7DE8">
            <w:pPr>
              <w:rPr>
                <w:rFonts w:ascii="Arial" w:hAnsi="Arial"/>
                <w:b/>
              </w:rPr>
            </w:pPr>
            <w:r w:rsidRPr="008C7DE8">
              <w:rPr>
                <w:rFonts w:ascii="Arial" w:hAnsi="Arial"/>
                <w:b/>
              </w:rPr>
              <w:t>Parental leave</w:t>
            </w:r>
          </w:p>
        </w:tc>
      </w:tr>
      <w:tr w:rsidR="008C7DE8" w:rsidRPr="008C7DE8" w14:paraId="2DE24DF3" w14:textId="77777777" w:rsidTr="00D31316">
        <w:tc>
          <w:tcPr>
            <w:tcW w:w="1276" w:type="dxa"/>
          </w:tcPr>
          <w:p w14:paraId="2CEBF5E2" w14:textId="03AF2095" w:rsidR="008C7DE8" w:rsidRPr="008C7DE8" w:rsidRDefault="008C7DE8" w:rsidP="008C7DE8">
            <w:pPr>
              <w:rPr>
                <w:rFonts w:ascii="Arial" w:hAnsi="Arial"/>
                <w:b/>
              </w:rPr>
            </w:pPr>
            <w:r w:rsidRPr="008C7DE8">
              <w:rPr>
                <w:rFonts w:ascii="Arial" w:hAnsi="Arial"/>
                <w:b/>
              </w:rPr>
              <w:t>5.2</w:t>
            </w:r>
            <w:r w:rsidR="00F45641">
              <w:rPr>
                <w:rFonts w:ascii="Arial" w:hAnsi="Arial"/>
                <w:b/>
              </w:rPr>
              <w:t>5</w:t>
            </w:r>
          </w:p>
        </w:tc>
        <w:tc>
          <w:tcPr>
            <w:tcW w:w="7791" w:type="dxa"/>
          </w:tcPr>
          <w:p w14:paraId="7344B50B" w14:textId="77777777" w:rsidR="008C7DE8" w:rsidRPr="008C7DE8" w:rsidRDefault="008C7DE8" w:rsidP="008C7DE8">
            <w:pPr>
              <w:rPr>
                <w:rFonts w:ascii="Arial" w:hAnsi="Arial"/>
                <w:b/>
              </w:rPr>
            </w:pPr>
            <w:r w:rsidRPr="008C7DE8">
              <w:rPr>
                <w:rFonts w:ascii="Arial" w:hAnsi="Arial"/>
                <w:b/>
              </w:rPr>
              <w:t>Paternity leave</w:t>
            </w:r>
          </w:p>
        </w:tc>
      </w:tr>
      <w:tr w:rsidR="008C7DE8" w:rsidRPr="008C7DE8" w14:paraId="1459570C" w14:textId="77777777" w:rsidTr="00D31316">
        <w:tc>
          <w:tcPr>
            <w:tcW w:w="1276" w:type="dxa"/>
          </w:tcPr>
          <w:p w14:paraId="5DD52CEE" w14:textId="7081B457" w:rsidR="008C7DE8" w:rsidRPr="008C7DE8" w:rsidRDefault="008C7DE8" w:rsidP="008C7DE8">
            <w:pPr>
              <w:rPr>
                <w:rFonts w:ascii="Arial" w:hAnsi="Arial"/>
                <w:b/>
              </w:rPr>
            </w:pPr>
            <w:r w:rsidRPr="008C7DE8">
              <w:rPr>
                <w:rFonts w:ascii="Arial" w:hAnsi="Arial"/>
                <w:b/>
              </w:rPr>
              <w:t>5.2</w:t>
            </w:r>
            <w:r w:rsidR="00F45641">
              <w:rPr>
                <w:rFonts w:ascii="Arial" w:hAnsi="Arial"/>
                <w:b/>
              </w:rPr>
              <w:t>6</w:t>
            </w:r>
          </w:p>
        </w:tc>
        <w:tc>
          <w:tcPr>
            <w:tcW w:w="7791" w:type="dxa"/>
          </w:tcPr>
          <w:p w14:paraId="56299581" w14:textId="77777777" w:rsidR="008C7DE8" w:rsidRPr="008C7DE8" w:rsidRDefault="008C7DE8" w:rsidP="008C7DE8">
            <w:pPr>
              <w:rPr>
                <w:rFonts w:ascii="Arial" w:hAnsi="Arial"/>
                <w:b/>
              </w:rPr>
            </w:pPr>
            <w:r w:rsidRPr="008C7DE8">
              <w:rPr>
                <w:rFonts w:ascii="Arial" w:hAnsi="Arial"/>
                <w:b/>
              </w:rPr>
              <w:t>Public duties</w:t>
            </w:r>
          </w:p>
        </w:tc>
      </w:tr>
      <w:tr w:rsidR="008C7DE8" w:rsidRPr="008C7DE8" w14:paraId="66C31DFC" w14:textId="77777777" w:rsidTr="00D31316">
        <w:tc>
          <w:tcPr>
            <w:tcW w:w="1276" w:type="dxa"/>
          </w:tcPr>
          <w:p w14:paraId="426D3164" w14:textId="3AF06F5E" w:rsidR="008C7DE8" w:rsidRPr="008C7DE8" w:rsidRDefault="008C7DE8" w:rsidP="008C7DE8">
            <w:pPr>
              <w:rPr>
                <w:rFonts w:ascii="Arial" w:hAnsi="Arial"/>
                <w:b/>
              </w:rPr>
            </w:pPr>
            <w:r w:rsidRPr="008C7DE8">
              <w:rPr>
                <w:rFonts w:ascii="Arial" w:hAnsi="Arial"/>
                <w:b/>
              </w:rPr>
              <w:t>5.2</w:t>
            </w:r>
            <w:r w:rsidR="00F45641">
              <w:rPr>
                <w:rFonts w:ascii="Arial" w:hAnsi="Arial"/>
                <w:b/>
              </w:rPr>
              <w:t>7</w:t>
            </w:r>
          </w:p>
        </w:tc>
        <w:tc>
          <w:tcPr>
            <w:tcW w:w="7791" w:type="dxa"/>
          </w:tcPr>
          <w:p w14:paraId="720C8E7C" w14:textId="77777777" w:rsidR="008C7DE8" w:rsidRPr="008C7DE8" w:rsidRDefault="008C7DE8" w:rsidP="008C7DE8">
            <w:pPr>
              <w:rPr>
                <w:rFonts w:ascii="Arial" w:hAnsi="Arial"/>
                <w:b/>
              </w:rPr>
            </w:pPr>
            <w:r w:rsidRPr="008C7DE8">
              <w:rPr>
                <w:rFonts w:ascii="Arial" w:hAnsi="Arial"/>
                <w:b/>
              </w:rPr>
              <w:t>Religious and cultural observation</w:t>
            </w:r>
          </w:p>
        </w:tc>
      </w:tr>
      <w:tr w:rsidR="008C7DE8" w:rsidRPr="008C7DE8" w14:paraId="0C5073BF" w14:textId="77777777" w:rsidTr="00D31316">
        <w:tc>
          <w:tcPr>
            <w:tcW w:w="1276" w:type="dxa"/>
          </w:tcPr>
          <w:p w14:paraId="66623EF6" w14:textId="34ED434A" w:rsidR="008C7DE8" w:rsidRPr="008C7DE8" w:rsidRDefault="008C7DE8" w:rsidP="008C7DE8">
            <w:pPr>
              <w:rPr>
                <w:rFonts w:ascii="Arial" w:hAnsi="Arial"/>
                <w:b/>
              </w:rPr>
            </w:pPr>
            <w:r w:rsidRPr="008C7DE8">
              <w:rPr>
                <w:rFonts w:ascii="Arial" w:hAnsi="Arial"/>
                <w:b/>
              </w:rPr>
              <w:t>5.2</w:t>
            </w:r>
            <w:r w:rsidR="00F45641">
              <w:rPr>
                <w:rFonts w:ascii="Arial" w:hAnsi="Arial"/>
                <w:b/>
              </w:rPr>
              <w:t>8</w:t>
            </w:r>
          </w:p>
        </w:tc>
        <w:tc>
          <w:tcPr>
            <w:tcW w:w="7791" w:type="dxa"/>
          </w:tcPr>
          <w:p w14:paraId="62164B37" w14:textId="0D3B3511" w:rsidR="008C7DE8" w:rsidRPr="008C7DE8" w:rsidRDefault="005001FE" w:rsidP="008C7DE8">
            <w:pPr>
              <w:rPr>
                <w:rFonts w:ascii="Arial" w:hAnsi="Arial"/>
                <w:b/>
              </w:rPr>
            </w:pPr>
            <w:r w:rsidRPr="008C7DE8">
              <w:rPr>
                <w:rFonts w:ascii="Arial" w:hAnsi="Arial"/>
                <w:b/>
              </w:rPr>
              <w:t>Reservists’</w:t>
            </w:r>
            <w:r w:rsidR="008C7DE8" w:rsidRPr="008C7DE8">
              <w:rPr>
                <w:rFonts w:ascii="Arial" w:hAnsi="Arial"/>
                <w:b/>
              </w:rPr>
              <w:t xml:space="preserve"> mobilisation</w:t>
            </w:r>
          </w:p>
        </w:tc>
      </w:tr>
      <w:tr w:rsidR="008C7DE8" w:rsidRPr="008C7DE8" w14:paraId="37B9EBF8" w14:textId="77777777" w:rsidTr="00D31316">
        <w:tc>
          <w:tcPr>
            <w:tcW w:w="1276" w:type="dxa"/>
          </w:tcPr>
          <w:p w14:paraId="0575160C" w14:textId="336F9615" w:rsidR="008C7DE8" w:rsidRPr="008C7DE8" w:rsidRDefault="008C7DE8" w:rsidP="008C7DE8">
            <w:pPr>
              <w:rPr>
                <w:rFonts w:ascii="Arial" w:hAnsi="Arial"/>
                <w:b/>
              </w:rPr>
            </w:pPr>
            <w:r w:rsidRPr="008C7DE8">
              <w:rPr>
                <w:rFonts w:ascii="Arial" w:hAnsi="Arial"/>
                <w:b/>
              </w:rPr>
              <w:t>5.2</w:t>
            </w:r>
            <w:r w:rsidR="00F45641">
              <w:rPr>
                <w:rFonts w:ascii="Arial" w:hAnsi="Arial"/>
                <w:b/>
              </w:rPr>
              <w:t>9</w:t>
            </w:r>
          </w:p>
        </w:tc>
        <w:tc>
          <w:tcPr>
            <w:tcW w:w="7791" w:type="dxa"/>
          </w:tcPr>
          <w:p w14:paraId="77DB6B8D" w14:textId="559636F3" w:rsidR="008C7DE8" w:rsidRPr="008C7DE8" w:rsidRDefault="008C7DE8" w:rsidP="008C7DE8">
            <w:pPr>
              <w:rPr>
                <w:rFonts w:ascii="Arial" w:hAnsi="Arial"/>
                <w:b/>
              </w:rPr>
            </w:pPr>
            <w:r w:rsidRPr="008C7DE8">
              <w:rPr>
                <w:rFonts w:ascii="Arial" w:hAnsi="Arial"/>
                <w:b/>
              </w:rPr>
              <w:t xml:space="preserve">Reserve forces </w:t>
            </w:r>
            <w:r w:rsidR="005001FE">
              <w:rPr>
                <w:rFonts w:ascii="Arial" w:hAnsi="Arial"/>
                <w:b/>
              </w:rPr>
              <w:t xml:space="preserve">and Cadet Forces Adult Volunteers </w:t>
            </w:r>
            <w:r w:rsidRPr="008C7DE8">
              <w:rPr>
                <w:rFonts w:ascii="Arial" w:hAnsi="Arial"/>
                <w:b/>
              </w:rPr>
              <w:t>training</w:t>
            </w:r>
          </w:p>
        </w:tc>
      </w:tr>
      <w:tr w:rsidR="008C7DE8" w:rsidRPr="008C7DE8" w14:paraId="0B26B24F" w14:textId="77777777" w:rsidTr="00D31316">
        <w:tc>
          <w:tcPr>
            <w:tcW w:w="1276" w:type="dxa"/>
          </w:tcPr>
          <w:p w14:paraId="729E6AB9" w14:textId="5ADD735A" w:rsidR="008C7DE8" w:rsidRPr="008C7DE8" w:rsidRDefault="008C7DE8" w:rsidP="008C7DE8">
            <w:pPr>
              <w:rPr>
                <w:rFonts w:ascii="Arial" w:hAnsi="Arial"/>
                <w:b/>
              </w:rPr>
            </w:pPr>
            <w:r w:rsidRPr="008C7DE8">
              <w:rPr>
                <w:rFonts w:ascii="Arial" w:hAnsi="Arial"/>
                <w:b/>
              </w:rPr>
              <w:t>5.</w:t>
            </w:r>
            <w:r w:rsidR="00F45641">
              <w:rPr>
                <w:rFonts w:ascii="Arial" w:hAnsi="Arial"/>
                <w:b/>
              </w:rPr>
              <w:t>30</w:t>
            </w:r>
          </w:p>
        </w:tc>
        <w:tc>
          <w:tcPr>
            <w:tcW w:w="7791" w:type="dxa"/>
          </w:tcPr>
          <w:p w14:paraId="42712F0C" w14:textId="77777777" w:rsidR="008C7DE8" w:rsidRPr="008C7DE8" w:rsidRDefault="008C7DE8" w:rsidP="008C7DE8">
            <w:pPr>
              <w:rPr>
                <w:rFonts w:ascii="Arial" w:hAnsi="Arial"/>
                <w:b/>
              </w:rPr>
            </w:pPr>
            <w:r w:rsidRPr="008C7DE8">
              <w:rPr>
                <w:rFonts w:ascii="Arial" w:hAnsi="Arial"/>
                <w:b/>
              </w:rPr>
              <w:t xml:space="preserve">Shared parental leave </w:t>
            </w:r>
          </w:p>
        </w:tc>
      </w:tr>
      <w:tr w:rsidR="008C7DE8" w:rsidRPr="008C7DE8" w14:paraId="283ADEF2" w14:textId="77777777" w:rsidTr="00D31316">
        <w:tc>
          <w:tcPr>
            <w:tcW w:w="1276" w:type="dxa"/>
          </w:tcPr>
          <w:p w14:paraId="66933718" w14:textId="7C9F27B9" w:rsidR="008C7DE8" w:rsidRPr="008C7DE8" w:rsidRDefault="008C7DE8" w:rsidP="008C7DE8">
            <w:pPr>
              <w:rPr>
                <w:rFonts w:ascii="Arial" w:hAnsi="Arial"/>
                <w:b/>
              </w:rPr>
            </w:pPr>
            <w:r w:rsidRPr="008C7DE8">
              <w:rPr>
                <w:rFonts w:ascii="Arial" w:hAnsi="Arial"/>
                <w:b/>
              </w:rPr>
              <w:t>5.3</w:t>
            </w:r>
            <w:r w:rsidR="00F45641">
              <w:rPr>
                <w:rFonts w:ascii="Arial" w:hAnsi="Arial"/>
                <w:b/>
              </w:rPr>
              <w:t>1</w:t>
            </w:r>
          </w:p>
        </w:tc>
        <w:tc>
          <w:tcPr>
            <w:tcW w:w="7791" w:type="dxa"/>
          </w:tcPr>
          <w:p w14:paraId="38B58EFA" w14:textId="77777777" w:rsidR="008C7DE8" w:rsidRPr="008C7DE8" w:rsidRDefault="008C7DE8" w:rsidP="008C7DE8">
            <w:pPr>
              <w:rPr>
                <w:rFonts w:ascii="Arial" w:hAnsi="Arial"/>
                <w:b/>
              </w:rPr>
            </w:pPr>
            <w:r w:rsidRPr="008C7DE8">
              <w:rPr>
                <w:rFonts w:ascii="Arial" w:hAnsi="Arial"/>
                <w:b/>
              </w:rPr>
              <w:t>Special constable training</w:t>
            </w:r>
          </w:p>
        </w:tc>
      </w:tr>
      <w:tr w:rsidR="008C7DE8" w:rsidRPr="008C7DE8" w14:paraId="591E802A" w14:textId="77777777" w:rsidTr="00D31316">
        <w:tc>
          <w:tcPr>
            <w:tcW w:w="1276" w:type="dxa"/>
          </w:tcPr>
          <w:p w14:paraId="7587A062" w14:textId="00C3D0DB" w:rsidR="008C7DE8" w:rsidRPr="008C7DE8" w:rsidRDefault="008C7DE8" w:rsidP="008C7DE8">
            <w:pPr>
              <w:rPr>
                <w:rFonts w:ascii="Arial" w:hAnsi="Arial"/>
                <w:b/>
              </w:rPr>
            </w:pPr>
            <w:r w:rsidRPr="008C7DE8">
              <w:rPr>
                <w:rFonts w:ascii="Arial" w:hAnsi="Arial"/>
                <w:b/>
              </w:rPr>
              <w:t>5.3</w:t>
            </w:r>
            <w:r w:rsidR="00F45641">
              <w:rPr>
                <w:rFonts w:ascii="Arial" w:hAnsi="Arial"/>
                <w:b/>
              </w:rPr>
              <w:t>2</w:t>
            </w:r>
          </w:p>
        </w:tc>
        <w:tc>
          <w:tcPr>
            <w:tcW w:w="7791" w:type="dxa"/>
          </w:tcPr>
          <w:p w14:paraId="6F20D1D3" w14:textId="77777777" w:rsidR="008C7DE8" w:rsidRPr="008C7DE8" w:rsidRDefault="008C7DE8" w:rsidP="008C7DE8">
            <w:pPr>
              <w:rPr>
                <w:rFonts w:ascii="Arial" w:hAnsi="Arial"/>
                <w:b/>
              </w:rPr>
            </w:pPr>
            <w:r w:rsidRPr="008C7DE8">
              <w:rPr>
                <w:rFonts w:ascii="Arial" w:hAnsi="Arial"/>
                <w:b/>
              </w:rPr>
              <w:t xml:space="preserve">Special leave for employees to represent the country at Sporting, charitable or other events </w:t>
            </w:r>
          </w:p>
        </w:tc>
      </w:tr>
      <w:tr w:rsidR="008C7DE8" w:rsidRPr="008C7DE8" w14:paraId="664F9923" w14:textId="77777777" w:rsidTr="00D31316">
        <w:tc>
          <w:tcPr>
            <w:tcW w:w="1276" w:type="dxa"/>
          </w:tcPr>
          <w:p w14:paraId="0227B67C" w14:textId="733023B8" w:rsidR="008C7DE8" w:rsidRPr="008C7DE8" w:rsidRDefault="008C7DE8" w:rsidP="008C7DE8">
            <w:pPr>
              <w:rPr>
                <w:rFonts w:ascii="Arial" w:hAnsi="Arial"/>
                <w:b/>
              </w:rPr>
            </w:pPr>
            <w:r w:rsidRPr="008C7DE8">
              <w:rPr>
                <w:rFonts w:ascii="Arial" w:hAnsi="Arial"/>
                <w:b/>
              </w:rPr>
              <w:t>5.3</w:t>
            </w:r>
            <w:r w:rsidR="00F45641">
              <w:rPr>
                <w:rFonts w:ascii="Arial" w:hAnsi="Arial"/>
                <w:b/>
              </w:rPr>
              <w:t>3</w:t>
            </w:r>
          </w:p>
        </w:tc>
        <w:tc>
          <w:tcPr>
            <w:tcW w:w="7791" w:type="dxa"/>
          </w:tcPr>
          <w:p w14:paraId="489063C0" w14:textId="64E24967" w:rsidR="008C7DE8" w:rsidRPr="008C7DE8" w:rsidRDefault="008C7DE8" w:rsidP="008C7DE8">
            <w:pPr>
              <w:rPr>
                <w:rFonts w:ascii="Arial" w:hAnsi="Arial"/>
                <w:b/>
              </w:rPr>
            </w:pPr>
            <w:r w:rsidRPr="008C7DE8">
              <w:rPr>
                <w:rFonts w:ascii="Arial" w:hAnsi="Arial"/>
                <w:b/>
              </w:rPr>
              <w:t>Study leave</w:t>
            </w:r>
          </w:p>
        </w:tc>
      </w:tr>
      <w:tr w:rsidR="008C7DE8" w:rsidRPr="008C7DE8" w14:paraId="6469C7E0" w14:textId="77777777" w:rsidTr="00D31316">
        <w:tc>
          <w:tcPr>
            <w:tcW w:w="1276" w:type="dxa"/>
          </w:tcPr>
          <w:p w14:paraId="16B2C323" w14:textId="18D73299" w:rsidR="008C7DE8" w:rsidRPr="008C7DE8" w:rsidRDefault="008C7DE8" w:rsidP="008C7DE8">
            <w:pPr>
              <w:rPr>
                <w:rFonts w:ascii="Arial" w:hAnsi="Arial"/>
                <w:b/>
              </w:rPr>
            </w:pPr>
            <w:r w:rsidRPr="008C7DE8">
              <w:rPr>
                <w:rFonts w:ascii="Arial" w:hAnsi="Arial"/>
                <w:b/>
              </w:rPr>
              <w:t>5.3</w:t>
            </w:r>
            <w:r w:rsidR="00F45641">
              <w:rPr>
                <w:rFonts w:ascii="Arial" w:hAnsi="Arial"/>
                <w:b/>
              </w:rPr>
              <w:t>4</w:t>
            </w:r>
          </w:p>
        </w:tc>
        <w:tc>
          <w:tcPr>
            <w:tcW w:w="7791" w:type="dxa"/>
          </w:tcPr>
          <w:p w14:paraId="62F4CD03" w14:textId="77777777" w:rsidR="008C7DE8" w:rsidRPr="008C7DE8" w:rsidRDefault="008C7DE8" w:rsidP="008C7DE8">
            <w:pPr>
              <w:rPr>
                <w:rFonts w:ascii="Arial" w:hAnsi="Arial"/>
                <w:b/>
              </w:rPr>
            </w:pPr>
            <w:r w:rsidRPr="008C7DE8">
              <w:rPr>
                <w:rFonts w:ascii="Arial" w:hAnsi="Arial"/>
                <w:b/>
              </w:rPr>
              <w:t>Time off for trade union activities</w:t>
            </w:r>
          </w:p>
        </w:tc>
      </w:tr>
      <w:tr w:rsidR="008C7DE8" w:rsidRPr="008C7DE8" w14:paraId="0FCA2E86" w14:textId="77777777" w:rsidTr="00D31316">
        <w:tc>
          <w:tcPr>
            <w:tcW w:w="1276" w:type="dxa"/>
          </w:tcPr>
          <w:p w14:paraId="4925C9C5" w14:textId="12BCD40D" w:rsidR="008C7DE8" w:rsidRPr="008C7DE8" w:rsidRDefault="008C7DE8" w:rsidP="008C7DE8">
            <w:pPr>
              <w:rPr>
                <w:rFonts w:ascii="Arial" w:hAnsi="Arial"/>
                <w:b/>
              </w:rPr>
            </w:pPr>
            <w:r w:rsidRPr="008C7DE8">
              <w:rPr>
                <w:rFonts w:ascii="Arial" w:hAnsi="Arial"/>
                <w:b/>
              </w:rPr>
              <w:t>5.3</w:t>
            </w:r>
            <w:r w:rsidR="00F45641">
              <w:rPr>
                <w:rFonts w:ascii="Arial" w:hAnsi="Arial"/>
                <w:b/>
              </w:rPr>
              <w:t>5</w:t>
            </w:r>
          </w:p>
        </w:tc>
        <w:tc>
          <w:tcPr>
            <w:tcW w:w="7791" w:type="dxa"/>
          </w:tcPr>
          <w:p w14:paraId="49BA6BE6" w14:textId="77777777" w:rsidR="008C7DE8" w:rsidRPr="008C7DE8" w:rsidRDefault="008C7DE8" w:rsidP="008C7DE8">
            <w:pPr>
              <w:rPr>
                <w:rFonts w:ascii="Arial" w:hAnsi="Arial"/>
                <w:b/>
              </w:rPr>
            </w:pPr>
            <w:r w:rsidRPr="008C7DE8">
              <w:rPr>
                <w:rFonts w:ascii="Arial" w:hAnsi="Arial"/>
                <w:b/>
              </w:rPr>
              <w:t xml:space="preserve">Unpaid leave </w:t>
            </w:r>
          </w:p>
        </w:tc>
      </w:tr>
    </w:tbl>
    <w:p w14:paraId="5A678798" w14:textId="77777777" w:rsidR="008C7DE8" w:rsidRPr="008C7DE8" w:rsidRDefault="008C7DE8" w:rsidP="008C7DE8">
      <w:pPr>
        <w:rPr>
          <w:rFonts w:ascii="Arial" w:hAnsi="Arial"/>
          <w:b/>
        </w:rPr>
      </w:pPr>
    </w:p>
    <w:p w14:paraId="50C9C5E8" w14:textId="77777777" w:rsidR="008C7DE8" w:rsidRPr="008C7DE8" w:rsidRDefault="008C7DE8" w:rsidP="008C7DE8">
      <w:pPr>
        <w:rPr>
          <w:rFonts w:ascii="Arial" w:hAnsi="Arial"/>
          <w:b/>
        </w:rPr>
      </w:pPr>
    </w:p>
    <w:p w14:paraId="67BA4080" w14:textId="77777777" w:rsidR="008C7DE8" w:rsidRPr="008C7DE8" w:rsidRDefault="008C7DE8" w:rsidP="008C7DE8">
      <w:pPr>
        <w:numPr>
          <w:ilvl w:val="0"/>
          <w:numId w:val="7"/>
        </w:numPr>
        <w:contextualSpacing/>
        <w:rPr>
          <w:rFonts w:ascii="Arial" w:eastAsia="Times New Roman" w:hAnsi="Arial" w:cs="Times New Roman"/>
          <w:b/>
          <w:szCs w:val="20"/>
          <w:lang w:eastAsia="en-GB"/>
        </w:rPr>
      </w:pPr>
      <w:r w:rsidRPr="008C7DE8">
        <w:rPr>
          <w:rFonts w:ascii="Arial" w:eastAsia="Times New Roman" w:hAnsi="Arial" w:cs="Times New Roman"/>
          <w:b/>
          <w:szCs w:val="20"/>
          <w:lang w:eastAsia="en-GB"/>
        </w:rPr>
        <w:t>Effect of unpaid leave on Local Government pension members</w:t>
      </w:r>
    </w:p>
    <w:p w14:paraId="6F496BED" w14:textId="77777777" w:rsidR="008C7DE8" w:rsidRPr="008C7DE8" w:rsidRDefault="008C7DE8" w:rsidP="008C7DE8">
      <w:pPr>
        <w:numPr>
          <w:ilvl w:val="0"/>
          <w:numId w:val="7"/>
        </w:numPr>
        <w:contextualSpacing/>
        <w:rPr>
          <w:rFonts w:ascii="Arial" w:eastAsia="Times New Roman" w:hAnsi="Arial" w:cs="Times New Roman"/>
          <w:b/>
          <w:szCs w:val="20"/>
          <w:lang w:eastAsia="en-GB"/>
        </w:rPr>
      </w:pPr>
      <w:r w:rsidRPr="008C7DE8">
        <w:rPr>
          <w:rFonts w:ascii="Arial" w:eastAsia="Times New Roman" w:hAnsi="Arial" w:cs="Times New Roman"/>
          <w:b/>
          <w:szCs w:val="20"/>
          <w:lang w:eastAsia="en-GB"/>
        </w:rPr>
        <w:t>Applications for time off</w:t>
      </w:r>
    </w:p>
    <w:p w14:paraId="6EBE65D8" w14:textId="77777777" w:rsidR="008C7DE8" w:rsidRPr="008C7DE8" w:rsidRDefault="008C7DE8" w:rsidP="008C7DE8">
      <w:pPr>
        <w:numPr>
          <w:ilvl w:val="0"/>
          <w:numId w:val="7"/>
        </w:numPr>
        <w:contextualSpacing/>
        <w:rPr>
          <w:rFonts w:ascii="Arial" w:eastAsia="Times New Roman" w:hAnsi="Arial" w:cs="Times New Roman"/>
          <w:b/>
          <w:szCs w:val="20"/>
          <w:lang w:eastAsia="en-GB"/>
        </w:rPr>
      </w:pPr>
      <w:r w:rsidRPr="008C7DE8">
        <w:rPr>
          <w:rFonts w:ascii="Arial" w:eastAsia="Times New Roman" w:hAnsi="Arial" w:cs="Times New Roman"/>
          <w:b/>
          <w:szCs w:val="20"/>
          <w:lang w:eastAsia="en-GB"/>
        </w:rPr>
        <w:t xml:space="preserve">Process review </w:t>
      </w:r>
    </w:p>
    <w:p w14:paraId="19560E53" w14:textId="77777777" w:rsidR="008C7DE8" w:rsidRPr="008C7DE8" w:rsidRDefault="008C7DE8" w:rsidP="008C7DE8">
      <w:pPr>
        <w:numPr>
          <w:ilvl w:val="0"/>
          <w:numId w:val="7"/>
        </w:numPr>
        <w:contextualSpacing/>
        <w:rPr>
          <w:rFonts w:ascii="Arial" w:eastAsia="Times New Roman" w:hAnsi="Arial" w:cs="Times New Roman"/>
          <w:b/>
          <w:szCs w:val="20"/>
          <w:lang w:eastAsia="en-GB"/>
        </w:rPr>
      </w:pPr>
      <w:r w:rsidRPr="008C7DE8">
        <w:rPr>
          <w:rFonts w:ascii="Arial" w:eastAsia="Times New Roman" w:hAnsi="Arial" w:cs="Times New Roman"/>
          <w:b/>
          <w:szCs w:val="20"/>
          <w:lang w:eastAsia="en-GB"/>
        </w:rPr>
        <w:t xml:space="preserve">Appendix 1 – Application for compassionate and unpaid leave </w:t>
      </w:r>
    </w:p>
    <w:p w14:paraId="15704D90" w14:textId="77777777" w:rsidR="008C7DE8" w:rsidRPr="008C7DE8" w:rsidRDefault="008C7DE8" w:rsidP="008C7DE8">
      <w:pPr>
        <w:ind w:left="720"/>
        <w:contextualSpacing/>
        <w:rPr>
          <w:rFonts w:ascii="Arial" w:eastAsia="Times New Roman" w:hAnsi="Arial" w:cs="Times New Roman"/>
          <w:b/>
          <w:szCs w:val="20"/>
          <w:lang w:eastAsia="en-GB"/>
        </w:rPr>
      </w:pPr>
    </w:p>
    <w:p w14:paraId="105C44C3" w14:textId="77777777" w:rsidR="008C7DE8" w:rsidRPr="008C7DE8" w:rsidRDefault="008C7DE8" w:rsidP="008C7DE8">
      <w:pPr>
        <w:ind w:left="720"/>
        <w:contextualSpacing/>
        <w:rPr>
          <w:rFonts w:ascii="Arial" w:eastAsia="Times New Roman" w:hAnsi="Arial" w:cs="Times New Roman"/>
          <w:b/>
          <w:szCs w:val="20"/>
          <w:lang w:eastAsia="en-GB"/>
        </w:rPr>
      </w:pPr>
    </w:p>
    <w:p w14:paraId="3EC6B033" w14:textId="77777777" w:rsidR="008C7DE8" w:rsidRPr="008C7DE8" w:rsidRDefault="008C7DE8" w:rsidP="008C7DE8">
      <w:pPr>
        <w:ind w:left="720"/>
        <w:contextualSpacing/>
        <w:rPr>
          <w:rFonts w:ascii="Arial" w:eastAsia="Times New Roman" w:hAnsi="Arial" w:cs="Times New Roman"/>
          <w:b/>
          <w:szCs w:val="20"/>
          <w:lang w:eastAsia="en-GB"/>
        </w:rPr>
      </w:pPr>
    </w:p>
    <w:p w14:paraId="676279AE" w14:textId="77777777" w:rsidR="008C7DE8" w:rsidRPr="008C7DE8" w:rsidRDefault="008C7DE8" w:rsidP="008C7DE8">
      <w:pPr>
        <w:ind w:left="720"/>
        <w:contextualSpacing/>
        <w:rPr>
          <w:rFonts w:ascii="Arial" w:eastAsia="Times New Roman" w:hAnsi="Arial" w:cs="Times New Roman"/>
          <w:b/>
          <w:szCs w:val="20"/>
          <w:lang w:eastAsia="en-GB"/>
        </w:rPr>
      </w:pPr>
    </w:p>
    <w:p w14:paraId="47E2EA4B" w14:textId="77777777" w:rsidR="008C7DE8" w:rsidRPr="008C7DE8" w:rsidRDefault="008C7DE8" w:rsidP="008C7DE8">
      <w:pPr>
        <w:ind w:left="720"/>
        <w:contextualSpacing/>
        <w:rPr>
          <w:rFonts w:ascii="Arial" w:eastAsia="Times New Roman" w:hAnsi="Arial" w:cs="Times New Roman"/>
          <w:b/>
          <w:szCs w:val="20"/>
          <w:lang w:eastAsia="en-GB"/>
        </w:rPr>
      </w:pPr>
    </w:p>
    <w:p w14:paraId="6743102B" w14:textId="77777777" w:rsidR="008C7DE8" w:rsidRPr="008C7DE8" w:rsidRDefault="008C7DE8" w:rsidP="008C7DE8">
      <w:pPr>
        <w:ind w:left="720"/>
        <w:contextualSpacing/>
        <w:rPr>
          <w:rFonts w:ascii="Arial" w:eastAsia="Times New Roman" w:hAnsi="Arial" w:cs="Times New Roman"/>
          <w:b/>
          <w:szCs w:val="20"/>
          <w:lang w:eastAsia="en-GB"/>
        </w:rPr>
      </w:pPr>
    </w:p>
    <w:p w14:paraId="12D0220F" w14:textId="77777777" w:rsidR="008C7DE8" w:rsidRPr="008C7DE8" w:rsidRDefault="008C7DE8" w:rsidP="008C7DE8">
      <w:pPr>
        <w:rPr>
          <w:rFonts w:ascii="Arial" w:hAnsi="Arial"/>
          <w:b/>
        </w:rPr>
      </w:pPr>
    </w:p>
    <w:p w14:paraId="55B74428" w14:textId="77777777" w:rsidR="008C7DE8" w:rsidRPr="008C7DE8" w:rsidRDefault="008C7DE8" w:rsidP="008C7DE8">
      <w:pPr>
        <w:overflowPunct w:val="0"/>
        <w:autoSpaceDE w:val="0"/>
        <w:autoSpaceDN w:val="0"/>
        <w:adjustRightInd w:val="0"/>
        <w:ind w:left="360"/>
        <w:contextualSpacing/>
        <w:jc w:val="both"/>
        <w:textAlignment w:val="baseline"/>
        <w:rPr>
          <w:rFonts w:ascii="Arial" w:eastAsia="Times New Roman" w:hAnsi="Arial" w:cs="Arial"/>
          <w:b/>
          <w:lang w:eastAsia="en-GB"/>
        </w:rPr>
      </w:pPr>
    </w:p>
    <w:p w14:paraId="72BEA0E6" w14:textId="77777777" w:rsidR="008C7DE8" w:rsidRPr="008C7DE8" w:rsidRDefault="008C7DE8" w:rsidP="008C7DE8">
      <w:pPr>
        <w:numPr>
          <w:ilvl w:val="0"/>
          <w:numId w:val="3"/>
        </w:numPr>
        <w:overflowPunct w:val="0"/>
        <w:autoSpaceDE w:val="0"/>
        <w:autoSpaceDN w:val="0"/>
        <w:adjustRightInd w:val="0"/>
        <w:contextualSpacing/>
        <w:jc w:val="both"/>
        <w:textAlignment w:val="baseline"/>
        <w:rPr>
          <w:rFonts w:ascii="Arial" w:eastAsia="Times New Roman" w:hAnsi="Arial" w:cs="Arial"/>
          <w:b/>
          <w:lang w:eastAsia="en-GB"/>
        </w:rPr>
      </w:pPr>
      <w:r w:rsidRPr="008C7DE8">
        <w:rPr>
          <w:rFonts w:ascii="Arial" w:eastAsia="Times New Roman" w:hAnsi="Arial" w:cs="Arial"/>
          <w:b/>
          <w:lang w:eastAsia="en-GB"/>
        </w:rPr>
        <w:t xml:space="preserve">Introduction </w:t>
      </w:r>
    </w:p>
    <w:p w14:paraId="162F86C0" w14:textId="77777777" w:rsidR="008C7DE8" w:rsidRPr="008C7DE8" w:rsidRDefault="008C7DE8" w:rsidP="008C7DE8">
      <w:pPr>
        <w:jc w:val="both"/>
        <w:rPr>
          <w:rFonts w:ascii="Arial" w:hAnsi="Arial" w:cs="Arial"/>
        </w:rPr>
      </w:pPr>
    </w:p>
    <w:p w14:paraId="38513C82" w14:textId="4946B397" w:rsidR="008C7DE8" w:rsidRPr="008C7DE8" w:rsidRDefault="008C7DE8" w:rsidP="008C7DE8">
      <w:pPr>
        <w:jc w:val="both"/>
        <w:rPr>
          <w:rFonts w:ascii="Arial" w:hAnsi="Arial" w:cs="Arial"/>
        </w:rPr>
      </w:pPr>
      <w:r w:rsidRPr="008C7DE8">
        <w:rPr>
          <w:rFonts w:ascii="Arial" w:hAnsi="Arial" w:cs="Arial"/>
        </w:rPr>
        <w:t xml:space="preserve">Carmarthenshire County Council is committed to improving the work life balance of employees. The Council recognises that there are certain occasions/times when </w:t>
      </w:r>
      <w:r w:rsidR="005C0E3A" w:rsidRPr="008C7DE8">
        <w:rPr>
          <w:rFonts w:ascii="Arial" w:hAnsi="Arial" w:cs="Arial"/>
        </w:rPr>
        <w:t>short- or long-term</w:t>
      </w:r>
      <w:r w:rsidRPr="008C7DE8">
        <w:rPr>
          <w:rFonts w:ascii="Arial" w:hAnsi="Arial" w:cs="Arial"/>
        </w:rPr>
        <w:t xml:space="preserve"> periods of time off are necessary outside of annual leave entitlement. The Council will endeavour to</w:t>
      </w:r>
      <w:r w:rsidRPr="008C7DE8">
        <w:rPr>
          <w:rFonts w:ascii="Arial" w:hAnsi="Arial" w:cs="Arial"/>
          <w:color w:val="0000FF"/>
        </w:rPr>
        <w:t xml:space="preserve"> </w:t>
      </w:r>
      <w:r w:rsidRPr="008C7DE8">
        <w:rPr>
          <w:rFonts w:ascii="Arial" w:hAnsi="Arial" w:cs="Arial"/>
        </w:rPr>
        <w:t xml:space="preserve">support staff in balancing their work and personal commitments. </w:t>
      </w:r>
    </w:p>
    <w:p w14:paraId="1F8B0904" w14:textId="77777777" w:rsidR="008C7DE8" w:rsidRPr="008C7DE8" w:rsidRDefault="008C7DE8" w:rsidP="008C7DE8">
      <w:pPr>
        <w:jc w:val="both"/>
        <w:rPr>
          <w:rFonts w:ascii="Arial" w:hAnsi="Arial" w:cs="Arial"/>
          <w:color w:val="0000FF"/>
        </w:rPr>
      </w:pPr>
    </w:p>
    <w:p w14:paraId="33E5A45D" w14:textId="77777777" w:rsidR="008C7DE8" w:rsidRPr="008C7DE8" w:rsidRDefault="008C7DE8" w:rsidP="008C7DE8">
      <w:pPr>
        <w:keepNext/>
        <w:keepLines/>
        <w:spacing w:before="40"/>
        <w:outlineLvl w:val="4"/>
        <w:rPr>
          <w:rFonts w:ascii="Arial" w:eastAsiaTheme="majorEastAsia" w:hAnsi="Arial" w:cs="Arial"/>
          <w:b/>
          <w:bCs/>
          <w:lang w:eastAsia="ja-JP"/>
        </w:rPr>
      </w:pPr>
      <w:r w:rsidRPr="008C7DE8">
        <w:rPr>
          <w:rFonts w:ascii="Arial" w:eastAsiaTheme="majorEastAsia" w:hAnsi="Arial" w:cs="Arial"/>
          <w:b/>
          <w:bCs/>
          <w:lang w:eastAsia="ja-JP"/>
        </w:rPr>
        <w:t>KEY PRINCIPLES</w:t>
      </w:r>
    </w:p>
    <w:p w14:paraId="0BDF4952" w14:textId="0143AD30" w:rsidR="008C7DE8" w:rsidRPr="008C7DE8" w:rsidRDefault="008C7DE8" w:rsidP="008C7DE8">
      <w:pPr>
        <w:numPr>
          <w:ilvl w:val="0"/>
          <w:numId w:val="9"/>
        </w:numPr>
        <w:tabs>
          <w:tab w:val="left" w:pos="720"/>
        </w:tabs>
        <w:overflowPunct w:val="0"/>
        <w:autoSpaceDE w:val="0"/>
        <w:autoSpaceDN w:val="0"/>
        <w:adjustRightInd w:val="0"/>
        <w:contextualSpacing/>
        <w:jc w:val="both"/>
        <w:textAlignment w:val="baseline"/>
        <w:rPr>
          <w:rFonts w:ascii="Arial" w:eastAsia="Times New Roman" w:hAnsi="Arial" w:cs="Arial"/>
          <w:lang w:eastAsia="en-GB"/>
        </w:rPr>
      </w:pPr>
      <w:r w:rsidRPr="008C7DE8">
        <w:rPr>
          <w:rFonts w:ascii="Arial" w:eastAsia="Times New Roman" w:hAnsi="Arial" w:cs="Arial"/>
          <w:lang w:eastAsia="en-GB"/>
        </w:rPr>
        <w:t>This Policy applies subject to service needs</w:t>
      </w:r>
      <w:r w:rsidR="005C0E3A">
        <w:rPr>
          <w:rFonts w:ascii="Arial" w:eastAsia="Times New Roman" w:hAnsi="Arial" w:cs="Arial"/>
          <w:lang w:eastAsia="en-GB"/>
        </w:rPr>
        <w:t>.</w:t>
      </w:r>
    </w:p>
    <w:p w14:paraId="100C97D9" w14:textId="6C099818" w:rsidR="008C7DE8" w:rsidRPr="008C7DE8" w:rsidRDefault="008C7DE8" w:rsidP="008C7DE8">
      <w:pPr>
        <w:numPr>
          <w:ilvl w:val="0"/>
          <w:numId w:val="9"/>
        </w:numPr>
        <w:tabs>
          <w:tab w:val="left" w:pos="720"/>
        </w:tabs>
        <w:overflowPunct w:val="0"/>
        <w:autoSpaceDE w:val="0"/>
        <w:autoSpaceDN w:val="0"/>
        <w:adjustRightInd w:val="0"/>
        <w:contextualSpacing/>
        <w:jc w:val="both"/>
        <w:textAlignment w:val="baseline"/>
        <w:rPr>
          <w:rFonts w:ascii="Arial" w:eastAsia="Times New Roman" w:hAnsi="Arial" w:cs="Arial"/>
          <w:lang w:eastAsia="en-GB"/>
        </w:rPr>
      </w:pPr>
      <w:r w:rsidRPr="008C7DE8">
        <w:rPr>
          <w:rFonts w:ascii="Arial" w:eastAsia="Times New Roman" w:hAnsi="Arial" w:cs="Arial"/>
          <w:lang w:eastAsia="en-GB"/>
        </w:rPr>
        <w:t>Notice must be given as far in advance as possible</w:t>
      </w:r>
      <w:r w:rsidR="005C0E3A">
        <w:rPr>
          <w:rFonts w:ascii="Arial" w:eastAsia="Times New Roman" w:hAnsi="Arial" w:cs="Arial"/>
          <w:lang w:eastAsia="en-GB"/>
        </w:rPr>
        <w:t>.</w:t>
      </w:r>
    </w:p>
    <w:p w14:paraId="4E2A1721" w14:textId="353BE9F7" w:rsidR="008C7DE8" w:rsidRPr="008C7DE8" w:rsidRDefault="008C7DE8" w:rsidP="008C7DE8">
      <w:pPr>
        <w:numPr>
          <w:ilvl w:val="0"/>
          <w:numId w:val="9"/>
        </w:numPr>
        <w:tabs>
          <w:tab w:val="left" w:pos="720"/>
        </w:tabs>
        <w:overflowPunct w:val="0"/>
        <w:autoSpaceDE w:val="0"/>
        <w:autoSpaceDN w:val="0"/>
        <w:adjustRightInd w:val="0"/>
        <w:contextualSpacing/>
        <w:jc w:val="both"/>
        <w:textAlignment w:val="baseline"/>
        <w:rPr>
          <w:rFonts w:ascii="Arial" w:eastAsia="Times New Roman" w:hAnsi="Arial" w:cs="Arial"/>
          <w:b/>
          <w:lang w:eastAsia="en-GB"/>
        </w:rPr>
      </w:pPr>
      <w:r w:rsidRPr="008C7DE8">
        <w:rPr>
          <w:rFonts w:ascii="Arial" w:eastAsia="Times New Roman" w:hAnsi="Arial" w:cs="Arial"/>
          <w:lang w:eastAsia="en-GB"/>
        </w:rPr>
        <w:t>Abuse of this policy will be dealt with under the Council’s Disciplinary procedure</w:t>
      </w:r>
      <w:r w:rsidR="005C0E3A">
        <w:rPr>
          <w:rFonts w:ascii="Arial" w:eastAsia="Times New Roman" w:hAnsi="Arial" w:cs="Arial"/>
          <w:lang w:eastAsia="en-GB"/>
        </w:rPr>
        <w:t>.</w:t>
      </w:r>
    </w:p>
    <w:p w14:paraId="3FC628C7" w14:textId="178E1B19" w:rsidR="008C7DE8" w:rsidRPr="008C7DE8" w:rsidRDefault="008C7DE8" w:rsidP="008C7DE8">
      <w:pPr>
        <w:numPr>
          <w:ilvl w:val="0"/>
          <w:numId w:val="9"/>
        </w:numPr>
        <w:tabs>
          <w:tab w:val="left" w:pos="720"/>
        </w:tabs>
        <w:overflowPunct w:val="0"/>
        <w:autoSpaceDE w:val="0"/>
        <w:autoSpaceDN w:val="0"/>
        <w:adjustRightInd w:val="0"/>
        <w:contextualSpacing/>
        <w:jc w:val="both"/>
        <w:textAlignment w:val="baseline"/>
        <w:rPr>
          <w:rFonts w:ascii="Arial" w:eastAsia="Times New Roman" w:hAnsi="Arial" w:cs="Arial"/>
          <w:b/>
          <w:lang w:eastAsia="en-GB"/>
        </w:rPr>
      </w:pPr>
      <w:r w:rsidRPr="008C7DE8">
        <w:rPr>
          <w:rFonts w:ascii="Arial" w:eastAsia="Times New Roman" w:hAnsi="Arial" w:cs="Arial"/>
          <w:lang w:eastAsia="en-GB"/>
        </w:rPr>
        <w:t>This policy must be applied consistently to all irrespective of race, colour, nationality, ethnic or national origins, language, disability, religion and belief</w:t>
      </w:r>
      <w:r w:rsidR="005C0E3A">
        <w:rPr>
          <w:rFonts w:ascii="Arial" w:eastAsia="Times New Roman" w:hAnsi="Arial" w:cs="Arial"/>
          <w:lang w:eastAsia="en-GB"/>
        </w:rPr>
        <w:t xml:space="preserve"> or non-belief</w:t>
      </w:r>
      <w:r w:rsidRPr="008C7DE8">
        <w:rPr>
          <w:rFonts w:ascii="Arial" w:eastAsia="Times New Roman" w:hAnsi="Arial" w:cs="Arial"/>
          <w:lang w:eastAsia="en-GB"/>
        </w:rPr>
        <w:t xml:space="preserve">, age, sex, gender reassignment, </w:t>
      </w:r>
      <w:r w:rsidR="005C0E3A">
        <w:rPr>
          <w:rFonts w:ascii="Arial" w:eastAsia="Times New Roman" w:hAnsi="Arial" w:cs="Arial"/>
          <w:lang w:eastAsia="en-GB"/>
        </w:rPr>
        <w:t xml:space="preserve">gender identity or expression, </w:t>
      </w:r>
      <w:r w:rsidRPr="008C7DE8">
        <w:rPr>
          <w:rFonts w:ascii="Arial" w:eastAsia="Times New Roman" w:hAnsi="Arial" w:cs="Arial"/>
          <w:lang w:eastAsia="en-GB"/>
        </w:rPr>
        <w:t>sexual orientation, and parental, marital or civil partnership status (including partners of the same sex).</w:t>
      </w:r>
    </w:p>
    <w:p w14:paraId="30172154" w14:textId="77777777" w:rsidR="008C7DE8" w:rsidRPr="008C7DE8" w:rsidRDefault="008C7DE8" w:rsidP="008C7DE8">
      <w:pPr>
        <w:tabs>
          <w:tab w:val="left" w:pos="720"/>
        </w:tabs>
        <w:ind w:left="360"/>
        <w:jc w:val="both"/>
        <w:rPr>
          <w:rFonts w:ascii="Arial" w:hAnsi="Arial" w:cs="Arial"/>
          <w:b/>
        </w:rPr>
      </w:pPr>
    </w:p>
    <w:p w14:paraId="02664E7D" w14:textId="77777777" w:rsidR="008C7DE8" w:rsidRPr="008C7DE8" w:rsidRDefault="008C7DE8" w:rsidP="008C7DE8">
      <w:pPr>
        <w:numPr>
          <w:ilvl w:val="0"/>
          <w:numId w:val="3"/>
        </w:numPr>
        <w:tabs>
          <w:tab w:val="left" w:pos="720"/>
        </w:tabs>
        <w:overflowPunct w:val="0"/>
        <w:autoSpaceDE w:val="0"/>
        <w:autoSpaceDN w:val="0"/>
        <w:adjustRightInd w:val="0"/>
        <w:contextualSpacing/>
        <w:jc w:val="both"/>
        <w:textAlignment w:val="baseline"/>
        <w:rPr>
          <w:rFonts w:ascii="Arial" w:eastAsia="Times New Roman" w:hAnsi="Arial" w:cs="Arial"/>
          <w:b/>
          <w:color w:val="000000"/>
          <w:lang w:eastAsia="en-GB"/>
        </w:rPr>
      </w:pPr>
      <w:r w:rsidRPr="008C7DE8">
        <w:rPr>
          <w:rFonts w:ascii="Arial" w:eastAsia="Times New Roman" w:hAnsi="Arial" w:cs="Arial"/>
          <w:b/>
          <w:color w:val="000000"/>
          <w:lang w:eastAsia="en-GB"/>
        </w:rPr>
        <w:t>Scope</w:t>
      </w:r>
    </w:p>
    <w:p w14:paraId="29DDC304" w14:textId="77777777" w:rsidR="008C7DE8" w:rsidRPr="008C7DE8" w:rsidRDefault="008C7DE8" w:rsidP="008C7DE8">
      <w:pPr>
        <w:tabs>
          <w:tab w:val="left" w:pos="720"/>
        </w:tabs>
        <w:overflowPunct w:val="0"/>
        <w:autoSpaceDE w:val="0"/>
        <w:autoSpaceDN w:val="0"/>
        <w:adjustRightInd w:val="0"/>
        <w:ind w:left="720"/>
        <w:contextualSpacing/>
        <w:jc w:val="both"/>
        <w:textAlignment w:val="baseline"/>
        <w:rPr>
          <w:rFonts w:ascii="Arial" w:eastAsia="Times New Roman" w:hAnsi="Arial" w:cs="Arial"/>
          <w:color w:val="000000"/>
          <w:lang w:eastAsia="en-GB"/>
        </w:rPr>
      </w:pPr>
    </w:p>
    <w:p w14:paraId="3B8F2D5F" w14:textId="77777777" w:rsidR="008C7DE8" w:rsidRDefault="008C7DE8" w:rsidP="008C7DE8">
      <w:pPr>
        <w:tabs>
          <w:tab w:val="left" w:pos="720"/>
        </w:tabs>
        <w:jc w:val="both"/>
        <w:rPr>
          <w:rFonts w:ascii="Arial" w:hAnsi="Arial" w:cs="Arial"/>
          <w:color w:val="000000"/>
        </w:rPr>
      </w:pPr>
      <w:r w:rsidRPr="008C7DE8">
        <w:rPr>
          <w:rFonts w:ascii="Arial" w:hAnsi="Arial" w:cs="Arial"/>
          <w:color w:val="000000"/>
        </w:rPr>
        <w:t>This Procedure covers all employees excluding staff on the complement of locally managed schools for whom a separate procedure applies.</w:t>
      </w:r>
    </w:p>
    <w:p w14:paraId="7A5A2545" w14:textId="77777777" w:rsidR="00D31316" w:rsidRPr="008C7DE8" w:rsidRDefault="00D31316" w:rsidP="008C7DE8">
      <w:pPr>
        <w:tabs>
          <w:tab w:val="left" w:pos="720"/>
        </w:tabs>
        <w:jc w:val="both"/>
        <w:rPr>
          <w:rFonts w:ascii="Arial" w:hAnsi="Arial" w:cs="Arial"/>
          <w:b/>
        </w:rPr>
      </w:pPr>
    </w:p>
    <w:p w14:paraId="7ECC79D6" w14:textId="77777777" w:rsidR="008C7DE8" w:rsidRPr="008C7DE8" w:rsidRDefault="008C7DE8" w:rsidP="008C7DE8">
      <w:pPr>
        <w:numPr>
          <w:ilvl w:val="12"/>
          <w:numId w:val="0"/>
        </w:numPr>
        <w:jc w:val="both"/>
        <w:rPr>
          <w:rFonts w:ascii="Arial" w:hAnsi="Arial" w:cs="Arial"/>
          <w:b/>
        </w:rPr>
      </w:pPr>
    </w:p>
    <w:p w14:paraId="056B0F44" w14:textId="77777777" w:rsidR="008C7DE8" w:rsidRPr="008C7DE8" w:rsidRDefault="008C7DE8" w:rsidP="008C7DE8">
      <w:pPr>
        <w:numPr>
          <w:ilvl w:val="0"/>
          <w:numId w:val="3"/>
        </w:numPr>
        <w:overflowPunct w:val="0"/>
        <w:autoSpaceDE w:val="0"/>
        <w:autoSpaceDN w:val="0"/>
        <w:adjustRightInd w:val="0"/>
        <w:contextualSpacing/>
        <w:jc w:val="both"/>
        <w:textAlignment w:val="baseline"/>
        <w:rPr>
          <w:rFonts w:ascii="Arial" w:eastAsia="Times New Roman" w:hAnsi="Arial" w:cs="Arial"/>
          <w:b/>
          <w:lang w:eastAsia="en-GB"/>
        </w:rPr>
      </w:pPr>
      <w:r w:rsidRPr="008C7DE8">
        <w:rPr>
          <w:rFonts w:ascii="Arial" w:eastAsia="Times New Roman" w:hAnsi="Arial" w:cs="Arial"/>
          <w:b/>
          <w:lang w:eastAsia="en-GB"/>
        </w:rPr>
        <w:t xml:space="preserve">Principles </w:t>
      </w:r>
    </w:p>
    <w:p w14:paraId="77355561" w14:textId="77777777" w:rsidR="008C7DE8" w:rsidRPr="008C7DE8" w:rsidRDefault="008C7DE8" w:rsidP="008C7DE8">
      <w:pPr>
        <w:numPr>
          <w:ilvl w:val="12"/>
          <w:numId w:val="0"/>
        </w:numPr>
        <w:jc w:val="both"/>
        <w:rPr>
          <w:rFonts w:ascii="Arial" w:hAnsi="Arial" w:cs="Arial"/>
          <w:b/>
        </w:rPr>
      </w:pPr>
    </w:p>
    <w:p w14:paraId="5419547C" w14:textId="77777777"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The Council is committed to ensuring: </w:t>
      </w:r>
    </w:p>
    <w:p w14:paraId="6ACB08C3" w14:textId="77777777" w:rsidR="008C7DE8" w:rsidRPr="008C7DE8" w:rsidRDefault="008C7DE8" w:rsidP="008C7DE8">
      <w:pPr>
        <w:autoSpaceDE w:val="0"/>
        <w:autoSpaceDN w:val="0"/>
        <w:adjustRightInd w:val="0"/>
        <w:rPr>
          <w:rFonts w:ascii="Arial" w:eastAsia="Times New Roman" w:hAnsi="Arial" w:cs="Arial"/>
          <w:color w:val="000000"/>
          <w:lang w:eastAsia="en-GB"/>
        </w:rPr>
      </w:pPr>
    </w:p>
    <w:p w14:paraId="0A1C1A61" w14:textId="1F73E7BF" w:rsidR="008C7DE8" w:rsidRPr="008C7DE8" w:rsidRDefault="008C7DE8" w:rsidP="008C7DE8">
      <w:pPr>
        <w:numPr>
          <w:ilvl w:val="0"/>
          <w:numId w:val="8"/>
        </w:num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A flexible working environment is developed, whilst maintaining the delivery of </w:t>
      </w:r>
      <w:r w:rsidR="005C0E3A" w:rsidRPr="008C7DE8">
        <w:rPr>
          <w:rFonts w:ascii="Arial" w:eastAsia="Times New Roman" w:hAnsi="Arial" w:cs="Arial"/>
          <w:color w:val="000000"/>
          <w:lang w:eastAsia="en-GB"/>
        </w:rPr>
        <w:t>high-quality</w:t>
      </w:r>
      <w:r w:rsidRPr="008C7DE8">
        <w:rPr>
          <w:rFonts w:ascii="Arial" w:eastAsia="Times New Roman" w:hAnsi="Arial" w:cs="Arial"/>
          <w:color w:val="000000"/>
          <w:lang w:eastAsia="en-GB"/>
        </w:rPr>
        <w:t xml:space="preserve"> services. </w:t>
      </w:r>
    </w:p>
    <w:p w14:paraId="732CA053" w14:textId="77777777" w:rsidR="008C7DE8" w:rsidRPr="008C7DE8" w:rsidRDefault="008C7DE8" w:rsidP="008C7DE8">
      <w:pPr>
        <w:autoSpaceDE w:val="0"/>
        <w:autoSpaceDN w:val="0"/>
        <w:adjustRightInd w:val="0"/>
        <w:rPr>
          <w:rFonts w:ascii="Arial" w:eastAsia="Times New Roman" w:hAnsi="Arial" w:cs="Arial"/>
          <w:color w:val="000000"/>
          <w:lang w:eastAsia="en-GB"/>
        </w:rPr>
      </w:pPr>
    </w:p>
    <w:p w14:paraId="120F8CFC" w14:textId="77777777" w:rsidR="008C7DE8" w:rsidRPr="008C7DE8" w:rsidRDefault="008C7DE8" w:rsidP="008C7DE8">
      <w:pPr>
        <w:numPr>
          <w:ilvl w:val="0"/>
          <w:numId w:val="8"/>
        </w:num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Employees are supported during periods of crisis, including unforeseen and urgent circumstances. </w:t>
      </w:r>
    </w:p>
    <w:p w14:paraId="79A06AB2" w14:textId="77777777" w:rsidR="008C7DE8" w:rsidRPr="008C7DE8" w:rsidRDefault="008C7DE8" w:rsidP="008C7DE8">
      <w:pPr>
        <w:autoSpaceDE w:val="0"/>
        <w:autoSpaceDN w:val="0"/>
        <w:adjustRightInd w:val="0"/>
        <w:rPr>
          <w:rFonts w:ascii="Arial" w:eastAsia="Times New Roman" w:hAnsi="Arial" w:cs="Arial"/>
          <w:color w:val="000000"/>
          <w:lang w:eastAsia="en-GB"/>
        </w:rPr>
      </w:pPr>
    </w:p>
    <w:p w14:paraId="1A2A35FD" w14:textId="77777777" w:rsidR="008C7DE8" w:rsidRPr="008C7DE8" w:rsidRDefault="008C7DE8" w:rsidP="008C7DE8">
      <w:pPr>
        <w:numPr>
          <w:ilvl w:val="0"/>
          <w:numId w:val="8"/>
        </w:num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Managers recognise the importance of balancing work and home life, seeing flexibility as integral to the recruitment, motivation, and retention of </w:t>
      </w:r>
      <w:proofErr w:type="gramStart"/>
      <w:r w:rsidRPr="008C7DE8">
        <w:rPr>
          <w:rFonts w:ascii="Arial" w:eastAsia="Times New Roman" w:hAnsi="Arial" w:cs="Arial"/>
          <w:color w:val="000000"/>
          <w:lang w:eastAsia="en-GB"/>
        </w:rPr>
        <w:t>high quality</w:t>
      </w:r>
      <w:proofErr w:type="gramEnd"/>
      <w:r w:rsidRPr="008C7DE8">
        <w:rPr>
          <w:rFonts w:ascii="Arial" w:eastAsia="Times New Roman" w:hAnsi="Arial" w:cs="Arial"/>
          <w:color w:val="000000"/>
          <w:lang w:eastAsia="en-GB"/>
        </w:rPr>
        <w:t xml:space="preserve"> staff at all levels. </w:t>
      </w:r>
    </w:p>
    <w:p w14:paraId="6065E02F" w14:textId="77777777" w:rsidR="008C7DE8" w:rsidRPr="008C7DE8" w:rsidRDefault="008C7DE8" w:rsidP="008C7DE8">
      <w:pPr>
        <w:autoSpaceDE w:val="0"/>
        <w:autoSpaceDN w:val="0"/>
        <w:adjustRightInd w:val="0"/>
        <w:rPr>
          <w:rFonts w:ascii="Arial" w:eastAsia="Times New Roman" w:hAnsi="Arial" w:cs="Arial"/>
          <w:color w:val="000000"/>
          <w:lang w:eastAsia="en-GB"/>
        </w:rPr>
      </w:pPr>
    </w:p>
    <w:p w14:paraId="3F564A89" w14:textId="77777777" w:rsidR="008C7DE8" w:rsidRPr="008C7DE8" w:rsidRDefault="008C7DE8" w:rsidP="008C7DE8">
      <w:pPr>
        <w:numPr>
          <w:ilvl w:val="0"/>
          <w:numId w:val="8"/>
        </w:num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All employees are treated fairly and consistently. </w:t>
      </w:r>
    </w:p>
    <w:p w14:paraId="6C762CFA" w14:textId="77777777" w:rsidR="008C7DE8" w:rsidRPr="008C7DE8" w:rsidRDefault="008C7DE8" w:rsidP="008C7DE8">
      <w:pPr>
        <w:autoSpaceDE w:val="0"/>
        <w:autoSpaceDN w:val="0"/>
        <w:adjustRightInd w:val="0"/>
        <w:rPr>
          <w:rFonts w:ascii="Arial" w:eastAsia="Times New Roman" w:hAnsi="Arial" w:cs="Arial"/>
          <w:color w:val="000000"/>
          <w:lang w:eastAsia="en-GB"/>
        </w:rPr>
      </w:pPr>
    </w:p>
    <w:p w14:paraId="0CA87067" w14:textId="77777777" w:rsidR="008C7DE8" w:rsidRPr="008C7DE8" w:rsidRDefault="008C7DE8" w:rsidP="008C7DE8">
      <w:pPr>
        <w:numPr>
          <w:ilvl w:val="0"/>
          <w:numId w:val="8"/>
        </w:num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Statutory legislation and contract entitlements are complied with. </w:t>
      </w:r>
    </w:p>
    <w:p w14:paraId="34ECE361" w14:textId="77777777" w:rsidR="008C7DE8" w:rsidRPr="008C7DE8" w:rsidRDefault="008C7DE8" w:rsidP="008C7DE8">
      <w:pPr>
        <w:numPr>
          <w:ilvl w:val="12"/>
          <w:numId w:val="0"/>
        </w:numPr>
        <w:jc w:val="both"/>
        <w:rPr>
          <w:rFonts w:ascii="Arial" w:hAnsi="Arial" w:cs="Arial"/>
          <w:b/>
        </w:rPr>
      </w:pPr>
    </w:p>
    <w:p w14:paraId="7EDBD068" w14:textId="77777777" w:rsidR="008C7DE8" w:rsidRPr="008C7DE8" w:rsidRDefault="008C7DE8" w:rsidP="008C7DE8">
      <w:pPr>
        <w:numPr>
          <w:ilvl w:val="12"/>
          <w:numId w:val="0"/>
        </w:numPr>
        <w:jc w:val="both"/>
        <w:rPr>
          <w:rFonts w:ascii="Arial" w:hAnsi="Arial" w:cs="Arial"/>
          <w:b/>
        </w:rPr>
      </w:pPr>
    </w:p>
    <w:p w14:paraId="51D7339F" w14:textId="77777777" w:rsidR="008C7DE8" w:rsidRPr="008C7DE8" w:rsidRDefault="008C7DE8" w:rsidP="008C7DE8">
      <w:pPr>
        <w:numPr>
          <w:ilvl w:val="0"/>
          <w:numId w:val="3"/>
        </w:numPr>
        <w:overflowPunct w:val="0"/>
        <w:autoSpaceDE w:val="0"/>
        <w:autoSpaceDN w:val="0"/>
        <w:adjustRightInd w:val="0"/>
        <w:contextualSpacing/>
        <w:jc w:val="both"/>
        <w:textAlignment w:val="baseline"/>
        <w:rPr>
          <w:rFonts w:ascii="Arial" w:eastAsia="Times New Roman" w:hAnsi="Arial" w:cs="Arial"/>
          <w:b/>
          <w:lang w:eastAsia="en-GB"/>
        </w:rPr>
      </w:pPr>
      <w:r w:rsidRPr="008C7DE8">
        <w:rPr>
          <w:rFonts w:ascii="Arial" w:eastAsia="Times New Roman" w:hAnsi="Arial" w:cs="Arial"/>
          <w:b/>
          <w:lang w:eastAsia="en-GB"/>
        </w:rPr>
        <w:t xml:space="preserve">Roles and responsibilities </w:t>
      </w:r>
    </w:p>
    <w:p w14:paraId="47E42EC2" w14:textId="77777777" w:rsidR="008C7DE8" w:rsidRPr="008C7DE8" w:rsidRDefault="008C7DE8" w:rsidP="008C7DE8">
      <w:pPr>
        <w:autoSpaceDE w:val="0"/>
        <w:autoSpaceDN w:val="0"/>
        <w:adjustRightInd w:val="0"/>
        <w:ind w:left="720"/>
        <w:rPr>
          <w:rFonts w:ascii="Arial" w:eastAsia="Times New Roman" w:hAnsi="Arial" w:cs="Arial"/>
          <w:b/>
          <w:bCs/>
          <w:color w:val="000000"/>
          <w:lang w:eastAsia="en-GB"/>
        </w:rPr>
      </w:pPr>
    </w:p>
    <w:p w14:paraId="17E293B5" w14:textId="77777777"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b/>
          <w:bCs/>
          <w:color w:val="000000"/>
          <w:lang w:eastAsia="en-GB"/>
        </w:rPr>
        <w:t xml:space="preserve">           Managers </w:t>
      </w:r>
    </w:p>
    <w:p w14:paraId="6A494850" w14:textId="711FC099" w:rsidR="008C7DE8" w:rsidRPr="008C7DE8" w:rsidRDefault="008C7DE8" w:rsidP="008C7DE8">
      <w:pPr>
        <w:autoSpaceDE w:val="0"/>
        <w:autoSpaceDN w:val="0"/>
        <w:adjustRightInd w:val="0"/>
        <w:ind w:left="720"/>
        <w:rPr>
          <w:rFonts w:ascii="Arial" w:eastAsia="Times New Roman" w:hAnsi="Arial" w:cs="Arial"/>
          <w:color w:val="000000"/>
          <w:lang w:eastAsia="en-GB"/>
        </w:rPr>
      </w:pPr>
      <w:r w:rsidRPr="008C7DE8">
        <w:rPr>
          <w:rFonts w:ascii="Arial" w:eastAsia="Times New Roman" w:hAnsi="Arial" w:cs="Arial"/>
          <w:color w:val="000000"/>
          <w:lang w:eastAsia="en-GB"/>
        </w:rPr>
        <w:t xml:space="preserve">Managers are responsible for considering employee requests for time off which may impact on the performance of the individual employee, their team and the </w:t>
      </w:r>
      <w:r w:rsidR="005C0E3A" w:rsidRPr="008C7DE8">
        <w:rPr>
          <w:rFonts w:ascii="Arial" w:eastAsia="Times New Roman" w:hAnsi="Arial" w:cs="Arial"/>
          <w:color w:val="000000"/>
          <w:lang w:eastAsia="en-GB"/>
        </w:rPr>
        <w:t>organisation</w:t>
      </w:r>
      <w:r w:rsidRPr="008C7DE8">
        <w:rPr>
          <w:rFonts w:ascii="Arial" w:eastAsia="Times New Roman" w:hAnsi="Arial" w:cs="Arial"/>
          <w:color w:val="000000"/>
          <w:lang w:eastAsia="en-GB"/>
        </w:rPr>
        <w:t xml:space="preserve">. </w:t>
      </w:r>
    </w:p>
    <w:p w14:paraId="186822CB" w14:textId="6A2CB187" w:rsidR="008C7DE8" w:rsidRPr="008C7DE8" w:rsidRDefault="008C7DE8" w:rsidP="008C7DE8">
      <w:pPr>
        <w:numPr>
          <w:ilvl w:val="0"/>
          <w:numId w:val="10"/>
        </w:num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lastRenderedPageBreak/>
        <w:t xml:space="preserve">All requests for time off must be considered carefully </w:t>
      </w:r>
      <w:r w:rsidR="005C0E3A" w:rsidRPr="008C7DE8">
        <w:rPr>
          <w:rFonts w:ascii="Arial" w:eastAsia="Times New Roman" w:hAnsi="Arial" w:cs="Arial"/>
          <w:color w:val="000000"/>
          <w:lang w:eastAsia="en-GB"/>
        </w:rPr>
        <w:t>considering</w:t>
      </w:r>
      <w:r w:rsidRPr="008C7DE8">
        <w:rPr>
          <w:rFonts w:ascii="Arial" w:eastAsia="Times New Roman" w:hAnsi="Arial" w:cs="Arial"/>
          <w:color w:val="000000"/>
          <w:lang w:eastAsia="en-GB"/>
        </w:rPr>
        <w:t xml:space="preserve"> organisational needs and the individual employee’s circumstances; whilst ensuring that the Authority meets its statutory obligations (as set out in this and related policies). </w:t>
      </w:r>
    </w:p>
    <w:p w14:paraId="6E0B97A4" w14:textId="52C00332" w:rsidR="008C7DE8" w:rsidRPr="008C7DE8" w:rsidRDefault="008C7DE8" w:rsidP="008C7DE8">
      <w:pPr>
        <w:numPr>
          <w:ilvl w:val="0"/>
          <w:numId w:val="10"/>
        </w:num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Managers are responsible for monitoring their team members’ attendance; this includes absences relating to this policy. Frequent, excessive and/or unexplained absences should be dealt with accordingly in the context of the employee’s overall attendance record. </w:t>
      </w:r>
    </w:p>
    <w:p w14:paraId="4DC55CDF" w14:textId="2B476A0F" w:rsidR="008C7DE8" w:rsidRPr="008C7DE8" w:rsidRDefault="008C7DE8" w:rsidP="008C7DE8">
      <w:pPr>
        <w:numPr>
          <w:ilvl w:val="0"/>
          <w:numId w:val="10"/>
        </w:num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Managers should encourage reliable attendance among all employees.</w:t>
      </w:r>
    </w:p>
    <w:p w14:paraId="2788BF3D" w14:textId="77777777" w:rsidR="008C7DE8" w:rsidRPr="008C7DE8" w:rsidRDefault="008C7DE8" w:rsidP="008C7DE8">
      <w:pPr>
        <w:autoSpaceDE w:val="0"/>
        <w:autoSpaceDN w:val="0"/>
        <w:adjustRightInd w:val="0"/>
        <w:ind w:left="720"/>
        <w:rPr>
          <w:rFonts w:ascii="Arial" w:eastAsia="Times New Roman" w:hAnsi="Arial" w:cs="Arial"/>
          <w:color w:val="000000"/>
          <w:lang w:eastAsia="en-GB"/>
        </w:rPr>
      </w:pPr>
    </w:p>
    <w:p w14:paraId="441D5409" w14:textId="50515AE3"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b/>
          <w:bCs/>
          <w:color w:val="000000"/>
          <w:lang w:eastAsia="en-GB"/>
        </w:rPr>
        <w:t xml:space="preserve">           Employees </w:t>
      </w:r>
    </w:p>
    <w:p w14:paraId="342DC50C" w14:textId="5C18A821" w:rsidR="008C7DE8" w:rsidRPr="008C7DE8" w:rsidRDefault="008C7DE8" w:rsidP="008C7DE8">
      <w:pPr>
        <w:numPr>
          <w:ilvl w:val="0"/>
          <w:numId w:val="10"/>
        </w:num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Employees are responsible for attending work in accordance with their contracted working hours and fulfilling their contract of employment. To this end, all staff are expected to organise their personal life and deal with home or domestic situations without needing extra time off; and thereby, without it affecting their job. Where ‘time off’ is required, employees must follow the appropriate processes set out in this and related policies and procedures.</w:t>
      </w:r>
    </w:p>
    <w:p w14:paraId="5AED26CA" w14:textId="77777777" w:rsidR="008C7DE8" w:rsidRPr="008C7DE8" w:rsidRDefault="008C7DE8" w:rsidP="008C7DE8">
      <w:pPr>
        <w:jc w:val="both"/>
        <w:rPr>
          <w:rFonts w:ascii="Arial" w:hAnsi="Arial" w:cs="Arial"/>
        </w:rPr>
      </w:pPr>
    </w:p>
    <w:p w14:paraId="56F5ED85" w14:textId="77777777" w:rsidR="008C7DE8" w:rsidRPr="008C7DE8" w:rsidRDefault="008C7DE8" w:rsidP="008C7DE8">
      <w:pPr>
        <w:ind w:firstLine="720"/>
        <w:jc w:val="both"/>
        <w:rPr>
          <w:rFonts w:ascii="Arial" w:hAnsi="Arial" w:cs="Arial"/>
          <w:b/>
        </w:rPr>
      </w:pPr>
      <w:r w:rsidRPr="008C7DE8">
        <w:rPr>
          <w:rFonts w:ascii="Arial" w:hAnsi="Arial" w:cs="Arial"/>
          <w:b/>
        </w:rPr>
        <w:t>Human Resources</w:t>
      </w:r>
    </w:p>
    <w:p w14:paraId="33A5F4DD" w14:textId="77777777" w:rsidR="008C7DE8" w:rsidRPr="008C7DE8" w:rsidRDefault="008C7DE8" w:rsidP="008C7DE8">
      <w:pPr>
        <w:numPr>
          <w:ilvl w:val="0"/>
          <w:numId w:val="10"/>
        </w:numPr>
        <w:overflowPunct w:val="0"/>
        <w:autoSpaceDE w:val="0"/>
        <w:autoSpaceDN w:val="0"/>
        <w:adjustRightInd w:val="0"/>
        <w:contextualSpacing/>
        <w:jc w:val="both"/>
        <w:textAlignment w:val="baseline"/>
        <w:rPr>
          <w:rFonts w:ascii="Arial" w:eastAsia="Times New Roman" w:hAnsi="Arial" w:cs="Arial"/>
          <w:lang w:eastAsia="en-GB"/>
        </w:rPr>
      </w:pPr>
      <w:r w:rsidRPr="008C7DE8">
        <w:rPr>
          <w:rFonts w:ascii="Arial" w:eastAsia="Times New Roman" w:hAnsi="Arial" w:cs="Arial"/>
          <w:lang w:eastAsia="en-GB"/>
        </w:rPr>
        <w:t>Provide advice and guidance to Managers and employees relating to the Time Off Policy and associated policies and guidance</w:t>
      </w:r>
    </w:p>
    <w:p w14:paraId="00AF8B32" w14:textId="77777777" w:rsidR="008C7DE8" w:rsidRPr="008C7DE8" w:rsidRDefault="008C7DE8" w:rsidP="008C7DE8">
      <w:pPr>
        <w:numPr>
          <w:ilvl w:val="0"/>
          <w:numId w:val="10"/>
        </w:numPr>
        <w:overflowPunct w:val="0"/>
        <w:autoSpaceDE w:val="0"/>
        <w:autoSpaceDN w:val="0"/>
        <w:adjustRightInd w:val="0"/>
        <w:contextualSpacing/>
        <w:jc w:val="both"/>
        <w:textAlignment w:val="baseline"/>
        <w:rPr>
          <w:rFonts w:ascii="Arial" w:eastAsia="Times New Roman" w:hAnsi="Arial" w:cs="Arial"/>
          <w:lang w:eastAsia="en-GB"/>
        </w:rPr>
      </w:pPr>
      <w:r w:rsidRPr="008C7DE8">
        <w:rPr>
          <w:rFonts w:ascii="Arial" w:eastAsia="Times New Roman" w:hAnsi="Arial" w:cs="Arial"/>
          <w:lang w:eastAsia="en-GB"/>
        </w:rPr>
        <w:t xml:space="preserve">Ensure consistency in the application of this policy and procedure </w:t>
      </w:r>
    </w:p>
    <w:p w14:paraId="697BA686" w14:textId="77777777" w:rsidR="008C7DE8" w:rsidRPr="008C7DE8" w:rsidRDefault="008C7DE8" w:rsidP="008C7DE8">
      <w:pPr>
        <w:numPr>
          <w:ilvl w:val="12"/>
          <w:numId w:val="0"/>
        </w:numPr>
        <w:jc w:val="both"/>
        <w:rPr>
          <w:rFonts w:ascii="Arial" w:hAnsi="Arial" w:cs="Arial"/>
        </w:rPr>
      </w:pPr>
    </w:p>
    <w:p w14:paraId="47B046B6" w14:textId="77777777" w:rsidR="008C7DE8" w:rsidRPr="008C7DE8" w:rsidRDefault="008C7DE8" w:rsidP="008C7DE8">
      <w:pPr>
        <w:numPr>
          <w:ilvl w:val="12"/>
          <w:numId w:val="0"/>
        </w:numPr>
        <w:jc w:val="both"/>
        <w:rPr>
          <w:rFonts w:ascii="Arial" w:hAnsi="Arial" w:cs="Arial"/>
          <w:b/>
        </w:rPr>
      </w:pPr>
    </w:p>
    <w:p w14:paraId="509585DD" w14:textId="77777777" w:rsidR="008C7DE8" w:rsidRPr="008C7DE8" w:rsidRDefault="008C7DE8" w:rsidP="008C7DE8">
      <w:pPr>
        <w:numPr>
          <w:ilvl w:val="0"/>
          <w:numId w:val="3"/>
        </w:numPr>
        <w:overflowPunct w:val="0"/>
        <w:autoSpaceDE w:val="0"/>
        <w:autoSpaceDN w:val="0"/>
        <w:adjustRightInd w:val="0"/>
        <w:contextualSpacing/>
        <w:jc w:val="both"/>
        <w:textAlignment w:val="baseline"/>
        <w:rPr>
          <w:rFonts w:ascii="Arial" w:eastAsia="Times New Roman" w:hAnsi="Arial" w:cs="Arial"/>
          <w:b/>
          <w:lang w:eastAsia="en-GB"/>
        </w:rPr>
      </w:pPr>
      <w:r w:rsidRPr="008C7DE8">
        <w:rPr>
          <w:rFonts w:ascii="Arial" w:eastAsia="Times New Roman" w:hAnsi="Arial" w:cs="Arial"/>
          <w:b/>
          <w:lang w:eastAsia="en-GB"/>
        </w:rPr>
        <w:t>Categories of time off</w:t>
      </w:r>
    </w:p>
    <w:p w14:paraId="133D4FA5" w14:textId="77777777" w:rsidR="008C7DE8" w:rsidRPr="008C7DE8" w:rsidRDefault="008C7DE8" w:rsidP="008C7DE8">
      <w:pPr>
        <w:numPr>
          <w:ilvl w:val="12"/>
          <w:numId w:val="0"/>
        </w:numPr>
        <w:jc w:val="both"/>
        <w:rPr>
          <w:rFonts w:ascii="Arial" w:hAnsi="Arial" w:cs="Arial"/>
          <w:b/>
        </w:rPr>
      </w:pPr>
    </w:p>
    <w:p w14:paraId="58BD937C" w14:textId="7350F958" w:rsidR="008C7DE8" w:rsidRPr="00D31316" w:rsidRDefault="008C7DE8" w:rsidP="00D31316">
      <w:pPr>
        <w:numPr>
          <w:ilvl w:val="12"/>
          <w:numId w:val="0"/>
        </w:numPr>
        <w:jc w:val="both"/>
        <w:rPr>
          <w:rFonts w:ascii="Arial" w:hAnsi="Arial" w:cs="Arial"/>
        </w:rPr>
      </w:pPr>
      <w:r w:rsidRPr="008C7DE8">
        <w:rPr>
          <w:rFonts w:ascii="Arial" w:hAnsi="Arial" w:cs="Arial"/>
        </w:rPr>
        <w:t xml:space="preserve">The following list outlines the time off that is allowed by law </w:t>
      </w:r>
      <w:r w:rsidR="005C0E3A" w:rsidRPr="008C7DE8">
        <w:rPr>
          <w:rFonts w:ascii="Arial" w:hAnsi="Arial" w:cs="Arial"/>
        </w:rPr>
        <w:t>and</w:t>
      </w:r>
      <w:r w:rsidRPr="008C7DE8">
        <w:rPr>
          <w:rFonts w:ascii="Arial" w:hAnsi="Arial" w:cs="Arial"/>
        </w:rPr>
        <w:t xml:space="preserve"> the </w:t>
      </w:r>
      <w:r w:rsidR="005C0E3A" w:rsidRPr="008C7DE8">
        <w:rPr>
          <w:rFonts w:ascii="Arial" w:hAnsi="Arial" w:cs="Arial"/>
        </w:rPr>
        <w:t>non-statutory</w:t>
      </w:r>
      <w:r w:rsidRPr="008C7DE8">
        <w:rPr>
          <w:rFonts w:ascii="Arial" w:hAnsi="Arial" w:cs="Arial"/>
        </w:rPr>
        <w:t xml:space="preserve"> time off that the Authority provides for employees. Under each category the purpose of the time off is explained and whether this is paid or unpaid. Please refer to the relevant section. Point 6 of the Policy explains the effect on pension contributions where there is a period of unpaid leave. </w:t>
      </w:r>
    </w:p>
    <w:p w14:paraId="7BCFEADD" w14:textId="77777777" w:rsidR="008C7DE8" w:rsidRPr="008C7DE8" w:rsidRDefault="008C7DE8" w:rsidP="008C7DE8">
      <w:pPr>
        <w:spacing w:before="100" w:beforeAutospacing="1" w:after="100" w:afterAutospacing="1"/>
        <w:rPr>
          <w:rFonts w:ascii="Arial" w:hAnsi="Arial" w:cs="Arial"/>
          <w:b/>
        </w:rPr>
      </w:pPr>
      <w:r w:rsidRPr="008C7DE8">
        <w:rPr>
          <w:rFonts w:ascii="Arial" w:hAnsi="Arial" w:cs="Arial"/>
          <w:b/>
        </w:rPr>
        <w:t>5.1 Adoption/surrogacy leave</w:t>
      </w:r>
    </w:p>
    <w:p w14:paraId="727212EC" w14:textId="0CAABC8F" w:rsidR="008C7DE8" w:rsidRPr="008C7DE8" w:rsidRDefault="008C7DE8" w:rsidP="008C7DE8">
      <w:pPr>
        <w:spacing w:before="100" w:beforeAutospacing="1" w:after="100" w:afterAutospacing="1"/>
      </w:pPr>
      <w:r w:rsidRPr="008C7DE8">
        <w:rPr>
          <w:rFonts w:ascii="Arial" w:hAnsi="Arial" w:cs="Arial"/>
        </w:rPr>
        <w:t xml:space="preserve">The rights to adoption </w:t>
      </w:r>
      <w:r w:rsidR="005C0E3A">
        <w:rPr>
          <w:rFonts w:ascii="Arial" w:hAnsi="Arial" w:cs="Arial"/>
        </w:rPr>
        <w:t xml:space="preserve">or surrogacy </w:t>
      </w:r>
      <w:r w:rsidRPr="008C7DE8">
        <w:rPr>
          <w:rFonts w:ascii="Arial" w:hAnsi="Arial" w:cs="Arial"/>
        </w:rPr>
        <w:t>leave and pay will entitle eligible employees to take paid leave when a child is newly placed for adoption</w:t>
      </w:r>
      <w:r w:rsidR="005C0E3A">
        <w:rPr>
          <w:rFonts w:ascii="Arial" w:hAnsi="Arial" w:cs="Arial"/>
        </w:rPr>
        <w:t xml:space="preserve"> or surrogacy</w:t>
      </w:r>
      <w:r w:rsidRPr="008C7DE8">
        <w:rPr>
          <w:rFonts w:ascii="Arial" w:hAnsi="Arial" w:cs="Arial"/>
        </w:rPr>
        <w:t xml:space="preserve">. The Authority has a separate adoption </w:t>
      </w:r>
      <w:r w:rsidR="005C0E3A">
        <w:rPr>
          <w:rFonts w:ascii="Arial" w:hAnsi="Arial" w:cs="Arial"/>
        </w:rPr>
        <w:t xml:space="preserve">and surrogacy </w:t>
      </w:r>
      <w:r w:rsidRPr="008C7DE8">
        <w:rPr>
          <w:rFonts w:ascii="Arial" w:hAnsi="Arial" w:cs="Arial"/>
        </w:rPr>
        <w:t xml:space="preserve">leave policy; please refer to the following link for further details: </w:t>
      </w:r>
      <w:hyperlink r:id="rId8" w:history="1">
        <w:r w:rsidRPr="008C7DE8">
          <w:rPr>
            <w:rFonts w:ascii="Arial" w:hAnsi="Arial" w:cs="Arial"/>
            <w:u w:val="single"/>
          </w:rPr>
          <w:t xml:space="preserve">Adoption </w:t>
        </w:r>
        <w:r w:rsidR="005C0E3A">
          <w:rPr>
            <w:rFonts w:ascii="Arial" w:hAnsi="Arial" w:cs="Arial"/>
            <w:u w:val="single"/>
          </w:rPr>
          <w:t>and Surrogacy L</w:t>
        </w:r>
        <w:r w:rsidRPr="008C7DE8">
          <w:rPr>
            <w:rFonts w:ascii="Arial" w:hAnsi="Arial" w:cs="Arial"/>
            <w:u w:val="single"/>
          </w:rPr>
          <w:t>eave policy</w:t>
        </w:r>
      </w:hyperlink>
    </w:p>
    <w:p w14:paraId="1D4CE4A4" w14:textId="77777777" w:rsidR="008C7DE8" w:rsidRPr="008C7DE8" w:rsidRDefault="008C7DE8" w:rsidP="008C7DE8">
      <w:pPr>
        <w:spacing w:before="100" w:beforeAutospacing="1" w:after="100" w:afterAutospacing="1"/>
        <w:rPr>
          <w:rFonts w:ascii="Arial" w:hAnsi="Arial" w:cs="Arial"/>
          <w:b/>
        </w:rPr>
      </w:pPr>
      <w:r w:rsidRPr="008C7DE8">
        <w:rPr>
          <w:rFonts w:ascii="Arial" w:hAnsi="Arial" w:cs="Arial"/>
          <w:b/>
        </w:rPr>
        <w:t xml:space="preserve">5.2 Adoption appointments </w:t>
      </w:r>
    </w:p>
    <w:p w14:paraId="29EC39A0" w14:textId="1F441B82" w:rsidR="008C7DE8" w:rsidRPr="008C7DE8" w:rsidRDefault="005C0E3A" w:rsidP="008C7DE8">
      <w:pPr>
        <w:spacing w:before="100" w:beforeAutospacing="1" w:after="100" w:afterAutospacing="1"/>
        <w:rPr>
          <w:rFonts w:ascii="Arial" w:hAnsi="Arial" w:cs="Arial"/>
        </w:rPr>
      </w:pPr>
      <w:r>
        <w:rPr>
          <w:rFonts w:ascii="Arial" w:hAnsi="Arial" w:cs="Arial"/>
        </w:rPr>
        <w:t>The</w:t>
      </w:r>
      <w:r w:rsidR="008C7DE8" w:rsidRPr="008C7DE8">
        <w:rPr>
          <w:rFonts w:ascii="Arial" w:hAnsi="Arial" w:cs="Arial"/>
        </w:rPr>
        <w:t xml:space="preserve"> main adopter will be able to take paid time off for up to five adoption appointments. The secondary adopter will be entitled to take unpaid time off for up to two appointments. Adoption appointments are appointments made by an adoption agency relating to a child being placed for adoption or for a fostering for adoption placement.</w:t>
      </w:r>
    </w:p>
    <w:p w14:paraId="666B84FE" w14:textId="77777777" w:rsidR="008C7DE8" w:rsidRPr="008C7DE8" w:rsidRDefault="008C7DE8" w:rsidP="008C7DE8">
      <w:pPr>
        <w:keepNext/>
        <w:keepLines/>
        <w:shd w:val="clear" w:color="auto" w:fill="FFFFFF"/>
        <w:spacing w:before="320" w:after="80" w:line="299" w:lineRule="atLeast"/>
        <w:outlineLvl w:val="0"/>
        <w:rPr>
          <w:rFonts w:ascii="Arial" w:eastAsiaTheme="majorEastAsia" w:hAnsi="Arial" w:cs="Arial"/>
          <w:b/>
          <w:bCs/>
          <w:color w:val="2F5496" w:themeColor="accent1" w:themeShade="BF"/>
          <w:lang w:val="ro-RO"/>
        </w:rPr>
      </w:pPr>
      <w:r w:rsidRPr="008C7DE8">
        <w:rPr>
          <w:rFonts w:ascii="Arial" w:eastAsiaTheme="majorEastAsia" w:hAnsi="Arial" w:cs="Arial"/>
          <w:b/>
          <w:bCs/>
          <w:lang w:val="ro-RO"/>
        </w:rPr>
        <w:t>5.3 Antenatal appointments for fathers and partners</w:t>
      </w:r>
    </w:p>
    <w:p w14:paraId="45D9E442" w14:textId="35DB36A6" w:rsidR="008C7DE8" w:rsidRPr="008C7DE8" w:rsidRDefault="008C7DE8" w:rsidP="008C7DE8">
      <w:pPr>
        <w:shd w:val="clear" w:color="auto" w:fill="FFFFFF"/>
        <w:spacing w:before="100" w:beforeAutospacing="1" w:after="80"/>
        <w:rPr>
          <w:rFonts w:ascii="Arial" w:hAnsi="Arial" w:cs="Arial"/>
        </w:rPr>
      </w:pPr>
      <w:r w:rsidRPr="008C7DE8">
        <w:rPr>
          <w:rFonts w:ascii="Arial" w:hAnsi="Arial" w:cs="Arial"/>
        </w:rPr>
        <w:t xml:space="preserve">Employees and agency workers who have a qualifying relationship with a pregnant </w:t>
      </w:r>
      <w:r w:rsidR="005C0E3A">
        <w:rPr>
          <w:rFonts w:ascii="Arial" w:hAnsi="Arial" w:cs="Arial"/>
        </w:rPr>
        <w:t>employee</w:t>
      </w:r>
      <w:r w:rsidR="005C0E3A" w:rsidRPr="008C7DE8">
        <w:rPr>
          <w:rFonts w:ascii="Arial" w:hAnsi="Arial" w:cs="Arial"/>
        </w:rPr>
        <w:t xml:space="preserve"> </w:t>
      </w:r>
      <w:r w:rsidRPr="008C7DE8">
        <w:rPr>
          <w:rFonts w:ascii="Arial" w:hAnsi="Arial" w:cs="Arial"/>
        </w:rPr>
        <w:t xml:space="preserve">or an expected child are entitled to take unpaid time off work to accompany that pregnant </w:t>
      </w:r>
      <w:r w:rsidR="005C0E3A">
        <w:rPr>
          <w:rFonts w:ascii="Arial" w:hAnsi="Arial" w:cs="Arial"/>
        </w:rPr>
        <w:t>employee</w:t>
      </w:r>
      <w:r w:rsidR="005C0E3A" w:rsidRPr="008C7DE8">
        <w:rPr>
          <w:rFonts w:ascii="Arial" w:hAnsi="Arial" w:cs="Arial"/>
        </w:rPr>
        <w:t xml:space="preserve"> </w:t>
      </w:r>
      <w:r w:rsidRPr="008C7DE8">
        <w:rPr>
          <w:rFonts w:ascii="Arial" w:hAnsi="Arial" w:cs="Arial"/>
        </w:rPr>
        <w:t>at up to two antenatal appointments.</w:t>
      </w:r>
    </w:p>
    <w:p w14:paraId="5316859A" w14:textId="77777777" w:rsidR="008C7DE8" w:rsidRPr="008C7DE8" w:rsidRDefault="008C7DE8" w:rsidP="008C7DE8">
      <w:pPr>
        <w:shd w:val="clear" w:color="auto" w:fill="FFFFFF"/>
        <w:spacing w:before="100" w:beforeAutospacing="1" w:after="80"/>
        <w:rPr>
          <w:rFonts w:ascii="Arial" w:hAnsi="Arial" w:cs="Arial"/>
        </w:rPr>
      </w:pPr>
      <w:r w:rsidRPr="008C7DE8">
        <w:rPr>
          <w:rFonts w:ascii="Arial" w:hAnsi="Arial" w:cs="Arial"/>
        </w:rPr>
        <w:lastRenderedPageBreak/>
        <w:t>Employees will have the right from day one of their employment. Agency workers will qualify after 12 weeks in the same assignment. The right to time off is capped at a maximum of six-and-a-half hours on each occasion, which can include travelling time, waiting time and attendance.</w:t>
      </w:r>
    </w:p>
    <w:p w14:paraId="221045AE" w14:textId="14350746" w:rsidR="008C7DE8" w:rsidRPr="008C7DE8" w:rsidRDefault="008C7DE8" w:rsidP="008C7DE8">
      <w:pPr>
        <w:shd w:val="clear" w:color="auto" w:fill="FFFFFF"/>
        <w:spacing w:before="100" w:beforeAutospacing="1" w:after="80"/>
        <w:rPr>
          <w:rFonts w:ascii="Arial" w:hAnsi="Arial" w:cs="Arial"/>
        </w:rPr>
      </w:pPr>
      <w:r w:rsidRPr="008C7DE8">
        <w:rPr>
          <w:rFonts w:ascii="Arial" w:hAnsi="Arial" w:cs="Arial"/>
        </w:rPr>
        <w:t xml:space="preserve">An employee or agency worker has a qualifying relationship with a pregnant </w:t>
      </w:r>
      <w:r w:rsidR="005C0E3A">
        <w:rPr>
          <w:rFonts w:ascii="Arial" w:hAnsi="Arial" w:cs="Arial"/>
        </w:rPr>
        <w:t>employee</w:t>
      </w:r>
      <w:r w:rsidR="005C0E3A" w:rsidRPr="008C7DE8">
        <w:rPr>
          <w:rFonts w:ascii="Arial" w:hAnsi="Arial" w:cs="Arial"/>
        </w:rPr>
        <w:t xml:space="preserve"> </w:t>
      </w:r>
      <w:r w:rsidRPr="008C7DE8">
        <w:rPr>
          <w:rFonts w:ascii="Arial" w:hAnsi="Arial" w:cs="Arial"/>
        </w:rPr>
        <w:t xml:space="preserve">or </w:t>
      </w:r>
      <w:r w:rsidR="0069592D">
        <w:rPr>
          <w:rFonts w:ascii="Arial" w:hAnsi="Arial" w:cs="Arial"/>
        </w:rPr>
        <w:t>the</w:t>
      </w:r>
      <w:r w:rsidR="0069592D" w:rsidRPr="008C7DE8">
        <w:rPr>
          <w:rFonts w:ascii="Arial" w:hAnsi="Arial" w:cs="Arial"/>
        </w:rPr>
        <w:t xml:space="preserve"> </w:t>
      </w:r>
      <w:r w:rsidRPr="008C7DE8">
        <w:rPr>
          <w:rFonts w:ascii="Arial" w:hAnsi="Arial" w:cs="Arial"/>
        </w:rPr>
        <w:t xml:space="preserve">expected child if </w:t>
      </w:r>
      <w:r w:rsidR="0069592D">
        <w:rPr>
          <w:rFonts w:ascii="Arial" w:hAnsi="Arial" w:cs="Arial"/>
        </w:rPr>
        <w:t>they</w:t>
      </w:r>
      <w:r w:rsidRPr="008C7DE8">
        <w:rPr>
          <w:rFonts w:ascii="Arial" w:hAnsi="Arial" w:cs="Arial"/>
        </w:rPr>
        <w:t>:</w:t>
      </w:r>
    </w:p>
    <w:p w14:paraId="654DEACB" w14:textId="44A7709A" w:rsidR="008C7DE8" w:rsidRPr="008C7DE8" w:rsidRDefault="0069592D" w:rsidP="008C7DE8">
      <w:pPr>
        <w:numPr>
          <w:ilvl w:val="0"/>
          <w:numId w:val="11"/>
        </w:numPr>
        <w:shd w:val="clear" w:color="auto" w:fill="FFFFFF"/>
        <w:spacing w:before="100" w:beforeAutospacing="1" w:after="80"/>
        <w:rPr>
          <w:rFonts w:ascii="Arial" w:hAnsi="Arial" w:cs="Arial"/>
        </w:rPr>
      </w:pPr>
      <w:r>
        <w:rPr>
          <w:rFonts w:ascii="Arial" w:hAnsi="Arial" w:cs="Arial"/>
        </w:rPr>
        <w:t>are</w:t>
      </w:r>
      <w:r w:rsidRPr="008C7DE8">
        <w:rPr>
          <w:rFonts w:ascii="Arial" w:hAnsi="Arial" w:cs="Arial"/>
        </w:rPr>
        <w:t xml:space="preserve"> </w:t>
      </w:r>
      <w:r w:rsidR="008C7DE8" w:rsidRPr="008C7DE8">
        <w:rPr>
          <w:rFonts w:ascii="Arial" w:hAnsi="Arial" w:cs="Arial"/>
        </w:rPr>
        <w:t xml:space="preserve">the husband or civil partner of the pregnant </w:t>
      </w:r>
      <w:r>
        <w:rPr>
          <w:rFonts w:ascii="Arial" w:hAnsi="Arial" w:cs="Arial"/>
        </w:rPr>
        <w:t>employee.</w:t>
      </w:r>
    </w:p>
    <w:p w14:paraId="79354BA1" w14:textId="32C1002D" w:rsidR="008C7DE8" w:rsidRPr="008C7DE8" w:rsidRDefault="008C7DE8" w:rsidP="008C7DE8">
      <w:pPr>
        <w:numPr>
          <w:ilvl w:val="0"/>
          <w:numId w:val="11"/>
        </w:numPr>
        <w:shd w:val="clear" w:color="auto" w:fill="FFFFFF"/>
        <w:spacing w:before="100" w:beforeAutospacing="1" w:after="80"/>
        <w:rPr>
          <w:rFonts w:ascii="Arial" w:hAnsi="Arial" w:cs="Arial"/>
        </w:rPr>
      </w:pPr>
      <w:r w:rsidRPr="008C7DE8">
        <w:rPr>
          <w:rFonts w:ascii="Arial" w:hAnsi="Arial" w:cs="Arial"/>
        </w:rPr>
        <w:t xml:space="preserve">live with the pregnant </w:t>
      </w:r>
      <w:r w:rsidR="0069592D">
        <w:rPr>
          <w:rFonts w:ascii="Arial" w:hAnsi="Arial" w:cs="Arial"/>
        </w:rPr>
        <w:t>employee</w:t>
      </w:r>
      <w:r w:rsidR="0069592D" w:rsidRPr="008C7DE8">
        <w:rPr>
          <w:rFonts w:ascii="Arial" w:hAnsi="Arial" w:cs="Arial"/>
        </w:rPr>
        <w:t xml:space="preserve"> </w:t>
      </w:r>
      <w:r w:rsidRPr="008C7DE8">
        <w:rPr>
          <w:rFonts w:ascii="Arial" w:hAnsi="Arial" w:cs="Arial"/>
        </w:rPr>
        <w:t xml:space="preserve">in an enduring family relationship, but is not </w:t>
      </w:r>
      <w:r w:rsidR="0069592D">
        <w:rPr>
          <w:rFonts w:ascii="Arial" w:hAnsi="Arial" w:cs="Arial"/>
        </w:rPr>
        <w:t>the</w:t>
      </w:r>
      <w:r w:rsidR="0069592D" w:rsidRPr="008C7DE8">
        <w:rPr>
          <w:rFonts w:ascii="Arial" w:hAnsi="Arial" w:cs="Arial"/>
        </w:rPr>
        <w:t xml:space="preserve"> </w:t>
      </w:r>
      <w:r w:rsidRPr="008C7DE8">
        <w:rPr>
          <w:rFonts w:ascii="Arial" w:hAnsi="Arial" w:cs="Arial"/>
        </w:rPr>
        <w:t>parent, grandparent, sister, brother, aunt or uncle</w:t>
      </w:r>
      <w:r w:rsidR="0069592D">
        <w:rPr>
          <w:rFonts w:ascii="Arial" w:hAnsi="Arial" w:cs="Arial"/>
        </w:rPr>
        <w:t>.</w:t>
      </w:r>
    </w:p>
    <w:p w14:paraId="0CA3502F" w14:textId="2FB8A1B5" w:rsidR="008C7DE8" w:rsidRPr="008C7DE8" w:rsidRDefault="0069592D" w:rsidP="008C7DE8">
      <w:pPr>
        <w:numPr>
          <w:ilvl w:val="0"/>
          <w:numId w:val="11"/>
        </w:numPr>
        <w:shd w:val="clear" w:color="auto" w:fill="FFFFFF"/>
        <w:spacing w:before="100" w:beforeAutospacing="1" w:after="80"/>
        <w:rPr>
          <w:rFonts w:ascii="Arial" w:hAnsi="Arial" w:cs="Arial"/>
        </w:rPr>
      </w:pPr>
      <w:r>
        <w:rPr>
          <w:rFonts w:ascii="Arial" w:hAnsi="Arial" w:cs="Arial"/>
        </w:rPr>
        <w:t>are</w:t>
      </w:r>
      <w:r w:rsidRPr="008C7DE8">
        <w:rPr>
          <w:rFonts w:ascii="Arial" w:hAnsi="Arial" w:cs="Arial"/>
        </w:rPr>
        <w:t xml:space="preserve"> </w:t>
      </w:r>
      <w:r w:rsidR="008C7DE8" w:rsidRPr="008C7DE8">
        <w:rPr>
          <w:rFonts w:ascii="Arial" w:hAnsi="Arial" w:cs="Arial"/>
        </w:rPr>
        <w:t xml:space="preserve">the </w:t>
      </w:r>
      <w:r>
        <w:rPr>
          <w:rFonts w:ascii="Arial" w:hAnsi="Arial" w:cs="Arial"/>
        </w:rPr>
        <w:t xml:space="preserve">parent </w:t>
      </w:r>
      <w:r w:rsidR="008C7DE8" w:rsidRPr="008C7DE8">
        <w:rPr>
          <w:rFonts w:ascii="Arial" w:hAnsi="Arial" w:cs="Arial"/>
        </w:rPr>
        <w:t>of the expected child; or</w:t>
      </w:r>
    </w:p>
    <w:p w14:paraId="7047D5BE" w14:textId="77777777" w:rsidR="008C7DE8" w:rsidRPr="008C7DE8" w:rsidRDefault="008C7DE8" w:rsidP="008C7DE8">
      <w:pPr>
        <w:numPr>
          <w:ilvl w:val="0"/>
          <w:numId w:val="11"/>
        </w:numPr>
        <w:shd w:val="clear" w:color="auto" w:fill="FFFFFF"/>
        <w:spacing w:before="100" w:beforeAutospacing="1" w:after="80"/>
        <w:rPr>
          <w:rFonts w:ascii="Arial" w:hAnsi="Arial" w:cs="Arial"/>
        </w:rPr>
      </w:pPr>
      <w:r w:rsidRPr="008C7DE8">
        <w:rPr>
          <w:rFonts w:ascii="Arial" w:hAnsi="Arial" w:cs="Arial"/>
        </w:rPr>
        <w:t>is an intended parent in a surrogacy situation who meets certain conditions.</w:t>
      </w:r>
    </w:p>
    <w:p w14:paraId="0EDFBC7C" w14:textId="77777777" w:rsidR="008C7DE8" w:rsidRPr="008C7DE8" w:rsidRDefault="008C7DE8" w:rsidP="008C7DE8">
      <w:pPr>
        <w:numPr>
          <w:ilvl w:val="12"/>
          <w:numId w:val="0"/>
        </w:numPr>
        <w:rPr>
          <w:rFonts w:ascii="Arial" w:hAnsi="Arial" w:cs="Arial"/>
          <w:b/>
        </w:rPr>
      </w:pPr>
    </w:p>
    <w:p w14:paraId="384E883C" w14:textId="77777777" w:rsidR="008C7DE8" w:rsidRPr="008C7DE8" w:rsidRDefault="008C7DE8" w:rsidP="008C7DE8">
      <w:pPr>
        <w:numPr>
          <w:ilvl w:val="12"/>
          <w:numId w:val="0"/>
        </w:numPr>
        <w:rPr>
          <w:rFonts w:ascii="Arial" w:hAnsi="Arial" w:cs="Arial"/>
          <w:b/>
        </w:rPr>
      </w:pPr>
      <w:r w:rsidRPr="008C7DE8">
        <w:rPr>
          <w:rFonts w:ascii="Arial" w:hAnsi="Arial" w:cs="Arial"/>
          <w:b/>
        </w:rPr>
        <w:t>5.4 Attendance at Governing Bodies</w:t>
      </w:r>
    </w:p>
    <w:p w14:paraId="37CD3F90" w14:textId="77777777" w:rsidR="008C7DE8" w:rsidRPr="008C7DE8" w:rsidRDefault="008C7DE8" w:rsidP="008C7DE8">
      <w:pPr>
        <w:numPr>
          <w:ilvl w:val="12"/>
          <w:numId w:val="0"/>
        </w:numPr>
        <w:jc w:val="both"/>
        <w:rPr>
          <w:rFonts w:ascii="Arial" w:hAnsi="Arial" w:cs="Arial"/>
          <w:b/>
        </w:rPr>
      </w:pPr>
    </w:p>
    <w:p w14:paraId="694D70F6" w14:textId="4A61BA32" w:rsidR="008C7DE8" w:rsidRPr="008C7DE8" w:rsidRDefault="008C7DE8" w:rsidP="008C7DE8">
      <w:pPr>
        <w:numPr>
          <w:ilvl w:val="12"/>
          <w:numId w:val="0"/>
        </w:numPr>
        <w:jc w:val="both"/>
        <w:rPr>
          <w:rFonts w:ascii="Arial" w:hAnsi="Arial" w:cs="Arial"/>
        </w:rPr>
      </w:pPr>
      <w:r w:rsidRPr="008C7DE8">
        <w:rPr>
          <w:rFonts w:ascii="Arial" w:hAnsi="Arial" w:cs="Arial"/>
        </w:rPr>
        <w:t>Time off with pay to attend a maximum of six meetings of governing bodies per annum, (pro rata for part time employees)</w:t>
      </w:r>
      <w:r w:rsidR="0069592D">
        <w:rPr>
          <w:rFonts w:ascii="Arial" w:hAnsi="Arial" w:cs="Arial"/>
        </w:rPr>
        <w:t xml:space="preserve">. </w:t>
      </w:r>
      <w:r w:rsidRPr="008C7DE8">
        <w:rPr>
          <w:rFonts w:ascii="Arial" w:hAnsi="Arial" w:cs="Arial"/>
        </w:rPr>
        <w:t xml:space="preserve">This applies to </w:t>
      </w:r>
      <w:r w:rsidR="0069592D" w:rsidRPr="008C7DE8">
        <w:rPr>
          <w:rFonts w:ascii="Arial" w:hAnsi="Arial" w:cs="Arial"/>
        </w:rPr>
        <w:t>non-teaching</w:t>
      </w:r>
      <w:r w:rsidRPr="008C7DE8">
        <w:rPr>
          <w:rFonts w:ascii="Arial" w:hAnsi="Arial" w:cs="Arial"/>
        </w:rPr>
        <w:t xml:space="preserve"> staff appointed governors. </w:t>
      </w:r>
    </w:p>
    <w:p w14:paraId="5AF38194" w14:textId="77777777" w:rsidR="008C7DE8" w:rsidRPr="008C7DE8" w:rsidRDefault="008C7DE8" w:rsidP="008C7DE8">
      <w:pPr>
        <w:jc w:val="both"/>
        <w:rPr>
          <w:rFonts w:ascii="Arial" w:hAnsi="Arial" w:cs="Arial"/>
          <w:b/>
        </w:rPr>
      </w:pPr>
    </w:p>
    <w:p w14:paraId="4ABF0067" w14:textId="77777777" w:rsidR="008C7DE8" w:rsidRDefault="008C7DE8" w:rsidP="008C7DE8">
      <w:pPr>
        <w:numPr>
          <w:ilvl w:val="12"/>
          <w:numId w:val="0"/>
        </w:numPr>
        <w:tabs>
          <w:tab w:val="center" w:pos="4680"/>
          <w:tab w:val="right" w:pos="9360"/>
        </w:tabs>
        <w:rPr>
          <w:rFonts w:ascii="Arial" w:hAnsi="Arial" w:cs="Arial"/>
          <w:b/>
        </w:rPr>
      </w:pPr>
      <w:r w:rsidRPr="008C7DE8">
        <w:rPr>
          <w:rFonts w:ascii="Arial" w:hAnsi="Arial" w:cs="Arial"/>
          <w:b/>
        </w:rPr>
        <w:t>5.5 Career Break</w:t>
      </w:r>
    </w:p>
    <w:p w14:paraId="6EFD07DE" w14:textId="77777777" w:rsidR="00D31316" w:rsidRPr="008C7DE8" w:rsidRDefault="00D31316" w:rsidP="008C7DE8">
      <w:pPr>
        <w:numPr>
          <w:ilvl w:val="12"/>
          <w:numId w:val="0"/>
        </w:numPr>
        <w:tabs>
          <w:tab w:val="center" w:pos="4680"/>
          <w:tab w:val="right" w:pos="9360"/>
        </w:tabs>
        <w:rPr>
          <w:rFonts w:ascii="Arial" w:hAnsi="Arial" w:cs="Arial"/>
          <w:b/>
        </w:rPr>
      </w:pPr>
    </w:p>
    <w:p w14:paraId="1C7F5001" w14:textId="77777777"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Career breaks provide employees with the opportunity to take a longer unpaid break away from work than is provided for by parental or other leave arrangements without losing continuity of employment. The aim is for the Authority to retain skilled and experienced employees who may otherwise choose to leave the workforce permanently. </w:t>
      </w:r>
    </w:p>
    <w:p w14:paraId="5B2CEF02" w14:textId="77777777" w:rsidR="008C7DE8" w:rsidRPr="008C7DE8" w:rsidRDefault="008C7DE8" w:rsidP="008C7DE8">
      <w:pPr>
        <w:autoSpaceDE w:val="0"/>
        <w:autoSpaceDN w:val="0"/>
        <w:adjustRightInd w:val="0"/>
        <w:rPr>
          <w:rFonts w:ascii="Arial" w:eastAsia="Times New Roman" w:hAnsi="Arial" w:cs="Arial"/>
          <w:color w:val="000000"/>
          <w:lang w:eastAsia="en-GB"/>
        </w:rPr>
      </w:pPr>
    </w:p>
    <w:p w14:paraId="65DA05DA" w14:textId="77777777"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A career break may be approved for a variety of reasons (including childcare, eldercare, care for another dependant, training or study leave). For employees to be eligible to make an application they must have completed 12 months continuous service with the Authority. Each application will be considered on its own merit.</w:t>
      </w:r>
    </w:p>
    <w:p w14:paraId="781F6C23" w14:textId="77777777" w:rsidR="008C7DE8" w:rsidRPr="008C7DE8" w:rsidRDefault="008C7DE8" w:rsidP="008C7DE8">
      <w:pPr>
        <w:autoSpaceDE w:val="0"/>
        <w:autoSpaceDN w:val="0"/>
        <w:adjustRightInd w:val="0"/>
        <w:rPr>
          <w:rFonts w:ascii="Arial" w:eastAsia="Times New Roman" w:hAnsi="Arial" w:cs="Arial"/>
          <w:color w:val="000000"/>
          <w:lang w:eastAsia="en-GB"/>
        </w:rPr>
      </w:pPr>
    </w:p>
    <w:p w14:paraId="688462CA" w14:textId="233CA0A4" w:rsidR="008C7DE8" w:rsidRPr="008C7DE8" w:rsidRDefault="008C7DE8" w:rsidP="008C7DE8">
      <w:pPr>
        <w:numPr>
          <w:ilvl w:val="12"/>
          <w:numId w:val="0"/>
        </w:numPr>
        <w:tabs>
          <w:tab w:val="center" w:pos="4680"/>
          <w:tab w:val="right" w:pos="9360"/>
        </w:tabs>
        <w:rPr>
          <w:rFonts w:ascii="Arial" w:hAnsi="Arial" w:cs="Arial"/>
        </w:rPr>
      </w:pPr>
      <w:r w:rsidRPr="008C7DE8">
        <w:rPr>
          <w:rFonts w:ascii="Arial" w:hAnsi="Arial" w:cs="Arial"/>
        </w:rPr>
        <w:t xml:space="preserve">The Authority has a separate career break policy; please follow the link for further details: </w:t>
      </w:r>
      <w:hyperlink r:id="rId9" w:history="1">
        <w:r w:rsidRPr="0069592D">
          <w:rPr>
            <w:rStyle w:val="Hyperlink"/>
            <w:rFonts w:ascii="Arial" w:hAnsi="Arial" w:cs="Arial"/>
          </w:rPr>
          <w:t>Career break policy</w:t>
        </w:r>
      </w:hyperlink>
      <w:r w:rsidRPr="008C7DE8">
        <w:rPr>
          <w:rFonts w:ascii="Arial" w:hAnsi="Arial" w:cs="Arial"/>
        </w:rPr>
        <w:t xml:space="preserve"> </w:t>
      </w:r>
    </w:p>
    <w:p w14:paraId="39CEC4C3" w14:textId="77777777" w:rsidR="008C7DE8" w:rsidRPr="008C7DE8" w:rsidRDefault="008C7DE8" w:rsidP="008C7DE8">
      <w:pPr>
        <w:numPr>
          <w:ilvl w:val="12"/>
          <w:numId w:val="0"/>
        </w:numPr>
        <w:tabs>
          <w:tab w:val="center" w:pos="4680"/>
          <w:tab w:val="right" w:pos="9360"/>
        </w:tabs>
        <w:rPr>
          <w:rFonts w:ascii="Arial" w:hAnsi="Arial" w:cs="Arial"/>
        </w:rPr>
      </w:pPr>
    </w:p>
    <w:p w14:paraId="4C5F3D76" w14:textId="77777777" w:rsidR="008C7DE8" w:rsidRPr="008C7DE8" w:rsidRDefault="008C7DE8" w:rsidP="008C7DE8">
      <w:pPr>
        <w:jc w:val="both"/>
        <w:rPr>
          <w:rFonts w:ascii="Arial" w:hAnsi="Arial" w:cs="Arial"/>
          <w:b/>
        </w:rPr>
      </w:pPr>
      <w:r w:rsidRPr="008C7DE8">
        <w:rPr>
          <w:rFonts w:ascii="Arial" w:hAnsi="Arial" w:cs="Arial"/>
          <w:b/>
        </w:rPr>
        <w:t xml:space="preserve">5.6 </w:t>
      </w:r>
      <w:bookmarkStart w:id="0" w:name="_Hlk38958435"/>
      <w:r w:rsidRPr="008C7DE8">
        <w:rPr>
          <w:rFonts w:ascii="Arial" w:hAnsi="Arial" w:cs="Arial"/>
          <w:b/>
        </w:rPr>
        <w:t xml:space="preserve">Parental bereavement leave </w:t>
      </w:r>
    </w:p>
    <w:p w14:paraId="7CC5C2C9" w14:textId="77777777" w:rsidR="008C7DE8" w:rsidRPr="008C7DE8" w:rsidRDefault="008C7DE8" w:rsidP="008C7DE8">
      <w:pPr>
        <w:jc w:val="both"/>
        <w:rPr>
          <w:rFonts w:ascii="Arial" w:hAnsi="Arial" w:cs="Arial"/>
          <w:bCs/>
        </w:rPr>
      </w:pPr>
    </w:p>
    <w:p w14:paraId="49CEA0F0" w14:textId="4B5CC537" w:rsidR="008C7DE8" w:rsidRPr="008C7DE8" w:rsidRDefault="0069592D" w:rsidP="008C7DE8">
      <w:pPr>
        <w:jc w:val="both"/>
        <w:rPr>
          <w:rFonts w:ascii="Arial" w:hAnsi="Arial" w:cs="Arial"/>
          <w:bCs/>
        </w:rPr>
      </w:pPr>
      <w:r>
        <w:rPr>
          <w:rFonts w:ascii="Arial" w:hAnsi="Arial" w:cs="Arial"/>
          <w:bCs/>
        </w:rPr>
        <w:t>E</w:t>
      </w:r>
      <w:r w:rsidR="008C7DE8" w:rsidRPr="008C7DE8">
        <w:rPr>
          <w:rFonts w:ascii="Arial" w:hAnsi="Arial" w:cs="Arial"/>
          <w:bCs/>
        </w:rPr>
        <w:t>mployees who suffer the loss of a child under the age of 18 are entitled to two weeks paid time off. This includes parents who suffer a stillbirth after 24 weeks of pregnancy.</w:t>
      </w:r>
    </w:p>
    <w:p w14:paraId="17010436" w14:textId="77777777" w:rsidR="008C7DE8" w:rsidRPr="008C7DE8" w:rsidRDefault="008C7DE8" w:rsidP="008C7DE8">
      <w:pPr>
        <w:jc w:val="both"/>
        <w:rPr>
          <w:rFonts w:ascii="Arial" w:hAnsi="Arial" w:cs="Arial"/>
          <w:bCs/>
        </w:rPr>
      </w:pPr>
    </w:p>
    <w:p w14:paraId="1D0B4A1C" w14:textId="77777777" w:rsidR="008C7DE8" w:rsidRPr="008C7DE8" w:rsidRDefault="008C7DE8" w:rsidP="008C7DE8">
      <w:pPr>
        <w:jc w:val="both"/>
        <w:rPr>
          <w:rFonts w:ascii="Arial" w:hAnsi="Arial" w:cs="Arial"/>
          <w:bCs/>
        </w:rPr>
      </w:pPr>
      <w:r w:rsidRPr="008C7DE8">
        <w:rPr>
          <w:rFonts w:ascii="Arial" w:hAnsi="Arial" w:cs="Arial"/>
          <w:bCs/>
        </w:rPr>
        <w:t xml:space="preserve">There is no minimum length of service requirement. This type of leave applies to the parent of the child who has passed away, or the partner of the child's parent. In general, this type of leave is for those with parental responsibility for the child. </w:t>
      </w:r>
    </w:p>
    <w:p w14:paraId="5526DA61" w14:textId="77777777" w:rsidR="008C7DE8" w:rsidRPr="008C7DE8" w:rsidRDefault="008C7DE8" w:rsidP="008C7DE8">
      <w:pPr>
        <w:jc w:val="both"/>
        <w:rPr>
          <w:rFonts w:ascii="Arial" w:hAnsi="Arial" w:cs="Arial"/>
          <w:bCs/>
        </w:rPr>
      </w:pPr>
      <w:r w:rsidRPr="008C7DE8">
        <w:rPr>
          <w:rFonts w:ascii="Arial" w:hAnsi="Arial" w:cs="Arial"/>
          <w:bCs/>
        </w:rPr>
        <w:t xml:space="preserve"> </w:t>
      </w:r>
    </w:p>
    <w:p w14:paraId="4E949CA5" w14:textId="77777777" w:rsidR="008C7DE8" w:rsidRPr="008C7DE8" w:rsidRDefault="008C7DE8" w:rsidP="008C7DE8">
      <w:pPr>
        <w:jc w:val="both"/>
        <w:rPr>
          <w:rFonts w:ascii="Arial" w:hAnsi="Arial" w:cs="Arial"/>
          <w:bCs/>
        </w:rPr>
      </w:pPr>
      <w:r w:rsidRPr="008C7DE8">
        <w:rPr>
          <w:rFonts w:ascii="Arial" w:hAnsi="Arial" w:cs="Arial"/>
          <w:bCs/>
        </w:rPr>
        <w:t>The two weeks of parental bereavement leave. Can be taken as a single block of two weeks; or two separate blocks of one week at different times.</w:t>
      </w:r>
    </w:p>
    <w:p w14:paraId="364A44E0" w14:textId="77777777" w:rsidR="008C7DE8" w:rsidRPr="008C7DE8" w:rsidRDefault="008C7DE8" w:rsidP="008C7DE8">
      <w:pPr>
        <w:jc w:val="both"/>
        <w:rPr>
          <w:rFonts w:ascii="Arial" w:hAnsi="Arial" w:cs="Arial"/>
          <w:bCs/>
        </w:rPr>
      </w:pPr>
    </w:p>
    <w:p w14:paraId="5A412488" w14:textId="77777777" w:rsidR="008C7DE8" w:rsidRPr="008C7DE8" w:rsidRDefault="008C7DE8" w:rsidP="008C7DE8">
      <w:pPr>
        <w:jc w:val="both"/>
        <w:rPr>
          <w:rFonts w:ascii="Arial" w:hAnsi="Arial" w:cs="Arial"/>
          <w:bCs/>
        </w:rPr>
      </w:pPr>
      <w:r w:rsidRPr="008C7DE8">
        <w:rPr>
          <w:rFonts w:ascii="Arial" w:hAnsi="Arial" w:cs="Arial"/>
          <w:bCs/>
        </w:rPr>
        <w:t xml:space="preserve">The leave cannot be taken as individual days. The leave can be taken at a time the employee chooses within the 56 weeks after the bereavement. </w:t>
      </w:r>
    </w:p>
    <w:p w14:paraId="10236979" w14:textId="77777777" w:rsidR="008C7DE8" w:rsidRPr="008C7DE8" w:rsidRDefault="008C7DE8" w:rsidP="008C7DE8">
      <w:pPr>
        <w:jc w:val="both"/>
        <w:rPr>
          <w:rFonts w:ascii="Arial" w:hAnsi="Arial" w:cs="Arial"/>
          <w:bCs/>
        </w:rPr>
      </w:pPr>
      <w:r w:rsidRPr="008C7DE8">
        <w:rPr>
          <w:rFonts w:ascii="Arial" w:hAnsi="Arial" w:cs="Arial"/>
          <w:bCs/>
        </w:rPr>
        <w:t>If the employee has lost more than one child, they have a separate entitlement for each child.</w:t>
      </w:r>
      <w:bookmarkEnd w:id="0"/>
    </w:p>
    <w:p w14:paraId="005204EA" w14:textId="77777777" w:rsidR="00D31316" w:rsidRDefault="00D31316" w:rsidP="008C7DE8">
      <w:pPr>
        <w:jc w:val="both"/>
        <w:rPr>
          <w:rFonts w:ascii="Arial" w:hAnsi="Arial" w:cs="Arial"/>
          <w:b/>
        </w:rPr>
      </w:pPr>
    </w:p>
    <w:p w14:paraId="13E00F96" w14:textId="7C23B134" w:rsidR="008C7DE8" w:rsidRPr="008C7DE8" w:rsidRDefault="008C7DE8" w:rsidP="008C7DE8">
      <w:pPr>
        <w:jc w:val="both"/>
        <w:rPr>
          <w:rFonts w:ascii="Arial" w:hAnsi="Arial" w:cs="Arial"/>
          <w:b/>
        </w:rPr>
      </w:pPr>
      <w:r w:rsidRPr="008C7DE8">
        <w:rPr>
          <w:rFonts w:ascii="Arial" w:hAnsi="Arial" w:cs="Arial"/>
          <w:b/>
        </w:rPr>
        <w:lastRenderedPageBreak/>
        <w:t xml:space="preserve">5.7 Compassionate leave </w:t>
      </w:r>
    </w:p>
    <w:p w14:paraId="15C2AB76" w14:textId="77777777" w:rsidR="008C7DE8" w:rsidRPr="008C7DE8" w:rsidRDefault="008C7DE8" w:rsidP="008C7DE8">
      <w:pPr>
        <w:jc w:val="both"/>
        <w:rPr>
          <w:rFonts w:ascii="Arial" w:hAnsi="Arial" w:cs="Arial"/>
          <w:b/>
        </w:rPr>
      </w:pPr>
    </w:p>
    <w:p w14:paraId="68389529" w14:textId="77777777" w:rsidR="008C7DE8" w:rsidRPr="008C7DE8" w:rsidRDefault="008C7DE8" w:rsidP="008C7DE8">
      <w:pPr>
        <w:numPr>
          <w:ilvl w:val="12"/>
          <w:numId w:val="0"/>
        </w:numPr>
        <w:jc w:val="both"/>
        <w:rPr>
          <w:rFonts w:ascii="Arial" w:hAnsi="Arial" w:cs="Arial"/>
        </w:rPr>
      </w:pPr>
      <w:r w:rsidRPr="008C7DE8">
        <w:rPr>
          <w:rFonts w:ascii="Arial" w:hAnsi="Arial" w:cs="Arial"/>
        </w:rPr>
        <w:t>Up to a maximum of 5 days paid time off (pro rata part time) is available to employees in the event of the death, critical illness or injury of a member of the employee’s immediate family. In the event of the death of a child, parent or partner this may be extended to 10 days. Authorisation must be sought from the Head of Service in these exceptional circumstances.</w:t>
      </w:r>
    </w:p>
    <w:p w14:paraId="5DBF2C6F" w14:textId="51827920" w:rsidR="008C7DE8" w:rsidRPr="008C7DE8" w:rsidRDefault="008C7DE8" w:rsidP="008C7DE8">
      <w:pPr>
        <w:shd w:val="clear" w:color="auto" w:fill="FFFFFF"/>
        <w:spacing w:before="100" w:beforeAutospacing="1" w:after="247"/>
        <w:rPr>
          <w:rFonts w:ascii="Arial" w:eastAsia="Times New Roman" w:hAnsi="Arial" w:cs="Arial"/>
          <w:lang w:eastAsia="en-GB"/>
        </w:rPr>
      </w:pPr>
      <w:r w:rsidRPr="008C7DE8">
        <w:rPr>
          <w:rFonts w:ascii="Arial" w:eastAsia="Times New Roman" w:hAnsi="Arial" w:cs="Arial"/>
          <w:lang w:eastAsia="en-GB"/>
        </w:rPr>
        <w:t>Immediate family for the purpose of this policy is defined as the employee's spouse, civil partner, partner, parent, child, sibling or grandparent</w:t>
      </w:r>
      <w:r w:rsidR="0069592D">
        <w:rPr>
          <w:rFonts w:ascii="Arial" w:eastAsia="Times New Roman" w:hAnsi="Arial" w:cs="Arial"/>
          <w:lang w:eastAsia="en-GB"/>
        </w:rPr>
        <w:t xml:space="preserve"> including step relationships</w:t>
      </w:r>
      <w:r w:rsidRPr="008C7DE8">
        <w:rPr>
          <w:rFonts w:ascii="Arial" w:eastAsia="Times New Roman" w:hAnsi="Arial" w:cs="Arial"/>
          <w:lang w:eastAsia="en-GB"/>
        </w:rPr>
        <w:t>.</w:t>
      </w:r>
    </w:p>
    <w:p w14:paraId="0A187B17" w14:textId="660C59E9"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b/>
          <w:bCs/>
          <w:lang w:eastAsia="en-GB"/>
        </w:rPr>
        <w:t>Bereavement</w:t>
      </w:r>
    </w:p>
    <w:p w14:paraId="6836CFE2" w14:textId="1E856F1C"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 xml:space="preserve">In the event of the death of a member of the employee's immediate family, the employee should contact </w:t>
      </w:r>
      <w:r w:rsidR="0069592D">
        <w:rPr>
          <w:rFonts w:ascii="Arial" w:eastAsia="Times New Roman" w:hAnsi="Arial" w:cs="Arial"/>
          <w:lang w:eastAsia="en-GB"/>
        </w:rPr>
        <w:t>their</w:t>
      </w:r>
      <w:r w:rsidRPr="008C7DE8">
        <w:rPr>
          <w:rFonts w:ascii="Arial" w:eastAsia="Times New Roman" w:hAnsi="Arial" w:cs="Arial"/>
          <w:lang w:eastAsia="en-GB"/>
        </w:rPr>
        <w:t xml:space="preserve"> line manager to request compassionate leave. The employee should inform the manager of the need to take compassionate leave as soon as reasonably practicable. Each case will be viewed sympathetically and the amount of leave granted will depend on the individual's circumstances. The manager will </w:t>
      </w:r>
      <w:r w:rsidR="0069592D" w:rsidRPr="008C7DE8">
        <w:rPr>
          <w:rFonts w:ascii="Arial" w:eastAsia="Times New Roman" w:hAnsi="Arial" w:cs="Arial"/>
          <w:lang w:eastAsia="en-GB"/>
        </w:rPr>
        <w:t>consider</w:t>
      </w:r>
      <w:r w:rsidRPr="008C7DE8">
        <w:rPr>
          <w:rFonts w:ascii="Arial" w:eastAsia="Times New Roman" w:hAnsi="Arial" w:cs="Arial"/>
          <w:lang w:eastAsia="en-GB"/>
        </w:rPr>
        <w:t xml:space="preserve"> matters such as the employee's relationship with the immediate family member, domestic responsibilities and travel requirements.</w:t>
      </w:r>
    </w:p>
    <w:p w14:paraId="19D20997" w14:textId="00044C82"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In the case of death of another relative for example an aunt or uncle, the employee may request compassionate leave to attend the funeral.</w:t>
      </w:r>
    </w:p>
    <w:p w14:paraId="29C69C54" w14:textId="77777777" w:rsidR="008C7DE8" w:rsidRPr="008C7DE8" w:rsidRDefault="008C7DE8" w:rsidP="008C7DE8">
      <w:pPr>
        <w:spacing w:before="100" w:beforeAutospacing="1" w:after="100" w:afterAutospacing="1"/>
        <w:rPr>
          <w:rFonts w:ascii="Arial" w:eastAsia="Times New Roman" w:hAnsi="Arial" w:cs="Arial"/>
          <w:b/>
          <w:bCs/>
          <w:lang w:eastAsia="en-GB"/>
        </w:rPr>
      </w:pPr>
      <w:r w:rsidRPr="008C7DE8">
        <w:rPr>
          <w:rFonts w:ascii="Arial" w:eastAsia="Times New Roman" w:hAnsi="Arial" w:cs="Arial"/>
          <w:b/>
          <w:bCs/>
          <w:lang w:eastAsia="en-GB"/>
        </w:rPr>
        <w:t>Critical Injury or critical illness</w:t>
      </w:r>
    </w:p>
    <w:p w14:paraId="43681E61" w14:textId="3FF7C7B5"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 xml:space="preserve">Compassionate leave is available where there is critical injury or critical illness of an immediate family member as defined above. The manager will </w:t>
      </w:r>
      <w:r w:rsidR="0069592D" w:rsidRPr="008C7DE8">
        <w:rPr>
          <w:rFonts w:ascii="Arial" w:eastAsia="Times New Roman" w:hAnsi="Arial" w:cs="Arial"/>
          <w:lang w:eastAsia="en-GB"/>
        </w:rPr>
        <w:t>consider</w:t>
      </w:r>
      <w:r w:rsidRPr="008C7DE8">
        <w:rPr>
          <w:rFonts w:ascii="Arial" w:eastAsia="Times New Roman" w:hAnsi="Arial" w:cs="Arial"/>
          <w:lang w:eastAsia="en-GB"/>
        </w:rPr>
        <w:t xml:space="preserve"> factors such as the nature of the incident, the employee's relationship with the immediate family member, domestic responsibilities and travel requirements.</w:t>
      </w:r>
    </w:p>
    <w:p w14:paraId="0C623D3E" w14:textId="77777777" w:rsidR="008C7DE8" w:rsidRPr="008C7DE8" w:rsidRDefault="008C7DE8" w:rsidP="008C7DE8">
      <w:pPr>
        <w:numPr>
          <w:ilvl w:val="12"/>
          <w:numId w:val="0"/>
        </w:numPr>
        <w:tabs>
          <w:tab w:val="center" w:pos="4680"/>
          <w:tab w:val="right" w:pos="9360"/>
        </w:tabs>
        <w:rPr>
          <w:rFonts w:ascii="Arial" w:hAnsi="Arial" w:cs="Arial"/>
          <w:b/>
        </w:rPr>
      </w:pPr>
      <w:r w:rsidRPr="008C7DE8">
        <w:rPr>
          <w:rFonts w:ascii="Arial" w:hAnsi="Arial" w:cs="Arial"/>
          <w:b/>
        </w:rPr>
        <w:t xml:space="preserve">Emergency domestic situations </w:t>
      </w:r>
    </w:p>
    <w:p w14:paraId="2FD42A5F" w14:textId="77777777" w:rsidR="008C7DE8" w:rsidRPr="008C7DE8" w:rsidRDefault="008C7DE8" w:rsidP="008C7DE8">
      <w:pPr>
        <w:numPr>
          <w:ilvl w:val="12"/>
          <w:numId w:val="0"/>
        </w:numPr>
        <w:tabs>
          <w:tab w:val="center" w:pos="4680"/>
          <w:tab w:val="right" w:pos="9360"/>
        </w:tabs>
        <w:rPr>
          <w:rFonts w:ascii="Arial" w:hAnsi="Arial" w:cs="Arial"/>
        </w:rPr>
      </w:pPr>
    </w:p>
    <w:p w14:paraId="796A56D9" w14:textId="0A2B6441" w:rsidR="008C7DE8" w:rsidRPr="008C7DE8" w:rsidRDefault="008C7DE8" w:rsidP="008C7DE8">
      <w:pPr>
        <w:numPr>
          <w:ilvl w:val="12"/>
          <w:numId w:val="0"/>
        </w:numPr>
        <w:tabs>
          <w:tab w:val="center" w:pos="4680"/>
          <w:tab w:val="right" w:pos="9360"/>
        </w:tabs>
        <w:rPr>
          <w:rFonts w:ascii="Arial" w:hAnsi="Arial" w:cs="Arial"/>
        </w:rPr>
      </w:pPr>
      <w:r w:rsidRPr="008C7DE8">
        <w:rPr>
          <w:rFonts w:ascii="Arial" w:hAnsi="Arial" w:cs="Arial"/>
        </w:rPr>
        <w:t xml:space="preserve">Time off work </w:t>
      </w:r>
      <w:r w:rsidR="0069592D">
        <w:rPr>
          <w:rFonts w:ascii="Arial" w:hAnsi="Arial" w:cs="Arial"/>
        </w:rPr>
        <w:t xml:space="preserve">for </w:t>
      </w:r>
      <w:r w:rsidRPr="008C7DE8">
        <w:rPr>
          <w:rFonts w:ascii="Arial" w:hAnsi="Arial" w:cs="Arial"/>
        </w:rPr>
        <w:t>up to 1 day may be approved to enable employees to deal with emergency domestic situations at home, such as flood, fire or burglary. It does not apply to planned events such as domestic repairs, refurbishment, building or trades work, installation of appliances, home deliveries, etc.</w:t>
      </w:r>
    </w:p>
    <w:p w14:paraId="7F92C8F3" w14:textId="2CE41115"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 xml:space="preserve">The employee should inform </w:t>
      </w:r>
      <w:r w:rsidR="0069592D">
        <w:rPr>
          <w:rFonts w:ascii="Arial" w:eastAsia="Times New Roman" w:hAnsi="Arial" w:cs="Arial"/>
          <w:lang w:eastAsia="en-GB"/>
        </w:rPr>
        <w:t>their</w:t>
      </w:r>
      <w:r w:rsidRPr="008C7DE8">
        <w:rPr>
          <w:rFonts w:ascii="Arial" w:eastAsia="Times New Roman" w:hAnsi="Arial" w:cs="Arial"/>
          <w:lang w:eastAsia="en-GB"/>
        </w:rPr>
        <w:t xml:space="preserve"> manager of the need to take compassionate leave as soon as reasonably practicable. Each case will be viewed </w:t>
      </w:r>
      <w:r w:rsidR="0069592D" w:rsidRPr="008C7DE8">
        <w:rPr>
          <w:rFonts w:ascii="Arial" w:eastAsia="Times New Roman" w:hAnsi="Arial" w:cs="Arial"/>
          <w:lang w:eastAsia="en-GB"/>
        </w:rPr>
        <w:t>sympathetically,</w:t>
      </w:r>
      <w:r w:rsidRPr="008C7DE8">
        <w:rPr>
          <w:rFonts w:ascii="Arial" w:eastAsia="Times New Roman" w:hAnsi="Arial" w:cs="Arial"/>
          <w:lang w:eastAsia="en-GB"/>
        </w:rPr>
        <w:t xml:space="preserve"> and the outcome of the employee's request will depend on the employee's circumstances. If the employee wishes to take further leave, </w:t>
      </w:r>
      <w:r w:rsidR="0069592D">
        <w:rPr>
          <w:rFonts w:ascii="Arial" w:eastAsia="Times New Roman" w:hAnsi="Arial" w:cs="Arial"/>
          <w:lang w:eastAsia="en-GB"/>
        </w:rPr>
        <w:t>they</w:t>
      </w:r>
      <w:r w:rsidRPr="008C7DE8">
        <w:rPr>
          <w:rFonts w:ascii="Arial" w:eastAsia="Times New Roman" w:hAnsi="Arial" w:cs="Arial"/>
          <w:lang w:eastAsia="en-GB"/>
        </w:rPr>
        <w:t xml:space="preserve"> should request annual leave in the usual way. </w:t>
      </w:r>
    </w:p>
    <w:p w14:paraId="3D3417E0" w14:textId="77777777" w:rsidR="008C7DE8" w:rsidRPr="008C7DE8" w:rsidRDefault="008C7DE8" w:rsidP="008C7DE8">
      <w:pPr>
        <w:spacing w:before="100" w:beforeAutospacing="1" w:after="100" w:afterAutospacing="1"/>
        <w:rPr>
          <w:rFonts w:ascii="Arial" w:eastAsia="Times New Roman" w:hAnsi="Arial" w:cs="Arial"/>
          <w:b/>
          <w:bCs/>
          <w:lang w:eastAsia="en-GB"/>
        </w:rPr>
      </w:pPr>
      <w:r w:rsidRPr="008C7DE8">
        <w:rPr>
          <w:rFonts w:ascii="Arial" w:eastAsia="Times New Roman" w:hAnsi="Arial" w:cs="Arial"/>
          <w:b/>
          <w:bCs/>
          <w:lang w:eastAsia="en-GB"/>
        </w:rPr>
        <w:t>Hosting Ukrainian people seeking refuge from the war</w:t>
      </w:r>
    </w:p>
    <w:p w14:paraId="1284C11F" w14:textId="77777777"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Employees who are welcoming and hosting a Ukrainian family into their home may request up to a maximum of 10 compassionate paid leave days (pro rata for part time employees) to be taken within the first 6 months of placement.  This will enable them to initially provide comfort and support to evacuees and allow for subsequent days to be taken to assist with attending appointments with support services/agencies, schools, GP’s, social workers, counsellors etc.</w:t>
      </w:r>
    </w:p>
    <w:p w14:paraId="09F18673" w14:textId="77777777" w:rsidR="008C7DE8" w:rsidRPr="008C7DE8" w:rsidRDefault="008C7DE8" w:rsidP="008C7DE8">
      <w:pPr>
        <w:spacing w:before="100" w:beforeAutospacing="1" w:after="100" w:afterAutospacing="1"/>
        <w:rPr>
          <w:rFonts w:ascii="Arial" w:eastAsia="Times New Roman" w:hAnsi="Arial" w:cs="Arial"/>
          <w:lang w:eastAsia="en-GB"/>
        </w:rPr>
      </w:pPr>
    </w:p>
    <w:p w14:paraId="11BFA87F" w14:textId="51FAEC1B" w:rsidR="008C7DE8" w:rsidRPr="008C7DE8" w:rsidRDefault="008C7DE8" w:rsidP="008C7DE8">
      <w:pPr>
        <w:spacing w:before="100" w:beforeAutospacing="1" w:after="100" w:afterAutospacing="1"/>
        <w:rPr>
          <w:rFonts w:ascii="Arial" w:eastAsia="Times New Roman" w:hAnsi="Arial" w:cs="Arial"/>
          <w:b/>
          <w:bCs/>
          <w:lang w:eastAsia="en-GB"/>
        </w:rPr>
      </w:pPr>
      <w:r w:rsidRPr="008C7DE8">
        <w:rPr>
          <w:rFonts w:ascii="Arial" w:eastAsia="Times New Roman" w:hAnsi="Arial" w:cs="Arial"/>
          <w:b/>
          <w:bCs/>
          <w:lang w:eastAsia="en-GB"/>
        </w:rPr>
        <w:lastRenderedPageBreak/>
        <w:t xml:space="preserve">Domestic abuse </w:t>
      </w:r>
      <w:r w:rsidR="0069592D">
        <w:rPr>
          <w:rFonts w:ascii="Arial" w:eastAsia="Times New Roman" w:hAnsi="Arial" w:cs="Arial"/>
          <w:b/>
          <w:bCs/>
          <w:lang w:eastAsia="en-GB"/>
        </w:rPr>
        <w:t xml:space="preserve">or sexual violence </w:t>
      </w:r>
      <w:r w:rsidRPr="008C7DE8">
        <w:rPr>
          <w:rFonts w:ascii="Arial" w:eastAsia="Times New Roman" w:hAnsi="Arial" w:cs="Arial"/>
          <w:b/>
          <w:bCs/>
          <w:lang w:eastAsia="en-GB"/>
        </w:rPr>
        <w:t>– safe leave</w:t>
      </w:r>
    </w:p>
    <w:p w14:paraId="00AFC4E4" w14:textId="77777777"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 xml:space="preserve">Those experiencing domestic abuse can find themselves isolated from friends and family and lose their independence.  Safe leave will provide for up to 10 days paid time off, separate from special leave or sickness absence to anyone experiencing domestic abuse, domestic or sexual violence at a time when it is most needed. This will allow employees to access help and support without the worry of it affecting their finances, using up their annual leave, struggling to do their work and accessing essential services, and would make a real and lasting difference.  </w:t>
      </w:r>
    </w:p>
    <w:p w14:paraId="79101448" w14:textId="65934392" w:rsidR="008C7DE8" w:rsidRPr="00D31316" w:rsidRDefault="008C7DE8" w:rsidP="00D31316">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Safe leave can be taken as a block of up to 10 days or as intermittent periods of absence, based on needs.  For example, it will allow the employee to attend police interviews and legal proceedings, seek safe housing, visit legal or financial advisers or support agencies.</w:t>
      </w:r>
    </w:p>
    <w:p w14:paraId="78E714A6" w14:textId="77777777" w:rsidR="008C7DE8" w:rsidRPr="008C7DE8" w:rsidRDefault="008C7DE8" w:rsidP="008C7DE8">
      <w:pPr>
        <w:numPr>
          <w:ilvl w:val="12"/>
          <w:numId w:val="0"/>
        </w:numPr>
        <w:tabs>
          <w:tab w:val="center" w:pos="4680"/>
          <w:tab w:val="right" w:pos="9360"/>
        </w:tabs>
        <w:rPr>
          <w:rFonts w:ascii="Arial" w:hAnsi="Arial" w:cs="Arial"/>
          <w:b/>
        </w:rPr>
      </w:pPr>
      <w:r w:rsidRPr="008C7DE8">
        <w:rPr>
          <w:rFonts w:ascii="Arial" w:hAnsi="Arial" w:cs="Arial"/>
          <w:b/>
        </w:rPr>
        <w:t>5.8 Companions at disciplinary or grievance hearings</w:t>
      </w:r>
    </w:p>
    <w:p w14:paraId="5410264E" w14:textId="77777777" w:rsidR="008C7DE8" w:rsidRPr="008C7DE8" w:rsidRDefault="008C7DE8" w:rsidP="008C7DE8">
      <w:pPr>
        <w:numPr>
          <w:ilvl w:val="12"/>
          <w:numId w:val="0"/>
        </w:numPr>
        <w:tabs>
          <w:tab w:val="center" w:pos="4680"/>
          <w:tab w:val="right" w:pos="9360"/>
        </w:tabs>
        <w:rPr>
          <w:rFonts w:ascii="Arial" w:hAnsi="Arial" w:cs="Arial"/>
        </w:rPr>
      </w:pPr>
    </w:p>
    <w:p w14:paraId="0A9A5DE0" w14:textId="0E39B0EA" w:rsidR="008C7DE8" w:rsidRPr="008515EA" w:rsidRDefault="008C7DE8" w:rsidP="008C7DE8">
      <w:pPr>
        <w:numPr>
          <w:ilvl w:val="12"/>
          <w:numId w:val="0"/>
        </w:numPr>
        <w:tabs>
          <w:tab w:val="center" w:pos="4680"/>
          <w:tab w:val="right" w:pos="9360"/>
        </w:tabs>
        <w:rPr>
          <w:rFonts w:ascii="Arial" w:hAnsi="Arial" w:cs="Arial"/>
        </w:rPr>
      </w:pPr>
      <w:r w:rsidRPr="008C7DE8">
        <w:rPr>
          <w:rFonts w:ascii="Arial" w:hAnsi="Arial" w:cs="Arial"/>
        </w:rPr>
        <w:t>Reasonable time off with pay will be granted for workplace companions to carry out duties connected with the role, i.e. preparing for and attending a disciplinary or grievance hearing. Please follow the link for further details</w:t>
      </w:r>
      <w:r w:rsidR="00BC45B4">
        <w:rPr>
          <w:rFonts w:ascii="Arial" w:hAnsi="Arial" w:cs="Arial"/>
        </w:rPr>
        <w:t xml:space="preserve">: </w:t>
      </w:r>
      <w:r w:rsidRPr="008C7DE8">
        <w:rPr>
          <w:rFonts w:ascii="Arial" w:hAnsi="Arial" w:cs="Arial"/>
        </w:rPr>
        <w:t xml:space="preserve"> </w:t>
      </w:r>
      <w:hyperlink r:id="rId10" w:history="1">
        <w:r w:rsidR="00BC45B4" w:rsidRPr="00D31316">
          <w:rPr>
            <w:rFonts w:ascii="Arial" w:hAnsi="Arial" w:cs="Arial"/>
            <w:color w:val="0000FF"/>
            <w:u w:val="single"/>
          </w:rPr>
          <w:t>appendix-b-the-role-of-companion.pdf</w:t>
        </w:r>
      </w:hyperlink>
    </w:p>
    <w:p w14:paraId="5F0FFE30" w14:textId="77777777" w:rsidR="008C7DE8" w:rsidRPr="008515EA" w:rsidRDefault="008C7DE8" w:rsidP="008C7DE8">
      <w:pPr>
        <w:numPr>
          <w:ilvl w:val="12"/>
          <w:numId w:val="0"/>
        </w:numPr>
        <w:tabs>
          <w:tab w:val="center" w:pos="4680"/>
          <w:tab w:val="right" w:pos="9360"/>
        </w:tabs>
        <w:rPr>
          <w:rFonts w:ascii="Arial" w:hAnsi="Arial" w:cs="Arial"/>
        </w:rPr>
      </w:pPr>
    </w:p>
    <w:p w14:paraId="039770E6" w14:textId="77777777"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b/>
          <w:bCs/>
          <w:color w:val="000000"/>
          <w:lang w:eastAsia="en-GB"/>
        </w:rPr>
        <w:t xml:space="preserve">5.9 Cosmetic surgery </w:t>
      </w:r>
    </w:p>
    <w:p w14:paraId="63D2EBE3" w14:textId="77777777"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For the purposes of this policy, cosmetic surgery is surgery that is not considered to be medically necessary. The Authority will consider a request for reasonable unpaid time off for an employee to undergo cosmetic surgery. </w:t>
      </w:r>
    </w:p>
    <w:p w14:paraId="2DB0567B" w14:textId="77777777" w:rsidR="008C7DE8" w:rsidRPr="008C7DE8" w:rsidRDefault="008C7DE8" w:rsidP="008C7DE8">
      <w:pPr>
        <w:autoSpaceDE w:val="0"/>
        <w:autoSpaceDN w:val="0"/>
        <w:adjustRightInd w:val="0"/>
        <w:rPr>
          <w:rFonts w:ascii="Arial" w:eastAsia="Times New Roman" w:hAnsi="Arial" w:cs="Arial"/>
          <w:color w:val="000000"/>
          <w:lang w:eastAsia="en-GB"/>
        </w:rPr>
      </w:pPr>
    </w:p>
    <w:p w14:paraId="60F27F8D" w14:textId="77777777"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Alternatively, employees may prefer to take time from their annual leave entitlement for this purpose. </w:t>
      </w:r>
    </w:p>
    <w:p w14:paraId="52144061" w14:textId="77777777" w:rsidR="008C7DE8" w:rsidRPr="008C7DE8" w:rsidRDefault="008C7DE8" w:rsidP="008C7DE8">
      <w:pPr>
        <w:autoSpaceDE w:val="0"/>
        <w:autoSpaceDN w:val="0"/>
        <w:adjustRightInd w:val="0"/>
        <w:rPr>
          <w:rFonts w:ascii="Arial" w:eastAsia="Times New Roman" w:hAnsi="Arial" w:cs="Arial"/>
          <w:color w:val="000000"/>
          <w:lang w:eastAsia="en-GB"/>
        </w:rPr>
      </w:pPr>
    </w:p>
    <w:p w14:paraId="6DF6A240" w14:textId="77777777"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An employee who wishes to take time off work for cosmetic surgery must: </w:t>
      </w:r>
    </w:p>
    <w:p w14:paraId="29BB695D" w14:textId="5644AEF0" w:rsidR="008C7DE8" w:rsidRDefault="008C7DE8" w:rsidP="00BC45B4">
      <w:pPr>
        <w:pStyle w:val="ListParagraph"/>
        <w:numPr>
          <w:ilvl w:val="0"/>
          <w:numId w:val="14"/>
        </w:numPr>
        <w:autoSpaceDE w:val="0"/>
        <w:autoSpaceDN w:val="0"/>
        <w:adjustRightInd w:val="0"/>
        <w:rPr>
          <w:rFonts w:ascii="Arial" w:eastAsia="Times New Roman" w:hAnsi="Arial" w:cs="Arial"/>
          <w:color w:val="000000"/>
          <w:lang w:eastAsia="en-GB"/>
        </w:rPr>
      </w:pPr>
      <w:r w:rsidRPr="00D31316">
        <w:rPr>
          <w:rFonts w:ascii="Arial" w:eastAsia="Times New Roman" w:hAnsi="Arial" w:cs="Arial"/>
          <w:color w:val="000000"/>
          <w:lang w:eastAsia="en-GB"/>
        </w:rPr>
        <w:t>Inform their line manager as soon as their plans to undergo cosmetic surgery have been confirmed</w:t>
      </w:r>
      <w:r w:rsidR="00BC45B4">
        <w:rPr>
          <w:rFonts w:ascii="Arial" w:eastAsia="Times New Roman" w:hAnsi="Arial" w:cs="Arial"/>
          <w:color w:val="000000"/>
          <w:lang w:eastAsia="en-GB"/>
        </w:rPr>
        <w:t>.</w:t>
      </w:r>
    </w:p>
    <w:p w14:paraId="18972FC6" w14:textId="77777777" w:rsidR="00BC45B4" w:rsidRDefault="008C7DE8" w:rsidP="00BC45B4">
      <w:pPr>
        <w:pStyle w:val="ListParagraph"/>
        <w:numPr>
          <w:ilvl w:val="0"/>
          <w:numId w:val="14"/>
        </w:numPr>
        <w:autoSpaceDE w:val="0"/>
        <w:autoSpaceDN w:val="0"/>
        <w:adjustRightInd w:val="0"/>
        <w:rPr>
          <w:rFonts w:ascii="Arial" w:eastAsia="Times New Roman" w:hAnsi="Arial" w:cs="Arial"/>
          <w:color w:val="000000"/>
          <w:lang w:eastAsia="en-GB"/>
        </w:rPr>
      </w:pPr>
      <w:r w:rsidRPr="00D31316">
        <w:rPr>
          <w:rFonts w:ascii="Arial" w:eastAsia="Times New Roman" w:hAnsi="Arial" w:cs="Arial"/>
          <w:color w:val="000000"/>
          <w:lang w:eastAsia="en-GB"/>
        </w:rPr>
        <w:t>Provide a statement from a qualified medical practitioner that cosmetic surgery has been approved and giving the likely duration of recovery</w:t>
      </w:r>
      <w:r w:rsidR="00BC45B4">
        <w:rPr>
          <w:rFonts w:ascii="Arial" w:eastAsia="Times New Roman" w:hAnsi="Arial" w:cs="Arial"/>
          <w:color w:val="000000"/>
          <w:lang w:eastAsia="en-GB"/>
        </w:rPr>
        <w:t>.</w:t>
      </w:r>
    </w:p>
    <w:p w14:paraId="0212D4CC" w14:textId="77777777" w:rsidR="00BC45B4" w:rsidRDefault="008C7DE8" w:rsidP="00BC45B4">
      <w:pPr>
        <w:pStyle w:val="ListParagraph"/>
        <w:numPr>
          <w:ilvl w:val="0"/>
          <w:numId w:val="14"/>
        </w:numPr>
        <w:autoSpaceDE w:val="0"/>
        <w:autoSpaceDN w:val="0"/>
        <w:adjustRightInd w:val="0"/>
        <w:rPr>
          <w:rFonts w:ascii="Arial" w:eastAsia="Times New Roman" w:hAnsi="Arial" w:cs="Arial"/>
          <w:color w:val="000000"/>
          <w:lang w:eastAsia="en-GB"/>
        </w:rPr>
      </w:pPr>
      <w:r w:rsidRPr="00D31316">
        <w:rPr>
          <w:rFonts w:ascii="Arial" w:eastAsia="Times New Roman" w:hAnsi="Arial" w:cs="Arial"/>
          <w:color w:val="000000"/>
          <w:lang w:eastAsia="en-GB"/>
        </w:rPr>
        <w:t>In agreement with the line manager, arrange cosmetic surgery at a time that will cause the minimum amount of inconvenience to the Service</w:t>
      </w:r>
      <w:r w:rsidR="00BC45B4">
        <w:rPr>
          <w:rFonts w:ascii="Arial" w:eastAsia="Times New Roman" w:hAnsi="Arial" w:cs="Arial"/>
          <w:color w:val="000000"/>
          <w:lang w:eastAsia="en-GB"/>
        </w:rPr>
        <w:t>.</w:t>
      </w:r>
    </w:p>
    <w:p w14:paraId="1429A6DC" w14:textId="237F068E" w:rsidR="008C7DE8" w:rsidRPr="00D31316" w:rsidRDefault="008C7DE8" w:rsidP="00D31316">
      <w:pPr>
        <w:pStyle w:val="ListParagraph"/>
        <w:numPr>
          <w:ilvl w:val="0"/>
          <w:numId w:val="14"/>
        </w:numPr>
        <w:autoSpaceDE w:val="0"/>
        <w:autoSpaceDN w:val="0"/>
        <w:adjustRightInd w:val="0"/>
        <w:rPr>
          <w:rFonts w:ascii="Arial" w:eastAsia="Times New Roman" w:hAnsi="Arial" w:cs="Arial"/>
          <w:color w:val="000000"/>
          <w:lang w:eastAsia="en-GB"/>
        </w:rPr>
      </w:pPr>
      <w:r w:rsidRPr="00D31316">
        <w:rPr>
          <w:rFonts w:ascii="Arial" w:eastAsia="Times New Roman" w:hAnsi="Arial" w:cs="Arial"/>
          <w:color w:val="000000"/>
          <w:lang w:eastAsia="en-GB"/>
        </w:rPr>
        <w:t>Give as much notice as possible of the day on which the surgery will take place</w:t>
      </w:r>
      <w:r w:rsidR="00BC45B4">
        <w:rPr>
          <w:rFonts w:ascii="Arial" w:eastAsia="Times New Roman" w:hAnsi="Arial" w:cs="Arial"/>
          <w:color w:val="000000"/>
          <w:lang w:eastAsia="en-GB"/>
        </w:rPr>
        <w:t>.</w:t>
      </w:r>
      <w:r w:rsidRPr="00D31316">
        <w:rPr>
          <w:rFonts w:ascii="Arial" w:eastAsia="Times New Roman" w:hAnsi="Arial" w:cs="Arial"/>
          <w:color w:val="000000"/>
          <w:lang w:eastAsia="en-GB"/>
        </w:rPr>
        <w:t xml:space="preserve"> </w:t>
      </w:r>
    </w:p>
    <w:p w14:paraId="1CF30EC1" w14:textId="77777777" w:rsidR="008C7DE8" w:rsidRPr="008C7DE8" w:rsidRDefault="008C7DE8" w:rsidP="008C7DE8">
      <w:pPr>
        <w:numPr>
          <w:ilvl w:val="12"/>
          <w:numId w:val="0"/>
        </w:numPr>
        <w:tabs>
          <w:tab w:val="center" w:pos="4680"/>
          <w:tab w:val="right" w:pos="9360"/>
        </w:tabs>
        <w:rPr>
          <w:rFonts w:ascii="Arial" w:hAnsi="Arial" w:cs="Arial"/>
        </w:rPr>
      </w:pPr>
    </w:p>
    <w:p w14:paraId="3389CADF" w14:textId="50AA7304" w:rsidR="008C7DE8" w:rsidRPr="008C7DE8" w:rsidRDefault="008C7DE8" w:rsidP="008C7DE8">
      <w:pPr>
        <w:numPr>
          <w:ilvl w:val="12"/>
          <w:numId w:val="0"/>
        </w:numPr>
        <w:tabs>
          <w:tab w:val="center" w:pos="4680"/>
          <w:tab w:val="right" w:pos="9360"/>
        </w:tabs>
        <w:rPr>
          <w:rFonts w:ascii="Arial" w:hAnsi="Arial" w:cs="Arial"/>
        </w:rPr>
      </w:pPr>
      <w:r w:rsidRPr="008C7DE8">
        <w:rPr>
          <w:rFonts w:ascii="Arial" w:hAnsi="Arial" w:cs="Arial"/>
        </w:rPr>
        <w:t xml:space="preserve">Where the outcome of the surgery is unexpected and the employee suffers an injury or illness, sick leave and pay provisions will apply in accordance with the Authority’s sickness absence policy. In these circumstances, the correct procedure for reporting and certifying absence must be followed; and a </w:t>
      </w:r>
      <w:r w:rsidR="00B76007" w:rsidRPr="008C7DE8">
        <w:rPr>
          <w:rFonts w:ascii="Arial" w:hAnsi="Arial" w:cs="Arial"/>
        </w:rPr>
        <w:t>return-to-work</w:t>
      </w:r>
      <w:r w:rsidRPr="008C7DE8">
        <w:rPr>
          <w:rFonts w:ascii="Arial" w:hAnsi="Arial" w:cs="Arial"/>
        </w:rPr>
        <w:t xml:space="preserve"> interview carried out upon the employee’s return to work.</w:t>
      </w:r>
    </w:p>
    <w:p w14:paraId="48388ECC" w14:textId="77777777" w:rsidR="008C7DE8" w:rsidRPr="008C7DE8" w:rsidRDefault="008C7DE8" w:rsidP="008C7DE8">
      <w:pPr>
        <w:numPr>
          <w:ilvl w:val="12"/>
          <w:numId w:val="0"/>
        </w:numPr>
        <w:tabs>
          <w:tab w:val="center" w:pos="4680"/>
          <w:tab w:val="right" w:pos="9360"/>
        </w:tabs>
        <w:rPr>
          <w:rFonts w:ascii="Arial" w:hAnsi="Arial" w:cs="Arial"/>
          <w:b/>
        </w:rPr>
      </w:pPr>
    </w:p>
    <w:p w14:paraId="3CCB1462" w14:textId="77777777" w:rsidR="008C7DE8" w:rsidRPr="008C7DE8" w:rsidRDefault="008C7DE8" w:rsidP="008C7DE8">
      <w:pPr>
        <w:tabs>
          <w:tab w:val="left" w:pos="720"/>
          <w:tab w:val="center" w:pos="4680"/>
          <w:tab w:val="right" w:pos="9360"/>
        </w:tabs>
        <w:rPr>
          <w:rFonts w:ascii="Arial" w:hAnsi="Arial" w:cs="Arial"/>
          <w:b/>
        </w:rPr>
      </w:pPr>
      <w:r w:rsidRPr="008C7DE8">
        <w:rPr>
          <w:rFonts w:ascii="Arial" w:hAnsi="Arial" w:cs="Arial"/>
          <w:b/>
        </w:rPr>
        <w:t xml:space="preserve">5.10 Dependants </w:t>
      </w:r>
    </w:p>
    <w:p w14:paraId="55D9B922" w14:textId="77777777" w:rsidR="008C7DE8" w:rsidRPr="008C7DE8" w:rsidRDefault="008C7DE8" w:rsidP="008C7DE8">
      <w:pPr>
        <w:tabs>
          <w:tab w:val="left" w:pos="720"/>
          <w:tab w:val="center" w:pos="4680"/>
          <w:tab w:val="right" w:pos="9360"/>
        </w:tabs>
        <w:ind w:left="720"/>
        <w:rPr>
          <w:rFonts w:ascii="Arial" w:hAnsi="Arial" w:cs="Arial"/>
          <w:b/>
        </w:rPr>
      </w:pPr>
    </w:p>
    <w:p w14:paraId="1CA03CC6" w14:textId="360B4AC7" w:rsidR="008C7DE8" w:rsidRPr="008C7DE8" w:rsidRDefault="008C7DE8" w:rsidP="00D31316">
      <w:pPr>
        <w:tabs>
          <w:tab w:val="left" w:pos="720"/>
          <w:tab w:val="center" w:pos="4680"/>
          <w:tab w:val="right" w:pos="9360"/>
        </w:tabs>
        <w:rPr>
          <w:rFonts w:ascii="Arial" w:hAnsi="Arial" w:cs="Arial"/>
        </w:rPr>
      </w:pPr>
      <w:r w:rsidRPr="008C7DE8">
        <w:rPr>
          <w:rFonts w:ascii="Arial" w:hAnsi="Arial" w:cs="Arial"/>
        </w:rPr>
        <w:t xml:space="preserve">The right to time off for dependants is the right for employees to take a reasonable amount of unpaid time off during working hours to take action that is necessary. </w:t>
      </w:r>
      <w:r w:rsidR="003E50D7">
        <w:rPr>
          <w:rFonts w:ascii="Arial" w:hAnsi="Arial" w:cs="Arial"/>
        </w:rPr>
        <w:t>This is to</w:t>
      </w:r>
      <w:r w:rsidRPr="008C7DE8">
        <w:rPr>
          <w:rFonts w:ascii="Arial" w:hAnsi="Arial" w:cs="Arial"/>
        </w:rPr>
        <w:t xml:space="preserve"> </w:t>
      </w:r>
      <w:proofErr w:type="gramStart"/>
      <w:r w:rsidRPr="008C7DE8">
        <w:rPr>
          <w:rFonts w:ascii="Arial" w:hAnsi="Arial" w:cs="Arial"/>
        </w:rPr>
        <w:t>provide assistance</w:t>
      </w:r>
      <w:proofErr w:type="gramEnd"/>
      <w:r w:rsidRPr="008C7DE8">
        <w:rPr>
          <w:rFonts w:ascii="Arial" w:hAnsi="Arial" w:cs="Arial"/>
        </w:rPr>
        <w:t xml:space="preserve"> on an occasion when a dependant falls ill, gives birth or is injured or assaulted.</w:t>
      </w:r>
    </w:p>
    <w:p w14:paraId="4A482F3A" w14:textId="16A30ECB" w:rsidR="008C7DE8" w:rsidRPr="008C7DE8" w:rsidRDefault="008C7DE8" w:rsidP="008C7DE8">
      <w:pPr>
        <w:numPr>
          <w:ilvl w:val="0"/>
          <w:numId w:val="2"/>
        </w:numPr>
        <w:spacing w:before="100" w:beforeAutospacing="1" w:after="100" w:afterAutospacing="1"/>
        <w:rPr>
          <w:rFonts w:ascii="Arial" w:hAnsi="Arial" w:cs="Arial"/>
        </w:rPr>
      </w:pPr>
      <w:r w:rsidRPr="008C7DE8">
        <w:rPr>
          <w:rFonts w:ascii="Arial" w:hAnsi="Arial" w:cs="Arial"/>
        </w:rPr>
        <w:t xml:space="preserve">to </w:t>
      </w:r>
      <w:proofErr w:type="gramStart"/>
      <w:r w:rsidRPr="008C7DE8">
        <w:rPr>
          <w:rFonts w:ascii="Arial" w:hAnsi="Arial" w:cs="Arial"/>
        </w:rPr>
        <w:t>make arrangements</w:t>
      </w:r>
      <w:proofErr w:type="gramEnd"/>
      <w:r w:rsidRPr="008C7DE8">
        <w:rPr>
          <w:rFonts w:ascii="Arial" w:hAnsi="Arial" w:cs="Arial"/>
        </w:rPr>
        <w:t xml:space="preserve"> for the provision of care for a dependant who is ill or injured</w:t>
      </w:r>
      <w:r w:rsidR="003E50D7">
        <w:rPr>
          <w:rFonts w:ascii="Arial" w:hAnsi="Arial" w:cs="Arial"/>
        </w:rPr>
        <w:t>.</w:t>
      </w:r>
      <w:r w:rsidRPr="008C7DE8">
        <w:rPr>
          <w:rFonts w:ascii="Arial" w:hAnsi="Arial" w:cs="Arial"/>
        </w:rPr>
        <w:t xml:space="preserve"> </w:t>
      </w:r>
    </w:p>
    <w:p w14:paraId="4E489FDB" w14:textId="242C13E1" w:rsidR="008C7DE8" w:rsidRPr="008C7DE8" w:rsidRDefault="008C7DE8" w:rsidP="008C7DE8">
      <w:pPr>
        <w:numPr>
          <w:ilvl w:val="0"/>
          <w:numId w:val="2"/>
        </w:numPr>
        <w:spacing w:before="100" w:beforeAutospacing="1" w:after="100" w:afterAutospacing="1"/>
        <w:rPr>
          <w:rFonts w:ascii="Arial" w:hAnsi="Arial" w:cs="Arial"/>
        </w:rPr>
      </w:pPr>
      <w:r w:rsidRPr="008C7DE8">
        <w:rPr>
          <w:rFonts w:ascii="Arial" w:hAnsi="Arial" w:cs="Arial"/>
        </w:rPr>
        <w:t>in consequence of the death of a dependant</w:t>
      </w:r>
      <w:r w:rsidR="003E50D7">
        <w:rPr>
          <w:rFonts w:ascii="Arial" w:hAnsi="Arial" w:cs="Arial"/>
        </w:rPr>
        <w:t>.</w:t>
      </w:r>
      <w:r w:rsidRPr="008C7DE8">
        <w:rPr>
          <w:rFonts w:ascii="Arial" w:hAnsi="Arial" w:cs="Arial"/>
        </w:rPr>
        <w:t xml:space="preserve"> </w:t>
      </w:r>
    </w:p>
    <w:p w14:paraId="532981F4" w14:textId="77777777" w:rsidR="008C7DE8" w:rsidRPr="008C7DE8" w:rsidRDefault="008C7DE8" w:rsidP="008C7DE8">
      <w:pPr>
        <w:numPr>
          <w:ilvl w:val="0"/>
          <w:numId w:val="2"/>
        </w:numPr>
        <w:spacing w:before="100" w:beforeAutospacing="1" w:after="100" w:afterAutospacing="1"/>
        <w:rPr>
          <w:rFonts w:ascii="Arial" w:hAnsi="Arial" w:cs="Arial"/>
        </w:rPr>
      </w:pPr>
      <w:r w:rsidRPr="008C7DE8">
        <w:rPr>
          <w:rFonts w:ascii="Arial" w:hAnsi="Arial" w:cs="Arial"/>
        </w:rPr>
        <w:lastRenderedPageBreak/>
        <w:t xml:space="preserve">because of the unexpected disruption or termination of arrangements for the care of a dependant; or </w:t>
      </w:r>
    </w:p>
    <w:p w14:paraId="7A6B4EF8" w14:textId="77777777" w:rsidR="008C7DE8" w:rsidRPr="008C7DE8" w:rsidRDefault="008C7DE8" w:rsidP="008C7DE8">
      <w:pPr>
        <w:numPr>
          <w:ilvl w:val="0"/>
          <w:numId w:val="2"/>
        </w:numPr>
        <w:spacing w:before="100" w:beforeAutospacing="1" w:after="100" w:afterAutospacing="1"/>
        <w:rPr>
          <w:rFonts w:ascii="Arial" w:hAnsi="Arial" w:cs="Arial"/>
        </w:rPr>
      </w:pPr>
      <w:r w:rsidRPr="008C7DE8">
        <w:rPr>
          <w:rFonts w:ascii="Arial" w:hAnsi="Arial" w:cs="Arial"/>
        </w:rPr>
        <w:t>to deal with an incident involving a child of the employee that occurs unexpectedly during a period when the child is attending school.</w:t>
      </w:r>
    </w:p>
    <w:p w14:paraId="771BD8A9" w14:textId="5D942B94" w:rsidR="008C7DE8" w:rsidRPr="00D31316" w:rsidRDefault="008C7DE8" w:rsidP="00D31316">
      <w:pPr>
        <w:spacing w:before="100" w:beforeAutospacing="1" w:after="100" w:afterAutospacing="1"/>
        <w:rPr>
          <w:rFonts w:ascii="Arial" w:hAnsi="Arial" w:cs="Arial"/>
        </w:rPr>
      </w:pPr>
      <w:r w:rsidRPr="008C7DE8">
        <w:rPr>
          <w:rFonts w:ascii="Arial" w:hAnsi="Arial" w:cs="Arial"/>
        </w:rPr>
        <w:t xml:space="preserve">Please refer to the following link: </w:t>
      </w:r>
      <w:hyperlink r:id="rId11" w:history="1">
        <w:r w:rsidRPr="008C7DE8">
          <w:rPr>
            <w:rFonts w:ascii="Arial" w:hAnsi="Arial" w:cs="Arial"/>
            <w:u w:val="single"/>
          </w:rPr>
          <w:t>Time off for dependants</w:t>
        </w:r>
      </w:hyperlink>
      <w:r w:rsidRPr="008C7DE8">
        <w:rPr>
          <w:rFonts w:ascii="Arial" w:hAnsi="Arial" w:cs="Arial"/>
        </w:rPr>
        <w:t xml:space="preserve">  </w:t>
      </w:r>
      <w:hyperlink w:history="1"/>
    </w:p>
    <w:p w14:paraId="0253CD07" w14:textId="77777777" w:rsidR="008C7DE8" w:rsidRPr="008C7DE8" w:rsidRDefault="008C7DE8" w:rsidP="008C7DE8">
      <w:pPr>
        <w:numPr>
          <w:ilvl w:val="12"/>
          <w:numId w:val="0"/>
        </w:numPr>
        <w:tabs>
          <w:tab w:val="center" w:pos="4680"/>
          <w:tab w:val="right" w:pos="9360"/>
        </w:tabs>
        <w:rPr>
          <w:rFonts w:ascii="Arial" w:hAnsi="Arial" w:cs="Arial"/>
          <w:b/>
        </w:rPr>
      </w:pPr>
      <w:r w:rsidRPr="008C7DE8">
        <w:rPr>
          <w:rFonts w:ascii="Arial" w:hAnsi="Arial" w:cs="Arial"/>
          <w:b/>
        </w:rPr>
        <w:t xml:space="preserve">5.11 Disruption to working arrangements </w:t>
      </w:r>
    </w:p>
    <w:p w14:paraId="63ED32DF" w14:textId="77777777" w:rsidR="008C7DE8" w:rsidRPr="008C7DE8" w:rsidRDefault="008C7DE8" w:rsidP="008C7DE8">
      <w:pPr>
        <w:numPr>
          <w:ilvl w:val="12"/>
          <w:numId w:val="0"/>
        </w:numPr>
        <w:tabs>
          <w:tab w:val="center" w:pos="4680"/>
          <w:tab w:val="right" w:pos="9360"/>
        </w:tabs>
        <w:rPr>
          <w:rFonts w:ascii="Arial" w:hAnsi="Arial" w:cs="Arial"/>
        </w:rPr>
      </w:pPr>
    </w:p>
    <w:p w14:paraId="1DC59119" w14:textId="77777777" w:rsidR="008C7DE8" w:rsidRPr="008C7DE8" w:rsidRDefault="008C7DE8" w:rsidP="008C7DE8">
      <w:pPr>
        <w:rPr>
          <w:rFonts w:ascii="Arial" w:hAnsi="Arial" w:cs="Arial"/>
        </w:rPr>
      </w:pPr>
      <w:r w:rsidRPr="008C7DE8">
        <w:rPr>
          <w:rFonts w:ascii="Arial" w:hAnsi="Arial" w:cs="Arial"/>
        </w:rPr>
        <w:t xml:space="preserve">It is accepted that we cannot plan for every eventuality, and on occasion disruptions may arise that will affect a significant part of the workforce. The source of the disruption may be internal such as staffing levels; loss of premises, IT failure/ loss of data, utility failure or an external influence such as extreme weather, flooding, fire or explosion, pandemic flu or a transport accident, this list is not exhaustive. </w:t>
      </w:r>
    </w:p>
    <w:p w14:paraId="3F5C2EC5" w14:textId="77777777" w:rsidR="008C7DE8" w:rsidRPr="008C7DE8" w:rsidRDefault="008C7DE8" w:rsidP="008C7DE8">
      <w:pPr>
        <w:rPr>
          <w:rFonts w:ascii="Arial" w:hAnsi="Arial" w:cs="Arial"/>
        </w:rPr>
      </w:pPr>
    </w:p>
    <w:p w14:paraId="4E7B085E" w14:textId="77777777" w:rsidR="008C7DE8" w:rsidRPr="008C7DE8" w:rsidRDefault="008C7DE8" w:rsidP="008C7DE8">
      <w:pPr>
        <w:rPr>
          <w:rFonts w:ascii="Arial" w:hAnsi="Arial" w:cs="Arial"/>
        </w:rPr>
      </w:pPr>
      <w:r w:rsidRPr="008C7DE8">
        <w:rPr>
          <w:rFonts w:ascii="Arial" w:hAnsi="Arial" w:cs="Arial"/>
        </w:rPr>
        <w:t>Where disruption to the workforce occurs, this policy is intended to take precedence over existing employment policies and practice.</w:t>
      </w:r>
    </w:p>
    <w:p w14:paraId="60FCDEF4" w14:textId="77777777" w:rsidR="008C7DE8" w:rsidRPr="008C7DE8" w:rsidRDefault="008C7DE8" w:rsidP="008C7DE8">
      <w:pPr>
        <w:rPr>
          <w:rFonts w:ascii="Arial" w:hAnsi="Arial" w:cs="Arial"/>
        </w:rPr>
      </w:pPr>
    </w:p>
    <w:p w14:paraId="68A5607A" w14:textId="4826B0B5" w:rsidR="003E50D7" w:rsidRPr="008C7DE8" w:rsidRDefault="008C7DE8" w:rsidP="003E50D7">
      <w:pPr>
        <w:autoSpaceDE w:val="0"/>
        <w:autoSpaceDN w:val="0"/>
        <w:adjustRightInd w:val="0"/>
        <w:rPr>
          <w:rFonts w:ascii="Arial" w:eastAsia="Times New Roman" w:hAnsi="Arial" w:cs="Arial"/>
          <w:color w:val="000000"/>
          <w:lang w:eastAsia="en-GB"/>
        </w:rPr>
      </w:pPr>
      <w:r w:rsidRPr="008C7DE8">
        <w:rPr>
          <w:rFonts w:ascii="Arial" w:hAnsi="Arial" w:cs="Arial"/>
        </w:rPr>
        <w:t xml:space="preserve">In all cases of disruption to working arrangements please refer to the following link:  </w:t>
      </w:r>
      <w:hyperlink r:id="rId12" w:history="1">
        <w:r w:rsidRPr="008C7DE8">
          <w:rPr>
            <w:rFonts w:ascii="Arial" w:hAnsi="Arial" w:cs="Arial"/>
            <w:u w:val="single"/>
          </w:rPr>
          <w:t>Disruption to working arrangements policy</w:t>
        </w:r>
      </w:hyperlink>
      <w:r w:rsidR="003E50D7">
        <w:t xml:space="preserve">. </w:t>
      </w:r>
      <w:r w:rsidR="003E50D7" w:rsidRPr="008C7DE8">
        <w:rPr>
          <w:rFonts w:ascii="Arial" w:eastAsia="Times New Roman" w:hAnsi="Arial" w:cs="Arial"/>
          <w:color w:val="000000"/>
          <w:lang w:eastAsia="en-GB"/>
        </w:rPr>
        <w:t>Where disruption to the workforce occurs, this policy is intended to take precedence over existing employment policies and practices.</w:t>
      </w:r>
    </w:p>
    <w:p w14:paraId="60022A8E" w14:textId="2B7321C8" w:rsidR="008C7DE8" w:rsidRPr="008C7DE8" w:rsidRDefault="008C7DE8" w:rsidP="008C7DE8">
      <w:pPr>
        <w:rPr>
          <w:rFonts w:ascii="Arial" w:hAnsi="Arial" w:cs="Arial"/>
        </w:rPr>
      </w:pPr>
    </w:p>
    <w:p w14:paraId="581B3E66" w14:textId="77777777" w:rsidR="008C7DE8" w:rsidRPr="008C7DE8" w:rsidRDefault="008C7DE8" w:rsidP="008C7DE8">
      <w:pPr>
        <w:autoSpaceDE w:val="0"/>
        <w:autoSpaceDN w:val="0"/>
        <w:adjustRightInd w:val="0"/>
        <w:rPr>
          <w:rFonts w:ascii="Arial" w:eastAsia="Times New Roman" w:hAnsi="Arial" w:cs="Arial"/>
          <w:b/>
          <w:color w:val="000000"/>
          <w:lang w:eastAsia="en-GB"/>
        </w:rPr>
      </w:pPr>
      <w:r w:rsidRPr="008C7DE8">
        <w:rPr>
          <w:rFonts w:ascii="Arial" w:eastAsia="Times New Roman" w:hAnsi="Arial" w:cs="Arial"/>
          <w:b/>
          <w:color w:val="000000"/>
          <w:lang w:eastAsia="en-GB"/>
        </w:rPr>
        <w:t>5.12 Fertility treatment</w:t>
      </w:r>
    </w:p>
    <w:p w14:paraId="2835AC91" w14:textId="77777777" w:rsidR="008C7DE8" w:rsidRPr="008C7DE8" w:rsidRDefault="008C7DE8" w:rsidP="008C7DE8">
      <w:pPr>
        <w:autoSpaceDE w:val="0"/>
        <w:autoSpaceDN w:val="0"/>
        <w:adjustRightInd w:val="0"/>
        <w:rPr>
          <w:rFonts w:ascii="Arial" w:eastAsia="Times New Roman" w:hAnsi="Arial" w:cs="Arial"/>
          <w:b/>
          <w:color w:val="000000"/>
          <w:lang w:eastAsia="en-GB"/>
        </w:rPr>
      </w:pPr>
    </w:p>
    <w:p w14:paraId="2E2A0487" w14:textId="6514CBB3"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Reasonable unpaid leave may be requested by the employee via </w:t>
      </w:r>
      <w:r w:rsidR="003E50D7">
        <w:rPr>
          <w:rFonts w:ascii="Arial" w:eastAsia="Times New Roman" w:hAnsi="Arial" w:cs="Arial"/>
          <w:color w:val="000000"/>
          <w:lang w:eastAsia="en-GB"/>
        </w:rPr>
        <w:t>the</w:t>
      </w:r>
      <w:r w:rsidRPr="008C7DE8">
        <w:rPr>
          <w:rFonts w:ascii="Arial" w:eastAsia="Times New Roman" w:hAnsi="Arial" w:cs="Arial"/>
          <w:color w:val="000000"/>
          <w:lang w:eastAsia="en-GB"/>
        </w:rPr>
        <w:t xml:space="preserve"> line manger to undergo fertility treatment. Alternatively, employees may prefer to request annual leave or flexitime for this purpose. </w:t>
      </w:r>
    </w:p>
    <w:p w14:paraId="1CFC7E52" w14:textId="77777777"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This applies equally to an employee whose partner is undergoing fertility treatment. </w:t>
      </w:r>
    </w:p>
    <w:p w14:paraId="1D86CA03" w14:textId="0F486A6D"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An employee who wishes to take time off work for fertility treatment must: </w:t>
      </w:r>
    </w:p>
    <w:p w14:paraId="4B25F4B7" w14:textId="77777777" w:rsidR="003E50D7" w:rsidRDefault="008C7DE8" w:rsidP="003E50D7">
      <w:pPr>
        <w:pStyle w:val="ListParagraph"/>
        <w:numPr>
          <w:ilvl w:val="0"/>
          <w:numId w:val="15"/>
        </w:numPr>
        <w:autoSpaceDE w:val="0"/>
        <w:autoSpaceDN w:val="0"/>
        <w:adjustRightInd w:val="0"/>
        <w:rPr>
          <w:rFonts w:ascii="Arial" w:eastAsia="Times New Roman" w:hAnsi="Arial" w:cs="Arial"/>
          <w:color w:val="000000"/>
          <w:lang w:eastAsia="en-GB"/>
        </w:rPr>
      </w:pPr>
      <w:r w:rsidRPr="00D31316">
        <w:rPr>
          <w:rFonts w:ascii="Arial" w:eastAsia="Times New Roman" w:hAnsi="Arial" w:cs="Arial"/>
          <w:color w:val="000000"/>
          <w:lang w:eastAsia="en-GB"/>
        </w:rPr>
        <w:t>Inform their line manager as soon as their plans to undergo fertility treatment have been confirmed</w:t>
      </w:r>
      <w:r w:rsidR="003E50D7">
        <w:rPr>
          <w:rFonts w:ascii="Arial" w:eastAsia="Times New Roman" w:hAnsi="Arial" w:cs="Arial"/>
          <w:color w:val="000000"/>
          <w:lang w:eastAsia="en-GB"/>
        </w:rPr>
        <w:t>.</w:t>
      </w:r>
    </w:p>
    <w:p w14:paraId="5893D45C" w14:textId="77777777" w:rsidR="003E50D7" w:rsidRDefault="008C7DE8" w:rsidP="003E50D7">
      <w:pPr>
        <w:pStyle w:val="ListParagraph"/>
        <w:numPr>
          <w:ilvl w:val="0"/>
          <w:numId w:val="15"/>
        </w:numPr>
        <w:autoSpaceDE w:val="0"/>
        <w:autoSpaceDN w:val="0"/>
        <w:adjustRightInd w:val="0"/>
        <w:rPr>
          <w:rFonts w:ascii="Arial" w:eastAsia="Times New Roman" w:hAnsi="Arial" w:cs="Arial"/>
          <w:color w:val="000000"/>
          <w:lang w:eastAsia="en-GB"/>
        </w:rPr>
      </w:pPr>
      <w:r w:rsidRPr="00D31316">
        <w:rPr>
          <w:rFonts w:ascii="Arial" w:eastAsia="Times New Roman" w:hAnsi="Arial" w:cs="Arial"/>
          <w:color w:val="000000"/>
          <w:lang w:eastAsia="en-GB"/>
        </w:rPr>
        <w:t>Produce evidence (e.g. an appointment card) for each occasion on which time off is requested</w:t>
      </w:r>
      <w:r w:rsidR="003E50D7">
        <w:rPr>
          <w:rFonts w:ascii="Arial" w:eastAsia="Times New Roman" w:hAnsi="Arial" w:cs="Arial"/>
          <w:color w:val="000000"/>
          <w:lang w:eastAsia="en-GB"/>
        </w:rPr>
        <w:t>.</w:t>
      </w:r>
    </w:p>
    <w:p w14:paraId="3E1B67C9" w14:textId="77777777" w:rsidR="003E50D7" w:rsidRDefault="008C7DE8" w:rsidP="003E50D7">
      <w:pPr>
        <w:pStyle w:val="ListParagraph"/>
        <w:numPr>
          <w:ilvl w:val="0"/>
          <w:numId w:val="15"/>
        </w:numPr>
        <w:autoSpaceDE w:val="0"/>
        <w:autoSpaceDN w:val="0"/>
        <w:adjustRightInd w:val="0"/>
        <w:rPr>
          <w:rFonts w:ascii="Arial" w:eastAsia="Times New Roman" w:hAnsi="Arial" w:cs="Arial"/>
          <w:color w:val="000000"/>
          <w:lang w:eastAsia="en-GB"/>
        </w:rPr>
      </w:pPr>
      <w:r w:rsidRPr="00D31316">
        <w:rPr>
          <w:rFonts w:ascii="Arial" w:eastAsia="Times New Roman" w:hAnsi="Arial" w:cs="Arial"/>
          <w:color w:val="000000"/>
          <w:lang w:eastAsia="en-GB"/>
        </w:rPr>
        <w:t>Try to arrange appointments at times that will cause the minimum amount of inconvenience to the Service</w:t>
      </w:r>
      <w:r w:rsidR="003E50D7">
        <w:rPr>
          <w:rFonts w:ascii="Arial" w:eastAsia="Times New Roman" w:hAnsi="Arial" w:cs="Arial"/>
          <w:color w:val="000000"/>
          <w:lang w:eastAsia="en-GB"/>
        </w:rPr>
        <w:t>.</w:t>
      </w:r>
    </w:p>
    <w:p w14:paraId="32F5CC6D" w14:textId="77777777" w:rsidR="008C7DE8" w:rsidRPr="00D31316" w:rsidRDefault="008C7DE8" w:rsidP="00D31316">
      <w:pPr>
        <w:pStyle w:val="ListParagraph"/>
        <w:numPr>
          <w:ilvl w:val="0"/>
          <w:numId w:val="15"/>
        </w:numPr>
        <w:autoSpaceDE w:val="0"/>
        <w:autoSpaceDN w:val="0"/>
        <w:adjustRightInd w:val="0"/>
        <w:rPr>
          <w:rFonts w:ascii="Arial" w:eastAsia="Times New Roman" w:hAnsi="Arial" w:cs="Arial"/>
          <w:color w:val="000000"/>
          <w:lang w:eastAsia="en-GB"/>
        </w:rPr>
      </w:pPr>
      <w:r w:rsidRPr="00D31316">
        <w:rPr>
          <w:rFonts w:ascii="Arial" w:eastAsia="Times New Roman" w:hAnsi="Arial" w:cs="Arial"/>
          <w:color w:val="000000"/>
          <w:lang w:eastAsia="en-GB"/>
        </w:rPr>
        <w:t>Give as much notice as possible of the days on which time off is required</w:t>
      </w:r>
    </w:p>
    <w:p w14:paraId="7445C7A8" w14:textId="77777777" w:rsidR="008C7DE8" w:rsidRPr="008C7DE8" w:rsidRDefault="008C7DE8" w:rsidP="008C7DE8">
      <w:pPr>
        <w:spacing w:before="100" w:beforeAutospacing="1" w:after="100" w:afterAutospacing="1"/>
        <w:rPr>
          <w:rFonts w:ascii="Arial" w:hAnsi="Arial" w:cs="Arial"/>
          <w:b/>
        </w:rPr>
      </w:pPr>
      <w:r w:rsidRPr="008C7DE8">
        <w:rPr>
          <w:rFonts w:ascii="Arial" w:hAnsi="Arial" w:cs="Arial"/>
          <w:b/>
        </w:rPr>
        <w:t xml:space="preserve">5.13 Flexible working </w:t>
      </w:r>
    </w:p>
    <w:p w14:paraId="72BE1EA2" w14:textId="26A11909" w:rsidR="003E50D7" w:rsidRPr="003E50D7" w:rsidRDefault="008C7DE8" w:rsidP="00D31316">
      <w:r w:rsidRPr="00D31316">
        <w:rPr>
          <w:rFonts w:ascii="Arial" w:hAnsi="Arial" w:cs="Arial"/>
        </w:rPr>
        <w:t xml:space="preserve">The Authority has a </w:t>
      </w:r>
      <w:r w:rsidR="003E50D7" w:rsidRPr="00D31316">
        <w:rPr>
          <w:rFonts w:ascii="Arial" w:hAnsi="Arial" w:cs="Arial"/>
        </w:rPr>
        <w:t>F</w:t>
      </w:r>
      <w:r w:rsidRPr="00D31316">
        <w:rPr>
          <w:rFonts w:ascii="Arial" w:hAnsi="Arial" w:cs="Arial"/>
        </w:rPr>
        <w:t xml:space="preserve">lexible </w:t>
      </w:r>
      <w:r w:rsidR="003E50D7" w:rsidRPr="00D31316">
        <w:rPr>
          <w:rFonts w:ascii="Arial" w:hAnsi="Arial" w:cs="Arial"/>
        </w:rPr>
        <w:t>W</w:t>
      </w:r>
      <w:r w:rsidRPr="00D31316">
        <w:rPr>
          <w:rFonts w:ascii="Arial" w:hAnsi="Arial" w:cs="Arial"/>
        </w:rPr>
        <w:t>orking Policy which considers requests from employees if they need</w:t>
      </w:r>
    </w:p>
    <w:p w14:paraId="5DA51647" w14:textId="0D4A2BB7" w:rsidR="003E50D7" w:rsidRDefault="008C7DE8" w:rsidP="003E50D7">
      <w:pPr>
        <w:pStyle w:val="ListParagraph"/>
        <w:numPr>
          <w:ilvl w:val="0"/>
          <w:numId w:val="17"/>
        </w:numPr>
        <w:spacing w:before="100" w:beforeAutospacing="1" w:after="100" w:afterAutospacing="1"/>
        <w:rPr>
          <w:rFonts w:ascii="Arial" w:hAnsi="Arial" w:cs="Arial"/>
        </w:rPr>
      </w:pPr>
      <w:r w:rsidRPr="00D31316">
        <w:rPr>
          <w:rFonts w:ascii="Arial" w:hAnsi="Arial" w:cs="Arial"/>
        </w:rPr>
        <w:t>A change to the hours they work i.e. a reduction</w:t>
      </w:r>
      <w:r w:rsidR="003E50D7">
        <w:rPr>
          <w:rFonts w:ascii="Arial" w:hAnsi="Arial" w:cs="Arial"/>
        </w:rPr>
        <w:t>.</w:t>
      </w:r>
    </w:p>
    <w:p w14:paraId="39B1A6E8" w14:textId="3309124C" w:rsidR="008C7DE8" w:rsidRDefault="008C7DE8" w:rsidP="003E50D7">
      <w:pPr>
        <w:pStyle w:val="ListParagraph"/>
        <w:numPr>
          <w:ilvl w:val="0"/>
          <w:numId w:val="17"/>
        </w:numPr>
        <w:spacing w:before="100" w:beforeAutospacing="1" w:after="100" w:afterAutospacing="1"/>
        <w:rPr>
          <w:rFonts w:ascii="Arial" w:hAnsi="Arial" w:cs="Arial"/>
        </w:rPr>
      </w:pPr>
      <w:r w:rsidRPr="00D31316">
        <w:rPr>
          <w:rFonts w:ascii="Arial" w:hAnsi="Arial" w:cs="Arial"/>
        </w:rPr>
        <w:t>A change to the times when they are required to work</w:t>
      </w:r>
      <w:r w:rsidR="003E50D7">
        <w:rPr>
          <w:rFonts w:ascii="Arial" w:hAnsi="Arial" w:cs="Arial"/>
        </w:rPr>
        <w:t>.</w:t>
      </w:r>
    </w:p>
    <w:p w14:paraId="6F5CE513" w14:textId="7E0FC772" w:rsidR="008C7DE8" w:rsidRPr="00D31316" w:rsidRDefault="008C7DE8" w:rsidP="00D31316">
      <w:pPr>
        <w:pStyle w:val="ListParagraph"/>
        <w:numPr>
          <w:ilvl w:val="0"/>
          <w:numId w:val="17"/>
        </w:numPr>
        <w:spacing w:before="100" w:beforeAutospacing="1" w:after="100" w:afterAutospacing="1"/>
        <w:rPr>
          <w:rFonts w:ascii="Arial" w:hAnsi="Arial" w:cs="Arial"/>
        </w:rPr>
      </w:pPr>
      <w:r w:rsidRPr="00D31316">
        <w:rPr>
          <w:rFonts w:ascii="Arial" w:hAnsi="Arial" w:cs="Arial"/>
        </w:rPr>
        <w:t>A change to the place at which they work either in full or in part (specifically home as opposed to workplace)</w:t>
      </w:r>
    </w:p>
    <w:p w14:paraId="59CCFF17" w14:textId="3E635873" w:rsidR="008C7DE8" w:rsidRPr="003E50D7" w:rsidRDefault="008C7DE8" w:rsidP="00D31316">
      <w:pPr>
        <w:numPr>
          <w:ilvl w:val="12"/>
          <w:numId w:val="0"/>
        </w:numPr>
        <w:tabs>
          <w:tab w:val="left" w:pos="0"/>
        </w:tabs>
        <w:jc w:val="both"/>
        <w:rPr>
          <w:rStyle w:val="Hyperlink"/>
          <w:rFonts w:ascii="Arial" w:hAnsi="Arial" w:cs="Arial"/>
        </w:rPr>
      </w:pPr>
      <w:r w:rsidRPr="008C7DE8">
        <w:rPr>
          <w:rFonts w:ascii="Arial" w:hAnsi="Arial" w:cs="Arial"/>
        </w:rPr>
        <w:t xml:space="preserve">For further details please refer to the flexible working Policy at the link attached. </w:t>
      </w:r>
      <w:r w:rsidR="003E50D7">
        <w:rPr>
          <w:rFonts w:ascii="Arial" w:hAnsi="Arial" w:cs="Arial"/>
          <w:u w:val="single"/>
        </w:rPr>
        <w:fldChar w:fldCharType="begin"/>
      </w:r>
      <w:r w:rsidR="003E50D7">
        <w:rPr>
          <w:rFonts w:ascii="Arial" w:hAnsi="Arial" w:cs="Arial"/>
          <w:u w:val="single"/>
        </w:rPr>
        <w:instrText>HYPERLINK "https://intranet/our-people/hr/flexible-working-and-job-share/"</w:instrText>
      </w:r>
      <w:r w:rsidR="003E50D7">
        <w:rPr>
          <w:rFonts w:ascii="Arial" w:hAnsi="Arial" w:cs="Arial"/>
          <w:u w:val="single"/>
        </w:rPr>
      </w:r>
      <w:r w:rsidR="003E50D7">
        <w:rPr>
          <w:rFonts w:ascii="Arial" w:hAnsi="Arial" w:cs="Arial"/>
          <w:u w:val="single"/>
        </w:rPr>
        <w:fldChar w:fldCharType="separate"/>
      </w:r>
      <w:r w:rsidRPr="003E50D7">
        <w:rPr>
          <w:rStyle w:val="Hyperlink"/>
          <w:rFonts w:ascii="Arial" w:hAnsi="Arial" w:cs="Arial"/>
        </w:rPr>
        <w:t>Flexible</w:t>
      </w:r>
      <w:r w:rsidR="003E50D7" w:rsidRPr="003E50D7">
        <w:rPr>
          <w:rStyle w:val="Hyperlink"/>
          <w:rFonts w:ascii="Arial" w:hAnsi="Arial" w:cs="Arial"/>
        </w:rPr>
        <w:t xml:space="preserve"> </w:t>
      </w:r>
      <w:r w:rsidRPr="003E50D7">
        <w:rPr>
          <w:rStyle w:val="Hyperlink"/>
          <w:rFonts w:ascii="Arial" w:hAnsi="Arial" w:cs="Arial"/>
        </w:rPr>
        <w:t xml:space="preserve">working policy </w:t>
      </w:r>
    </w:p>
    <w:p w14:paraId="2D2E65D2" w14:textId="1858B871" w:rsidR="0069476B" w:rsidRDefault="003E50D7" w:rsidP="008C7DE8">
      <w:pPr>
        <w:autoSpaceDE w:val="0"/>
        <w:autoSpaceDN w:val="0"/>
        <w:adjustRightInd w:val="0"/>
        <w:rPr>
          <w:rFonts w:ascii="Arial" w:hAnsi="Arial" w:cs="Arial"/>
          <w:u w:val="single"/>
        </w:rPr>
      </w:pPr>
      <w:r>
        <w:rPr>
          <w:rFonts w:ascii="Arial" w:hAnsi="Arial" w:cs="Arial"/>
          <w:u w:val="single"/>
        </w:rPr>
        <w:fldChar w:fldCharType="end"/>
      </w:r>
    </w:p>
    <w:p w14:paraId="408B3D8D" w14:textId="77777777" w:rsidR="00D31316" w:rsidRDefault="00D31316" w:rsidP="008C7DE8">
      <w:pPr>
        <w:autoSpaceDE w:val="0"/>
        <w:autoSpaceDN w:val="0"/>
        <w:adjustRightInd w:val="0"/>
        <w:rPr>
          <w:rFonts w:ascii="Arial" w:hAnsi="Arial" w:cs="Arial"/>
          <w:u w:val="single"/>
        </w:rPr>
      </w:pPr>
    </w:p>
    <w:p w14:paraId="7E24EA0F" w14:textId="77777777" w:rsidR="00D31316" w:rsidRPr="00D31316" w:rsidRDefault="00D31316" w:rsidP="008C7DE8">
      <w:pPr>
        <w:autoSpaceDE w:val="0"/>
        <w:autoSpaceDN w:val="0"/>
        <w:adjustRightInd w:val="0"/>
        <w:rPr>
          <w:rFonts w:ascii="Arial" w:hAnsi="Arial" w:cs="Arial"/>
          <w:u w:val="single"/>
        </w:rPr>
      </w:pPr>
    </w:p>
    <w:p w14:paraId="7A827851" w14:textId="77777777"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b/>
          <w:bCs/>
          <w:color w:val="000000"/>
          <w:lang w:eastAsia="en-GB"/>
        </w:rPr>
        <w:lastRenderedPageBreak/>
        <w:t xml:space="preserve">5.14 Gender re-assignment </w:t>
      </w:r>
    </w:p>
    <w:p w14:paraId="4B7CBA57" w14:textId="77777777" w:rsidR="003E50D7" w:rsidRDefault="003E50D7" w:rsidP="008C7DE8">
      <w:pPr>
        <w:numPr>
          <w:ilvl w:val="12"/>
          <w:numId w:val="0"/>
        </w:numPr>
        <w:tabs>
          <w:tab w:val="center" w:pos="4680"/>
          <w:tab w:val="right" w:pos="9360"/>
        </w:tabs>
        <w:rPr>
          <w:rFonts w:ascii="Arial" w:hAnsi="Arial" w:cs="Arial"/>
        </w:rPr>
      </w:pPr>
    </w:p>
    <w:p w14:paraId="7A4EC092" w14:textId="7232AEDF" w:rsidR="008C7DE8" w:rsidRPr="008C7DE8" w:rsidRDefault="008C7DE8" w:rsidP="008C7DE8">
      <w:pPr>
        <w:numPr>
          <w:ilvl w:val="12"/>
          <w:numId w:val="0"/>
        </w:numPr>
        <w:tabs>
          <w:tab w:val="center" w:pos="4680"/>
          <w:tab w:val="right" w:pos="9360"/>
        </w:tabs>
        <w:rPr>
          <w:rFonts w:ascii="Arial" w:hAnsi="Arial" w:cs="Arial"/>
        </w:rPr>
      </w:pPr>
      <w:r w:rsidRPr="008C7DE8">
        <w:rPr>
          <w:rFonts w:ascii="Arial" w:hAnsi="Arial" w:cs="Arial"/>
        </w:rPr>
        <w:t xml:space="preserve">An employee who requires time off for medical or other treatment relating to gender re-assignment will be treated no less favourably than for time off for illness or other medical appointments as set out in section 5.20 of this Policy and the </w:t>
      </w:r>
      <w:hyperlink r:id="rId13" w:history="1">
        <w:r w:rsidR="003E50D7" w:rsidRPr="003E50D7">
          <w:rPr>
            <w:rStyle w:val="Hyperlink"/>
            <w:rFonts w:ascii="Arial" w:hAnsi="Arial" w:cs="Arial"/>
          </w:rPr>
          <w:t>S</w:t>
        </w:r>
        <w:r w:rsidRPr="003E50D7">
          <w:rPr>
            <w:rStyle w:val="Hyperlink"/>
            <w:rFonts w:ascii="Arial" w:hAnsi="Arial" w:cs="Arial"/>
          </w:rPr>
          <w:t xml:space="preserve">ickness </w:t>
        </w:r>
        <w:r w:rsidR="003E50D7" w:rsidRPr="003E50D7">
          <w:rPr>
            <w:rStyle w:val="Hyperlink"/>
            <w:rFonts w:ascii="Arial" w:hAnsi="Arial" w:cs="Arial"/>
          </w:rPr>
          <w:t>A</w:t>
        </w:r>
        <w:r w:rsidRPr="003E50D7">
          <w:rPr>
            <w:rStyle w:val="Hyperlink"/>
            <w:rFonts w:ascii="Arial" w:hAnsi="Arial" w:cs="Arial"/>
          </w:rPr>
          <w:t>bsence Policy</w:t>
        </w:r>
      </w:hyperlink>
      <w:r w:rsidRPr="008C7DE8">
        <w:rPr>
          <w:rFonts w:ascii="Arial" w:hAnsi="Arial" w:cs="Arial"/>
        </w:rPr>
        <w:t>.</w:t>
      </w:r>
    </w:p>
    <w:p w14:paraId="3A3E98B3" w14:textId="77777777" w:rsidR="008C7DE8" w:rsidRPr="008C7DE8" w:rsidRDefault="008C7DE8" w:rsidP="008C7DE8">
      <w:pPr>
        <w:numPr>
          <w:ilvl w:val="12"/>
          <w:numId w:val="0"/>
        </w:numPr>
        <w:tabs>
          <w:tab w:val="center" w:pos="4680"/>
          <w:tab w:val="right" w:pos="9360"/>
        </w:tabs>
        <w:rPr>
          <w:rFonts w:ascii="Arial" w:hAnsi="Arial" w:cs="Arial"/>
        </w:rPr>
      </w:pPr>
    </w:p>
    <w:p w14:paraId="06C24C75" w14:textId="61D5C390" w:rsidR="008C7DE8" w:rsidRPr="008C7DE8" w:rsidRDefault="008C7DE8" w:rsidP="008C7DE8">
      <w:pPr>
        <w:numPr>
          <w:ilvl w:val="12"/>
          <w:numId w:val="0"/>
        </w:numPr>
        <w:tabs>
          <w:tab w:val="center" w:pos="4680"/>
          <w:tab w:val="right" w:pos="9360"/>
        </w:tabs>
        <w:rPr>
          <w:rFonts w:ascii="Arial" w:hAnsi="Arial" w:cs="Arial"/>
          <w:b/>
        </w:rPr>
      </w:pPr>
      <w:r w:rsidRPr="008C7DE8">
        <w:rPr>
          <w:rFonts w:ascii="Arial" w:hAnsi="Arial" w:cs="Arial"/>
          <w:b/>
        </w:rPr>
        <w:t xml:space="preserve">5.15 Health and safety </w:t>
      </w:r>
      <w:r w:rsidR="003E50D7" w:rsidRPr="008C7DE8">
        <w:rPr>
          <w:rFonts w:ascii="Arial" w:hAnsi="Arial" w:cs="Arial"/>
          <w:b/>
        </w:rPr>
        <w:t>representatives’</w:t>
      </w:r>
      <w:r w:rsidRPr="008C7DE8">
        <w:rPr>
          <w:rFonts w:ascii="Arial" w:hAnsi="Arial" w:cs="Arial"/>
          <w:b/>
        </w:rPr>
        <w:t xml:space="preserve"> duties and training </w:t>
      </w:r>
    </w:p>
    <w:p w14:paraId="66FBCF70" w14:textId="77777777" w:rsidR="008C7DE8" w:rsidRPr="008C7DE8" w:rsidRDefault="008C7DE8" w:rsidP="008C7DE8">
      <w:pPr>
        <w:numPr>
          <w:ilvl w:val="12"/>
          <w:numId w:val="0"/>
        </w:numPr>
        <w:tabs>
          <w:tab w:val="center" w:pos="4680"/>
          <w:tab w:val="right" w:pos="9360"/>
        </w:tabs>
        <w:rPr>
          <w:rFonts w:ascii="Arial" w:hAnsi="Arial" w:cs="Arial"/>
        </w:rPr>
      </w:pPr>
    </w:p>
    <w:p w14:paraId="6551D899" w14:textId="3567704B" w:rsidR="008C7DE8" w:rsidRPr="008C7DE8" w:rsidRDefault="008C7DE8" w:rsidP="008C7DE8">
      <w:pPr>
        <w:rPr>
          <w:rFonts w:ascii="Arial" w:hAnsi="Arial" w:cs="Arial"/>
          <w:color w:val="1F497D"/>
        </w:rPr>
      </w:pPr>
      <w:r w:rsidRPr="008C7DE8">
        <w:rPr>
          <w:rFonts w:ascii="Arial" w:hAnsi="Arial" w:cs="Arial"/>
        </w:rPr>
        <w:t xml:space="preserve">Reasonable time off with pay to carry out duties connected with role, e.g. to perform functions and for union -approved or employer provided safety training. </w:t>
      </w:r>
    </w:p>
    <w:p w14:paraId="0FEF486A" w14:textId="77777777" w:rsidR="008C7DE8" w:rsidRPr="008C7DE8" w:rsidRDefault="008C7DE8" w:rsidP="008C7DE8">
      <w:pPr>
        <w:autoSpaceDE w:val="0"/>
        <w:autoSpaceDN w:val="0"/>
        <w:adjustRightInd w:val="0"/>
        <w:rPr>
          <w:rFonts w:ascii="Arial" w:eastAsia="Times New Roman" w:hAnsi="Arial" w:cs="Arial"/>
          <w:b/>
          <w:bCs/>
          <w:color w:val="000000"/>
          <w:lang w:eastAsia="en-GB"/>
        </w:rPr>
      </w:pPr>
    </w:p>
    <w:p w14:paraId="69B9D463" w14:textId="77777777"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b/>
          <w:bCs/>
          <w:color w:val="000000"/>
          <w:lang w:eastAsia="en-GB"/>
        </w:rPr>
        <w:t xml:space="preserve">5.16 Job Interviews </w:t>
      </w:r>
    </w:p>
    <w:p w14:paraId="1915B78E" w14:textId="77777777" w:rsidR="008C7DE8" w:rsidRPr="008C7DE8" w:rsidRDefault="008C7DE8" w:rsidP="008C7DE8">
      <w:pPr>
        <w:autoSpaceDE w:val="0"/>
        <w:autoSpaceDN w:val="0"/>
        <w:adjustRightInd w:val="0"/>
        <w:rPr>
          <w:rFonts w:ascii="Arial" w:eastAsia="Times New Roman" w:hAnsi="Arial" w:cs="Arial"/>
          <w:color w:val="000000"/>
          <w:lang w:eastAsia="en-GB"/>
        </w:rPr>
      </w:pPr>
    </w:p>
    <w:p w14:paraId="712F710A" w14:textId="5C4BB986"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Reasonable time off with pay will be given to attend interviews for other positions within the Authority. Employees will be expected to take annual leave to attend interviews with other employers including local authorities; except in times of organisational change where an individual may be ‘at risk’ of redundancy (and has received formal notice to this effect). The employee would need to have one </w:t>
      </w:r>
      <w:r w:rsidR="003E50D7" w:rsidRPr="008C7DE8">
        <w:rPr>
          <w:rFonts w:ascii="Arial" w:eastAsia="Times New Roman" w:hAnsi="Arial" w:cs="Arial"/>
          <w:color w:val="000000"/>
          <w:lang w:eastAsia="en-GB"/>
        </w:rPr>
        <w:t>years’ service</w:t>
      </w:r>
      <w:r w:rsidRPr="008C7DE8">
        <w:rPr>
          <w:rFonts w:ascii="Arial" w:eastAsia="Times New Roman" w:hAnsi="Arial" w:cs="Arial"/>
          <w:color w:val="000000"/>
          <w:lang w:eastAsia="en-GB"/>
        </w:rPr>
        <w:t xml:space="preserve"> </w:t>
      </w:r>
      <w:proofErr w:type="gramStart"/>
      <w:r w:rsidRPr="008C7DE8">
        <w:rPr>
          <w:rFonts w:ascii="Arial" w:eastAsia="Times New Roman" w:hAnsi="Arial" w:cs="Arial"/>
          <w:color w:val="000000"/>
          <w:lang w:eastAsia="en-GB"/>
        </w:rPr>
        <w:t>and in this situation</w:t>
      </w:r>
      <w:proofErr w:type="gramEnd"/>
      <w:r w:rsidRPr="008C7DE8">
        <w:rPr>
          <w:rFonts w:ascii="Arial" w:eastAsia="Times New Roman" w:hAnsi="Arial" w:cs="Arial"/>
          <w:color w:val="000000"/>
          <w:lang w:eastAsia="en-GB"/>
        </w:rPr>
        <w:t xml:space="preserve"> paid time off to attend interviews will be given.</w:t>
      </w:r>
    </w:p>
    <w:p w14:paraId="47C458D6" w14:textId="77777777" w:rsidR="008C7DE8" w:rsidRPr="008C7DE8" w:rsidRDefault="008C7DE8" w:rsidP="008C7DE8">
      <w:pPr>
        <w:spacing w:before="100" w:beforeAutospacing="1" w:after="100" w:afterAutospacing="1"/>
        <w:rPr>
          <w:rFonts w:ascii="Arial" w:eastAsia="Times New Roman" w:hAnsi="Arial" w:cs="Arial"/>
          <w:b/>
          <w:lang w:eastAsia="en-GB"/>
        </w:rPr>
      </w:pPr>
      <w:r w:rsidRPr="008C7DE8">
        <w:rPr>
          <w:rFonts w:ascii="Arial" w:eastAsia="Times New Roman" w:hAnsi="Arial" w:cs="Arial"/>
          <w:b/>
          <w:lang w:eastAsia="en-GB"/>
        </w:rPr>
        <w:t>5.17 Jury service</w:t>
      </w:r>
    </w:p>
    <w:p w14:paraId="5290EC32" w14:textId="45536BDF" w:rsidR="008C7DE8" w:rsidRPr="002C130A" w:rsidRDefault="008C7DE8" w:rsidP="008C7DE8">
      <w:pPr>
        <w:autoSpaceDE w:val="0"/>
        <w:autoSpaceDN w:val="0"/>
        <w:adjustRightInd w:val="0"/>
        <w:rPr>
          <w:rFonts w:ascii="Arial" w:eastAsia="Times New Roman" w:hAnsi="Arial" w:cs="Arial"/>
          <w:color w:val="000000"/>
          <w:lang w:eastAsia="en-GB"/>
        </w:rPr>
      </w:pPr>
      <w:r w:rsidRPr="002C130A">
        <w:rPr>
          <w:rFonts w:ascii="Arial" w:eastAsia="Times New Roman" w:hAnsi="Arial" w:cs="Arial"/>
          <w:color w:val="000000"/>
          <w:lang w:eastAsia="en-GB"/>
        </w:rPr>
        <w:t xml:space="preserve">In the event of </w:t>
      </w:r>
      <w:r w:rsidR="002C130A">
        <w:rPr>
          <w:rFonts w:ascii="Arial" w:eastAsia="Times New Roman" w:hAnsi="Arial" w:cs="Arial"/>
          <w:color w:val="000000"/>
          <w:lang w:eastAsia="en-GB"/>
        </w:rPr>
        <w:t>an</w:t>
      </w:r>
      <w:r w:rsidR="002C130A" w:rsidRPr="002C130A">
        <w:rPr>
          <w:rFonts w:ascii="Arial" w:eastAsia="Times New Roman" w:hAnsi="Arial" w:cs="Arial"/>
          <w:color w:val="000000"/>
          <w:lang w:eastAsia="en-GB"/>
        </w:rPr>
        <w:t xml:space="preserve"> </w:t>
      </w:r>
      <w:r w:rsidRPr="002C130A">
        <w:rPr>
          <w:rFonts w:ascii="Arial" w:eastAsia="Times New Roman" w:hAnsi="Arial" w:cs="Arial"/>
          <w:color w:val="000000"/>
          <w:lang w:eastAsia="en-GB"/>
        </w:rPr>
        <w:t>employee being called up for jury service, th</w:t>
      </w:r>
      <w:r w:rsidR="002C130A">
        <w:rPr>
          <w:rFonts w:ascii="Arial" w:eastAsia="Times New Roman" w:hAnsi="Arial" w:cs="Arial"/>
          <w:color w:val="000000"/>
          <w:lang w:eastAsia="en-GB"/>
        </w:rPr>
        <w:t>is</w:t>
      </w:r>
      <w:r w:rsidRPr="002C130A">
        <w:rPr>
          <w:rFonts w:ascii="Arial" w:eastAsia="Times New Roman" w:hAnsi="Arial" w:cs="Arial"/>
          <w:color w:val="000000"/>
          <w:lang w:eastAsia="en-GB"/>
        </w:rPr>
        <w:t xml:space="preserve"> should </w:t>
      </w:r>
      <w:r w:rsidR="002C130A">
        <w:rPr>
          <w:rFonts w:ascii="Arial" w:eastAsia="Times New Roman" w:hAnsi="Arial" w:cs="Arial"/>
          <w:color w:val="000000"/>
          <w:lang w:eastAsia="en-GB"/>
        </w:rPr>
        <w:t xml:space="preserve">be </w:t>
      </w:r>
      <w:r w:rsidRPr="002C130A">
        <w:rPr>
          <w:rFonts w:ascii="Arial" w:eastAsia="Times New Roman" w:hAnsi="Arial" w:cs="Arial"/>
          <w:color w:val="000000"/>
          <w:lang w:eastAsia="en-GB"/>
        </w:rPr>
        <w:t>discuss</w:t>
      </w:r>
      <w:r w:rsidR="002C130A">
        <w:rPr>
          <w:rFonts w:ascii="Arial" w:eastAsia="Times New Roman" w:hAnsi="Arial" w:cs="Arial"/>
          <w:color w:val="000000"/>
          <w:lang w:eastAsia="en-GB"/>
        </w:rPr>
        <w:t>ed</w:t>
      </w:r>
      <w:r w:rsidRPr="002C130A">
        <w:rPr>
          <w:rFonts w:ascii="Arial" w:eastAsia="Times New Roman" w:hAnsi="Arial" w:cs="Arial"/>
          <w:color w:val="000000"/>
          <w:lang w:eastAsia="en-GB"/>
        </w:rPr>
        <w:t xml:space="preserve"> with the </w:t>
      </w:r>
      <w:r w:rsidR="002C130A">
        <w:rPr>
          <w:rFonts w:ascii="Arial" w:eastAsia="Times New Roman" w:hAnsi="Arial" w:cs="Arial"/>
          <w:color w:val="000000"/>
          <w:lang w:eastAsia="en-GB"/>
        </w:rPr>
        <w:t xml:space="preserve">line </w:t>
      </w:r>
      <w:r w:rsidRPr="002C130A">
        <w:rPr>
          <w:rFonts w:ascii="Arial" w:eastAsia="Times New Roman" w:hAnsi="Arial" w:cs="Arial"/>
          <w:color w:val="000000"/>
          <w:lang w:eastAsia="en-GB"/>
        </w:rPr>
        <w:t xml:space="preserve">manager at the earliest opportunity. Jury service normally lasts for 10 working </w:t>
      </w:r>
      <w:r w:rsidR="002C130A" w:rsidRPr="002C130A">
        <w:rPr>
          <w:rFonts w:ascii="Arial" w:eastAsia="Times New Roman" w:hAnsi="Arial" w:cs="Arial"/>
          <w:color w:val="000000"/>
          <w:lang w:eastAsia="en-GB"/>
        </w:rPr>
        <w:t>days but</w:t>
      </w:r>
      <w:r w:rsidRPr="002C130A">
        <w:rPr>
          <w:rFonts w:ascii="Arial" w:eastAsia="Times New Roman" w:hAnsi="Arial" w:cs="Arial"/>
          <w:color w:val="000000"/>
          <w:lang w:eastAsia="en-GB"/>
        </w:rPr>
        <w:t xml:space="preserve"> may be longer. The employee should provide the </w:t>
      </w:r>
      <w:r w:rsidR="002C130A">
        <w:rPr>
          <w:rFonts w:ascii="Arial" w:eastAsia="Times New Roman" w:hAnsi="Arial" w:cs="Arial"/>
          <w:color w:val="000000"/>
          <w:lang w:eastAsia="en-GB"/>
        </w:rPr>
        <w:t xml:space="preserve">line </w:t>
      </w:r>
      <w:r w:rsidRPr="002C130A">
        <w:rPr>
          <w:rFonts w:ascii="Arial" w:eastAsia="Times New Roman" w:hAnsi="Arial" w:cs="Arial"/>
          <w:color w:val="000000"/>
          <w:lang w:eastAsia="en-GB"/>
        </w:rPr>
        <w:t xml:space="preserve">manager with a copy of the court summons and any other relevant documentation. </w:t>
      </w:r>
    </w:p>
    <w:p w14:paraId="1CC22DEE" w14:textId="77777777" w:rsidR="008C7DE8" w:rsidRPr="002C130A" w:rsidRDefault="008C7DE8" w:rsidP="008C7DE8">
      <w:pPr>
        <w:autoSpaceDE w:val="0"/>
        <w:autoSpaceDN w:val="0"/>
        <w:adjustRightInd w:val="0"/>
        <w:rPr>
          <w:rFonts w:ascii="Arial" w:eastAsia="Times New Roman" w:hAnsi="Arial" w:cs="Arial"/>
          <w:color w:val="000000"/>
          <w:lang w:eastAsia="en-GB"/>
        </w:rPr>
      </w:pPr>
    </w:p>
    <w:p w14:paraId="6068CF49" w14:textId="4EF52EDE" w:rsidR="008C7DE8" w:rsidRPr="002C130A" w:rsidRDefault="008C7DE8" w:rsidP="008C7DE8">
      <w:pPr>
        <w:autoSpaceDE w:val="0"/>
        <w:autoSpaceDN w:val="0"/>
        <w:adjustRightInd w:val="0"/>
        <w:rPr>
          <w:rFonts w:ascii="Arial" w:eastAsia="Times New Roman" w:hAnsi="Arial" w:cs="Arial"/>
          <w:color w:val="000000"/>
          <w:lang w:eastAsia="en-GB"/>
        </w:rPr>
      </w:pPr>
      <w:r w:rsidRPr="002C130A">
        <w:rPr>
          <w:rFonts w:ascii="Arial" w:eastAsia="Times New Roman" w:hAnsi="Arial" w:cs="Arial"/>
          <w:color w:val="000000"/>
          <w:lang w:eastAsia="en-GB"/>
        </w:rPr>
        <w:t xml:space="preserve">The employee will continue to be paid while on jury service at the normal rate of pay, subject to the deduction of any monies received from the court in respect of loss of earnings. The employee will receive, with the jury summons, a Certificate of Loss of Earnings or Benefit. The </w:t>
      </w:r>
      <w:r w:rsidR="002C130A">
        <w:rPr>
          <w:rFonts w:ascii="Arial" w:eastAsia="Times New Roman" w:hAnsi="Arial" w:cs="Arial"/>
          <w:color w:val="000000"/>
          <w:lang w:eastAsia="en-GB"/>
        </w:rPr>
        <w:t xml:space="preserve">line </w:t>
      </w:r>
      <w:r w:rsidRPr="002C130A">
        <w:rPr>
          <w:rFonts w:ascii="Arial" w:eastAsia="Times New Roman" w:hAnsi="Arial" w:cs="Arial"/>
          <w:color w:val="000000"/>
          <w:lang w:eastAsia="en-GB"/>
        </w:rPr>
        <w:t xml:space="preserve">manager is responsible for ensuring that the employee submits the Certificate of Loss of Earnings or Benefit to the payroll team who will submit to the HM Courts and Tribunals Service (HMCTS) for reimbursement, up to a limit, for loss of earnings incurred due to the employee being absent from work due to jury service. </w:t>
      </w:r>
    </w:p>
    <w:p w14:paraId="2FE51CD4" w14:textId="77777777" w:rsidR="008C7DE8" w:rsidRPr="002C130A" w:rsidRDefault="008C7DE8" w:rsidP="008C7DE8">
      <w:pPr>
        <w:autoSpaceDE w:val="0"/>
        <w:autoSpaceDN w:val="0"/>
        <w:adjustRightInd w:val="0"/>
        <w:rPr>
          <w:rFonts w:ascii="Arial" w:eastAsia="Times New Roman" w:hAnsi="Arial" w:cs="Arial"/>
          <w:color w:val="000000"/>
          <w:lang w:eastAsia="en-GB"/>
        </w:rPr>
      </w:pPr>
    </w:p>
    <w:p w14:paraId="038FCDC8" w14:textId="2C5E1E4F" w:rsidR="008C7DE8" w:rsidRPr="002C130A" w:rsidRDefault="008C7DE8" w:rsidP="008C7DE8">
      <w:pPr>
        <w:autoSpaceDE w:val="0"/>
        <w:autoSpaceDN w:val="0"/>
        <w:adjustRightInd w:val="0"/>
        <w:rPr>
          <w:rFonts w:ascii="Arial" w:eastAsia="Times New Roman" w:hAnsi="Arial" w:cs="Arial"/>
          <w:color w:val="000000"/>
          <w:lang w:eastAsia="en-GB"/>
        </w:rPr>
      </w:pPr>
      <w:r w:rsidRPr="002C130A">
        <w:rPr>
          <w:rFonts w:ascii="Arial" w:eastAsia="Times New Roman" w:hAnsi="Arial" w:cs="Arial"/>
          <w:color w:val="000000"/>
          <w:lang w:eastAsia="en-GB"/>
        </w:rPr>
        <w:t xml:space="preserve">The employee will be paid as normal until </w:t>
      </w:r>
      <w:r w:rsidR="002C130A">
        <w:rPr>
          <w:rFonts w:ascii="Arial" w:eastAsia="Times New Roman" w:hAnsi="Arial" w:cs="Arial"/>
          <w:color w:val="000000"/>
          <w:lang w:eastAsia="en-GB"/>
        </w:rPr>
        <w:t>the</w:t>
      </w:r>
      <w:r w:rsidRPr="002C130A">
        <w:rPr>
          <w:rFonts w:ascii="Arial" w:eastAsia="Times New Roman" w:hAnsi="Arial" w:cs="Arial"/>
          <w:color w:val="000000"/>
          <w:lang w:eastAsia="en-GB"/>
        </w:rPr>
        <w:t xml:space="preserve"> reimbursement has been processed, whereupon the employee is obliged to present payroll with the receipt for the reimbursement. Payroll will then make the appropriate deduction from the employee's pay. If the employee's services are not required for any part or whole court day they will be expected to return to work for the remainder of the working day. If the employee's jury service ends before the expected 10-day period (or such longer period as the court may have indicated to the employee that they will be required for) the employee will be expected to return to work for the remainder of that period.</w:t>
      </w:r>
    </w:p>
    <w:p w14:paraId="3ED62030" w14:textId="77777777" w:rsidR="008C7DE8" w:rsidRPr="008C7DE8" w:rsidRDefault="008C7DE8" w:rsidP="008C7DE8">
      <w:pPr>
        <w:numPr>
          <w:ilvl w:val="12"/>
          <w:numId w:val="0"/>
        </w:numPr>
        <w:jc w:val="both"/>
        <w:rPr>
          <w:rFonts w:ascii="Arial" w:hAnsi="Arial" w:cs="Arial"/>
          <w:b/>
        </w:rPr>
      </w:pPr>
    </w:p>
    <w:p w14:paraId="379DA38F" w14:textId="77777777" w:rsidR="008C7DE8" w:rsidRPr="008C7DE8" w:rsidRDefault="008C7DE8" w:rsidP="008C7DE8">
      <w:pPr>
        <w:overflowPunct w:val="0"/>
        <w:autoSpaceDE w:val="0"/>
        <w:autoSpaceDN w:val="0"/>
        <w:adjustRightInd w:val="0"/>
        <w:spacing w:after="120"/>
        <w:textAlignment w:val="baseline"/>
        <w:rPr>
          <w:rFonts w:ascii="Arial" w:eastAsia="Times New Roman" w:hAnsi="Arial" w:cs="Arial"/>
          <w:b/>
          <w:lang w:eastAsia="en-GB"/>
        </w:rPr>
      </w:pPr>
      <w:r w:rsidRPr="008C7DE8">
        <w:rPr>
          <w:rFonts w:ascii="Arial" w:eastAsia="Times New Roman" w:hAnsi="Arial" w:cs="Arial"/>
          <w:b/>
          <w:lang w:eastAsia="en-GB"/>
        </w:rPr>
        <w:t xml:space="preserve">5.18 Magistrates </w:t>
      </w:r>
    </w:p>
    <w:p w14:paraId="359881C9" w14:textId="77777777"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Employees should provide written notification to their line manager of any dates on which they wish to take time off work for public duties, stating the expected length of their absence. This notification should be provided as far in advance as possible.</w:t>
      </w:r>
    </w:p>
    <w:p w14:paraId="36B7D7E2" w14:textId="77777777" w:rsidR="008C7DE8" w:rsidRPr="008C7DE8" w:rsidRDefault="008C7DE8" w:rsidP="008C7DE8">
      <w:pPr>
        <w:numPr>
          <w:ilvl w:val="12"/>
          <w:numId w:val="0"/>
        </w:numPr>
        <w:overflowPunct w:val="0"/>
        <w:autoSpaceDE w:val="0"/>
        <w:autoSpaceDN w:val="0"/>
        <w:adjustRightInd w:val="0"/>
        <w:spacing w:after="120"/>
        <w:textAlignment w:val="baseline"/>
        <w:rPr>
          <w:rFonts w:ascii="Arial" w:eastAsia="Times New Roman" w:hAnsi="Arial" w:cs="Arial"/>
          <w:lang w:eastAsia="en-GB"/>
        </w:rPr>
      </w:pPr>
      <w:r w:rsidRPr="008C7DE8">
        <w:rPr>
          <w:rFonts w:ascii="Arial" w:eastAsia="Times New Roman" w:hAnsi="Arial" w:cs="Arial"/>
          <w:lang w:eastAsia="en-GB"/>
        </w:rPr>
        <w:t>Up to 18 days, or 36 half days per annum will be allowable (pro rata for part time employees).</w:t>
      </w:r>
    </w:p>
    <w:p w14:paraId="45E1C71A" w14:textId="77777777" w:rsidR="008C7DE8" w:rsidRPr="008C7DE8" w:rsidRDefault="008C7DE8" w:rsidP="008C7DE8">
      <w:pPr>
        <w:numPr>
          <w:ilvl w:val="12"/>
          <w:numId w:val="0"/>
        </w:numPr>
        <w:overflowPunct w:val="0"/>
        <w:autoSpaceDE w:val="0"/>
        <w:autoSpaceDN w:val="0"/>
        <w:adjustRightInd w:val="0"/>
        <w:spacing w:after="120"/>
        <w:textAlignment w:val="baseline"/>
        <w:rPr>
          <w:rFonts w:ascii="Arial" w:eastAsia="Times New Roman" w:hAnsi="Arial" w:cs="Arial"/>
          <w:lang w:eastAsia="en-GB"/>
        </w:rPr>
      </w:pPr>
      <w:r w:rsidRPr="008C7DE8">
        <w:rPr>
          <w:rFonts w:ascii="Arial" w:eastAsia="Times New Roman" w:hAnsi="Arial" w:cs="Arial"/>
          <w:lang w:eastAsia="en-GB"/>
        </w:rPr>
        <w:lastRenderedPageBreak/>
        <w:t>Employees will be paid as normal and will then be required to re-imburse the council with the maximum amount of attendance, or loss of earnings allowance or any other allowance that may be receivable. The employee will need to declare this to their manager so that the relevant deductions can be made.</w:t>
      </w:r>
    </w:p>
    <w:p w14:paraId="01A00DA9" w14:textId="77777777" w:rsidR="008C7DE8" w:rsidRPr="008C7DE8" w:rsidRDefault="008C7DE8" w:rsidP="008C7DE8">
      <w:pPr>
        <w:spacing w:before="100" w:beforeAutospacing="1" w:after="100" w:afterAutospacing="1"/>
        <w:rPr>
          <w:rFonts w:ascii="Arial" w:hAnsi="Arial" w:cs="Arial"/>
          <w:b/>
        </w:rPr>
      </w:pPr>
      <w:r w:rsidRPr="008C7DE8">
        <w:rPr>
          <w:rFonts w:ascii="Arial" w:hAnsi="Arial" w:cs="Arial"/>
          <w:b/>
        </w:rPr>
        <w:t>5.19 Maternity leave</w:t>
      </w:r>
    </w:p>
    <w:p w14:paraId="7438BE5E" w14:textId="31BD7D70" w:rsidR="008C7DE8" w:rsidRPr="008C7DE8" w:rsidRDefault="008C7DE8" w:rsidP="008C7DE8">
      <w:pPr>
        <w:spacing w:before="100" w:beforeAutospacing="1" w:after="100" w:afterAutospacing="1"/>
        <w:rPr>
          <w:rFonts w:ascii="Arial" w:hAnsi="Arial" w:cs="Arial"/>
        </w:rPr>
      </w:pPr>
      <w:r w:rsidRPr="008C7DE8">
        <w:rPr>
          <w:rFonts w:ascii="Arial" w:hAnsi="Arial" w:cs="Arial"/>
        </w:rPr>
        <w:t>Th</w:t>
      </w:r>
      <w:r w:rsidRPr="008C7DE8">
        <w:rPr>
          <w:rFonts w:ascii="Arial" w:hAnsi="Arial" w:cs="Arial"/>
          <w:b/>
        </w:rPr>
        <w:t>e</w:t>
      </w:r>
      <w:r w:rsidRPr="008C7DE8">
        <w:rPr>
          <w:rFonts w:ascii="Arial" w:hAnsi="Arial" w:cs="Arial"/>
        </w:rPr>
        <w:t xml:space="preserve"> occupational maternity scheme applies to all pregnant employees regardless of the number of hours worked per week or their length of service. All pregnant employees are entitled to 52 weeks maternity leave consisting of 39 weeks ordinary maternity leave and 13 weeks additional maternity leave. Please refer to the Authority’s separate maternity leave policy for further details: </w:t>
      </w:r>
      <w:hyperlink r:id="rId14" w:history="1">
        <w:r w:rsidRPr="008C7DE8">
          <w:rPr>
            <w:rFonts w:ascii="Arial" w:hAnsi="Arial" w:cs="Arial"/>
            <w:u w:val="single"/>
          </w:rPr>
          <w:t>Maternity pack</w:t>
        </w:r>
      </w:hyperlink>
    </w:p>
    <w:p w14:paraId="3FEC2246" w14:textId="4D820921" w:rsidR="008C7DE8" w:rsidRPr="008C7DE8" w:rsidRDefault="008C7DE8" w:rsidP="008C7DE8">
      <w:pPr>
        <w:spacing w:before="100" w:beforeAutospacing="1" w:after="100" w:afterAutospacing="1"/>
        <w:rPr>
          <w:rFonts w:ascii="Arial" w:hAnsi="Arial" w:cs="Arial"/>
          <w:b/>
        </w:rPr>
      </w:pPr>
      <w:r w:rsidRPr="008C7DE8">
        <w:rPr>
          <w:rFonts w:ascii="Arial" w:hAnsi="Arial" w:cs="Arial"/>
          <w:b/>
        </w:rPr>
        <w:t>5.20 Maternity/</w:t>
      </w:r>
      <w:r w:rsidR="002C130A">
        <w:rPr>
          <w:rFonts w:ascii="Arial" w:hAnsi="Arial" w:cs="Arial"/>
          <w:b/>
        </w:rPr>
        <w:t>A</w:t>
      </w:r>
      <w:r w:rsidRPr="008C7DE8">
        <w:rPr>
          <w:rFonts w:ascii="Arial" w:hAnsi="Arial" w:cs="Arial"/>
          <w:b/>
        </w:rPr>
        <w:t xml:space="preserve">doption Support leave </w:t>
      </w:r>
    </w:p>
    <w:p w14:paraId="60EB9BB0" w14:textId="75098E61" w:rsidR="008C7DE8" w:rsidRPr="008C7DE8" w:rsidRDefault="008C7DE8" w:rsidP="008C7DE8">
      <w:pPr>
        <w:shd w:val="clear" w:color="auto" w:fill="FFFFFF"/>
        <w:spacing w:before="240" w:after="120"/>
        <w:rPr>
          <w:rFonts w:ascii="Arial" w:hAnsi="Arial" w:cs="Arial"/>
          <w:color w:val="333333"/>
        </w:rPr>
      </w:pPr>
      <w:r w:rsidRPr="002C130A">
        <w:rPr>
          <w:rFonts w:ascii="Arial" w:hAnsi="Arial"/>
        </w:rPr>
        <w:t>Maternity</w:t>
      </w:r>
      <w:r w:rsidR="002C130A">
        <w:rPr>
          <w:rFonts w:ascii="Arial" w:hAnsi="Arial"/>
        </w:rPr>
        <w:t>/Adoption</w:t>
      </w:r>
      <w:r w:rsidRPr="002C130A">
        <w:rPr>
          <w:rFonts w:ascii="Arial" w:hAnsi="Arial"/>
        </w:rPr>
        <w:t xml:space="preserve"> Support Leave of 1 week with pay shall be granted to the child’s father or the partner or nominated carer of an expectant mother at or around the time of birth. To qualify for </w:t>
      </w:r>
      <w:r w:rsidR="002C130A">
        <w:rPr>
          <w:rFonts w:ascii="Arial" w:hAnsi="Arial" w:cs="Arial"/>
        </w:rPr>
        <w:t>M</w:t>
      </w:r>
      <w:r w:rsidRPr="002C130A">
        <w:rPr>
          <w:rFonts w:ascii="Arial" w:hAnsi="Arial" w:cs="Arial"/>
        </w:rPr>
        <w:t>aternity</w:t>
      </w:r>
      <w:r w:rsidR="002C130A">
        <w:rPr>
          <w:rFonts w:ascii="Arial" w:hAnsi="Arial" w:cs="Arial"/>
        </w:rPr>
        <w:t>/Adoption</w:t>
      </w:r>
      <w:r w:rsidRPr="002C130A">
        <w:rPr>
          <w:rFonts w:ascii="Arial" w:hAnsi="Arial" w:cs="Arial"/>
        </w:rPr>
        <w:t xml:space="preserve"> </w:t>
      </w:r>
      <w:r w:rsidR="002C130A">
        <w:rPr>
          <w:rFonts w:ascii="Arial" w:hAnsi="Arial" w:cs="Arial"/>
        </w:rPr>
        <w:t>S</w:t>
      </w:r>
      <w:r w:rsidRPr="002C130A">
        <w:rPr>
          <w:rFonts w:ascii="Arial" w:hAnsi="Arial" w:cs="Arial"/>
        </w:rPr>
        <w:t xml:space="preserve">upport leave the employee requesting this time will </w:t>
      </w:r>
      <w:r w:rsidR="002C130A" w:rsidRPr="002C130A">
        <w:rPr>
          <w:rFonts w:ascii="Arial" w:hAnsi="Arial" w:cs="Arial"/>
        </w:rPr>
        <w:t>be the</w:t>
      </w:r>
      <w:r w:rsidRPr="002C130A">
        <w:rPr>
          <w:rFonts w:ascii="Arial" w:hAnsi="Arial" w:cs="Arial"/>
        </w:rPr>
        <w:t xml:space="preserve"> main support for the mother/ primary adopter and/or carer of the child. If the authority knows that the partner, father/ co-adopter intends to take </w:t>
      </w:r>
      <w:r w:rsidR="002C130A">
        <w:rPr>
          <w:rFonts w:ascii="Arial" w:hAnsi="Arial" w:cs="Arial"/>
        </w:rPr>
        <w:t>their</w:t>
      </w:r>
      <w:r w:rsidRPr="002C130A">
        <w:rPr>
          <w:rFonts w:ascii="Arial" w:hAnsi="Arial" w:cs="Arial"/>
        </w:rPr>
        <w:t xml:space="preserve"> entitlement to maternity</w:t>
      </w:r>
      <w:r w:rsidR="002C130A">
        <w:rPr>
          <w:rFonts w:ascii="Arial" w:hAnsi="Arial" w:cs="Arial"/>
        </w:rPr>
        <w:t>/adoption</w:t>
      </w:r>
      <w:r w:rsidRPr="002C130A">
        <w:rPr>
          <w:rFonts w:ascii="Arial" w:hAnsi="Arial" w:cs="Arial"/>
        </w:rPr>
        <w:t xml:space="preserve"> support leave and/or statutory paternity leave then there will be no need for a ‘nominated carer'. Please refer to the following link for further details</w:t>
      </w:r>
      <w:r w:rsidR="002C130A">
        <w:rPr>
          <w:rFonts w:ascii="Arial" w:hAnsi="Arial" w:cs="Arial"/>
          <w:color w:val="333333"/>
        </w:rPr>
        <w:t xml:space="preserve">: </w:t>
      </w:r>
      <w:hyperlink r:id="rId15" w:history="1">
        <w:r w:rsidRPr="002C130A">
          <w:rPr>
            <w:rStyle w:val="Hyperlink"/>
            <w:rFonts w:ascii="Arial" w:hAnsi="Arial" w:cs="Arial"/>
          </w:rPr>
          <w:t>Paternity leave polic</w:t>
        </w:r>
        <w:r w:rsidR="002C130A" w:rsidRPr="002C130A">
          <w:rPr>
            <w:rStyle w:val="Hyperlink"/>
            <w:rFonts w:ascii="Arial" w:hAnsi="Arial" w:cs="Arial"/>
          </w:rPr>
          <w:t>y</w:t>
        </w:r>
      </w:hyperlink>
    </w:p>
    <w:p w14:paraId="49C09AFC" w14:textId="77777777" w:rsidR="008C7DE8" w:rsidRPr="008C7DE8" w:rsidRDefault="008C7DE8" w:rsidP="008C7DE8">
      <w:pPr>
        <w:numPr>
          <w:ilvl w:val="12"/>
          <w:numId w:val="0"/>
        </w:numPr>
        <w:tabs>
          <w:tab w:val="center" w:pos="4680"/>
          <w:tab w:val="right" w:pos="9360"/>
        </w:tabs>
        <w:rPr>
          <w:rFonts w:ascii="Arial" w:hAnsi="Arial" w:cs="Arial"/>
          <w:b/>
        </w:rPr>
      </w:pPr>
    </w:p>
    <w:p w14:paraId="7D068C89" w14:textId="77777777" w:rsidR="008C7DE8" w:rsidRPr="008C7DE8" w:rsidRDefault="008C7DE8" w:rsidP="008C7DE8">
      <w:pPr>
        <w:numPr>
          <w:ilvl w:val="12"/>
          <w:numId w:val="0"/>
        </w:numPr>
        <w:tabs>
          <w:tab w:val="center" w:pos="4680"/>
          <w:tab w:val="right" w:pos="9360"/>
        </w:tabs>
        <w:rPr>
          <w:rFonts w:ascii="Arial" w:hAnsi="Arial" w:cs="Arial"/>
          <w:b/>
        </w:rPr>
      </w:pPr>
      <w:r w:rsidRPr="008C7DE8">
        <w:rPr>
          <w:rFonts w:ascii="Arial" w:hAnsi="Arial" w:cs="Arial"/>
          <w:b/>
        </w:rPr>
        <w:t xml:space="preserve">5.21 Medical appointments </w:t>
      </w:r>
    </w:p>
    <w:p w14:paraId="7F4A5F8C" w14:textId="77777777" w:rsidR="008C7DE8" w:rsidRPr="008C7DE8" w:rsidRDefault="008C7DE8" w:rsidP="008C7DE8">
      <w:pPr>
        <w:numPr>
          <w:ilvl w:val="12"/>
          <w:numId w:val="0"/>
        </w:numPr>
        <w:tabs>
          <w:tab w:val="center" w:pos="4680"/>
          <w:tab w:val="right" w:pos="9360"/>
        </w:tabs>
        <w:rPr>
          <w:rFonts w:ascii="Arial" w:hAnsi="Arial" w:cs="Arial"/>
        </w:rPr>
      </w:pPr>
    </w:p>
    <w:p w14:paraId="634080C2" w14:textId="77777777" w:rsid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5.21.1 There is no right to paid time off to attend planned doctor, dentist or hospital appointments Employees must try to make appointments outside or at the end of their normal working hours/shift time to minimise any disruption. </w:t>
      </w:r>
    </w:p>
    <w:p w14:paraId="00AC927A" w14:textId="77777777" w:rsidR="008515EA" w:rsidRPr="008C7DE8" w:rsidRDefault="008515EA" w:rsidP="008C7DE8">
      <w:pPr>
        <w:autoSpaceDE w:val="0"/>
        <w:autoSpaceDN w:val="0"/>
        <w:adjustRightInd w:val="0"/>
        <w:rPr>
          <w:rFonts w:ascii="Arial" w:eastAsia="Times New Roman" w:hAnsi="Arial" w:cs="Arial"/>
          <w:color w:val="000000"/>
          <w:lang w:eastAsia="en-GB"/>
        </w:rPr>
      </w:pPr>
    </w:p>
    <w:p w14:paraId="3C9878E7" w14:textId="0AA80A04"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Employees who are participating in the flexitime scheme may request flexitime to attend please refer to the following link for further details:  </w:t>
      </w:r>
      <w:hyperlink r:id="rId16" w:history="1">
        <w:r w:rsidRPr="008C7DE8">
          <w:rPr>
            <w:rFonts w:ascii="Arial" w:eastAsia="Times New Roman" w:hAnsi="Arial" w:cs="Arial"/>
            <w:u w:val="single"/>
            <w:lang w:eastAsia="en-GB"/>
          </w:rPr>
          <w:t>Flexi time scheme</w:t>
        </w:r>
      </w:hyperlink>
      <w:r w:rsidRPr="008C7DE8">
        <w:rPr>
          <w:rFonts w:ascii="Arial" w:eastAsia="Times New Roman" w:hAnsi="Arial" w:cs="Arial"/>
          <w:color w:val="000000"/>
          <w:lang w:eastAsia="en-GB"/>
        </w:rPr>
        <w:t xml:space="preserve">. Employees who are not participating in the flexitime scheme may request time off at the discretion of their manager, may work back the time </w:t>
      </w:r>
      <w:proofErr w:type="gramStart"/>
      <w:r w:rsidRPr="008C7DE8">
        <w:rPr>
          <w:rFonts w:ascii="Arial" w:eastAsia="Times New Roman" w:hAnsi="Arial" w:cs="Arial"/>
          <w:color w:val="000000"/>
          <w:lang w:eastAsia="en-GB"/>
        </w:rPr>
        <w:t>at a later date</w:t>
      </w:r>
      <w:proofErr w:type="gramEnd"/>
      <w:r w:rsidRPr="008C7DE8">
        <w:rPr>
          <w:rFonts w:ascii="Arial" w:eastAsia="Times New Roman" w:hAnsi="Arial" w:cs="Arial"/>
          <w:color w:val="000000"/>
          <w:lang w:eastAsia="en-GB"/>
        </w:rPr>
        <w:t xml:space="preserve"> or use annual leave to cover the absence. </w:t>
      </w:r>
    </w:p>
    <w:p w14:paraId="40631B5F" w14:textId="77777777" w:rsidR="008C7DE8" w:rsidRPr="008C7DE8" w:rsidRDefault="008C7DE8" w:rsidP="008C7DE8">
      <w:pPr>
        <w:autoSpaceDE w:val="0"/>
        <w:autoSpaceDN w:val="0"/>
        <w:adjustRightInd w:val="0"/>
        <w:rPr>
          <w:rFonts w:ascii="Arial" w:eastAsia="Times New Roman" w:hAnsi="Arial" w:cs="Arial"/>
          <w:color w:val="000000"/>
          <w:lang w:eastAsia="en-GB"/>
        </w:rPr>
      </w:pPr>
    </w:p>
    <w:p w14:paraId="351DE31B" w14:textId="243512D2"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5.21.2 Appointments with Occupational Health will be accommodated during working time, wherever possible. Follow up appointments arranged by occupational health such as Cognitive Behavioural therapy (CBT) or physiotherapy will also be accommodated during working time wherever possible.</w:t>
      </w:r>
    </w:p>
    <w:p w14:paraId="569E433F" w14:textId="77777777" w:rsidR="008C7DE8" w:rsidRPr="008C7DE8" w:rsidRDefault="008C7DE8" w:rsidP="008C7DE8">
      <w:pPr>
        <w:autoSpaceDE w:val="0"/>
        <w:autoSpaceDN w:val="0"/>
        <w:adjustRightInd w:val="0"/>
        <w:rPr>
          <w:rFonts w:ascii="Arial" w:eastAsia="Times New Roman" w:hAnsi="Arial" w:cs="Arial"/>
          <w:color w:val="000000"/>
          <w:lang w:eastAsia="en-GB"/>
        </w:rPr>
      </w:pPr>
    </w:p>
    <w:p w14:paraId="1086A9D2" w14:textId="4AB33CBD" w:rsidR="008C7DE8" w:rsidRPr="002C130A" w:rsidRDefault="008C7DE8" w:rsidP="008C7DE8">
      <w:pPr>
        <w:autoSpaceDE w:val="0"/>
        <w:autoSpaceDN w:val="0"/>
        <w:adjustRightInd w:val="0"/>
        <w:rPr>
          <w:rStyle w:val="Hyperlink"/>
          <w:rFonts w:ascii="Arial" w:eastAsia="Times New Roman" w:hAnsi="Arial" w:cs="Arial"/>
          <w:lang w:eastAsia="en-GB"/>
        </w:rPr>
      </w:pPr>
      <w:r w:rsidRPr="008C7DE8">
        <w:rPr>
          <w:rFonts w:ascii="Arial" w:eastAsia="Times New Roman" w:hAnsi="Arial" w:cs="Arial"/>
          <w:color w:val="000000"/>
          <w:lang w:eastAsia="en-GB"/>
        </w:rPr>
        <w:t xml:space="preserve">5.21.3 An employee with a disability (as defined by the Equality Act 2010) may request via </w:t>
      </w:r>
      <w:r w:rsidR="002C130A">
        <w:rPr>
          <w:rFonts w:ascii="Arial" w:eastAsia="Times New Roman" w:hAnsi="Arial" w:cs="Arial"/>
          <w:color w:val="000000"/>
          <w:lang w:eastAsia="en-GB"/>
        </w:rPr>
        <w:t>the</w:t>
      </w:r>
      <w:r w:rsidRPr="008C7DE8">
        <w:rPr>
          <w:rFonts w:ascii="Arial" w:eastAsia="Times New Roman" w:hAnsi="Arial" w:cs="Arial"/>
          <w:color w:val="000000"/>
          <w:lang w:eastAsia="en-GB"/>
        </w:rPr>
        <w:t xml:space="preserve"> line manager paid time off to be considered for health/medical appointments associated with the management of the </w:t>
      </w:r>
      <w:proofErr w:type="gramStart"/>
      <w:r w:rsidRPr="008C7DE8">
        <w:rPr>
          <w:rFonts w:ascii="Arial" w:eastAsia="Times New Roman" w:hAnsi="Arial" w:cs="Arial"/>
          <w:color w:val="000000"/>
          <w:lang w:eastAsia="en-GB"/>
        </w:rPr>
        <w:t>particular disability</w:t>
      </w:r>
      <w:proofErr w:type="gramEnd"/>
      <w:r w:rsidRPr="008C7DE8">
        <w:rPr>
          <w:rFonts w:ascii="Arial" w:eastAsia="Times New Roman" w:hAnsi="Arial" w:cs="Arial"/>
          <w:color w:val="000000"/>
          <w:lang w:eastAsia="en-GB"/>
        </w:rPr>
        <w:t xml:space="preserve">. The manager should consider individual requests in line with the Disability Information and Reasonable Adjustments Guidance’. Please refer to the following link for further details: </w:t>
      </w:r>
      <w:r w:rsidR="002C130A">
        <w:rPr>
          <w:rFonts w:ascii="Arial" w:eastAsia="Times New Roman" w:hAnsi="Arial" w:cs="Arial"/>
          <w:u w:val="single"/>
          <w:lang w:eastAsia="en-GB"/>
        </w:rPr>
        <w:fldChar w:fldCharType="begin"/>
      </w:r>
      <w:r w:rsidR="002C130A">
        <w:rPr>
          <w:rFonts w:ascii="Arial" w:eastAsia="Times New Roman" w:hAnsi="Arial" w:cs="Arial"/>
          <w:u w:val="single"/>
          <w:lang w:eastAsia="en-GB"/>
        </w:rPr>
        <w:instrText>HYPERLINK "https://intranet/our-people/hr/equality-diversity/disability-reasonable-adjustments/"</w:instrText>
      </w:r>
      <w:r w:rsidR="002C130A">
        <w:rPr>
          <w:rFonts w:ascii="Arial" w:eastAsia="Times New Roman" w:hAnsi="Arial" w:cs="Arial"/>
          <w:u w:val="single"/>
          <w:lang w:eastAsia="en-GB"/>
        </w:rPr>
      </w:r>
      <w:r w:rsidR="002C130A">
        <w:rPr>
          <w:rFonts w:ascii="Arial" w:eastAsia="Times New Roman" w:hAnsi="Arial" w:cs="Arial"/>
          <w:u w:val="single"/>
          <w:lang w:eastAsia="en-GB"/>
        </w:rPr>
        <w:fldChar w:fldCharType="separate"/>
      </w:r>
      <w:r w:rsidRPr="002C130A">
        <w:rPr>
          <w:rStyle w:val="Hyperlink"/>
          <w:rFonts w:ascii="Arial" w:eastAsia="Times New Roman" w:hAnsi="Arial" w:cs="Arial"/>
          <w:lang w:eastAsia="en-GB"/>
        </w:rPr>
        <w:t xml:space="preserve">Disability information and reasonable adjustment </w:t>
      </w:r>
    </w:p>
    <w:p w14:paraId="192DA047" w14:textId="512044C3" w:rsidR="008C7DE8" w:rsidRPr="008C7DE8" w:rsidRDefault="002C130A" w:rsidP="008C7DE8">
      <w:pPr>
        <w:autoSpaceDE w:val="0"/>
        <w:autoSpaceDN w:val="0"/>
        <w:adjustRightInd w:val="0"/>
        <w:rPr>
          <w:rFonts w:ascii="Arial" w:eastAsia="Times New Roman" w:hAnsi="Arial" w:cs="Arial"/>
          <w:color w:val="000000"/>
          <w:lang w:eastAsia="en-GB"/>
        </w:rPr>
      </w:pPr>
      <w:r>
        <w:rPr>
          <w:rFonts w:ascii="Arial" w:eastAsia="Times New Roman" w:hAnsi="Arial" w:cs="Arial"/>
          <w:u w:val="single"/>
          <w:lang w:eastAsia="en-GB"/>
        </w:rPr>
        <w:fldChar w:fldCharType="end"/>
      </w:r>
      <w:r w:rsidR="008C7DE8" w:rsidRPr="008C7DE8">
        <w:rPr>
          <w:rFonts w:ascii="Arial" w:eastAsia="Times New Roman" w:hAnsi="Arial" w:cs="Arial"/>
          <w:color w:val="000000"/>
          <w:lang w:eastAsia="en-GB"/>
        </w:rPr>
        <w:t xml:space="preserve"> </w:t>
      </w:r>
    </w:p>
    <w:p w14:paraId="066A861C" w14:textId="77777777" w:rsidR="008C7DE8" w:rsidRPr="008C7DE8" w:rsidRDefault="008C7DE8" w:rsidP="008C7DE8">
      <w:pPr>
        <w:numPr>
          <w:ilvl w:val="12"/>
          <w:numId w:val="0"/>
        </w:numPr>
        <w:jc w:val="both"/>
        <w:rPr>
          <w:rFonts w:ascii="Arial" w:hAnsi="Arial" w:cs="Arial"/>
        </w:rPr>
      </w:pPr>
      <w:r w:rsidRPr="008C7DE8">
        <w:rPr>
          <w:rFonts w:ascii="Arial" w:hAnsi="Arial" w:cs="Arial"/>
        </w:rPr>
        <w:t>5.21.4.</w:t>
      </w:r>
      <w:r w:rsidRPr="008C7DE8">
        <w:t xml:space="preserve"> </w:t>
      </w:r>
      <w:r w:rsidRPr="008C7DE8">
        <w:rPr>
          <w:rFonts w:ascii="Arial" w:hAnsi="Arial" w:cs="Arial"/>
        </w:rPr>
        <w:t xml:space="preserve">Any pregnant employee has the right to paid time off to attend ante natal care and must produce evidence of the first appointment if requested to do so by the Line Manager.  Ante-natal care can include not only medical examinations but also relaxation and parent craft classes. If attendance at the appointment is a matter of personal choice for the </w:t>
      </w:r>
      <w:r w:rsidRPr="008C7DE8">
        <w:rPr>
          <w:rFonts w:ascii="Arial" w:hAnsi="Arial" w:cs="Arial"/>
        </w:rPr>
        <w:lastRenderedPageBreak/>
        <w:t xml:space="preserve">employee and is not on the advice of a registered medical practitioner, registered midwife or registered nurse, the employee can request unpaid time off/annual leave or </w:t>
      </w:r>
      <w:proofErr w:type="gramStart"/>
      <w:r w:rsidRPr="008C7DE8">
        <w:rPr>
          <w:rFonts w:ascii="Arial" w:hAnsi="Arial" w:cs="Arial"/>
        </w:rPr>
        <w:t>flexi-time</w:t>
      </w:r>
      <w:proofErr w:type="gramEnd"/>
      <w:r w:rsidRPr="008C7DE8">
        <w:rPr>
          <w:rFonts w:ascii="Arial" w:hAnsi="Arial" w:cs="Arial"/>
        </w:rPr>
        <w:t xml:space="preserve"> (if applicable). Carmarthenshire County Council reserves the right to ask employees to re-arrange appointments where it is reasonable to do so.  Employees should wherever possible try to arrange these appointments as near to the start or end of the working day as possible.</w:t>
      </w:r>
    </w:p>
    <w:p w14:paraId="196B0967" w14:textId="77777777" w:rsidR="008C7DE8" w:rsidRPr="008C7DE8" w:rsidRDefault="008C7DE8" w:rsidP="008C7DE8">
      <w:pPr>
        <w:autoSpaceDE w:val="0"/>
        <w:autoSpaceDN w:val="0"/>
        <w:adjustRightInd w:val="0"/>
        <w:rPr>
          <w:rFonts w:ascii="Arial" w:eastAsia="Times New Roman" w:hAnsi="Arial" w:cs="Arial"/>
          <w:color w:val="000000"/>
          <w:lang w:eastAsia="en-GB"/>
        </w:rPr>
      </w:pPr>
    </w:p>
    <w:p w14:paraId="3A548019" w14:textId="5278259F"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5.21.5 Time off for cancer screening </w:t>
      </w:r>
      <w:r w:rsidR="002C130A" w:rsidRPr="008C7DE8">
        <w:rPr>
          <w:rFonts w:ascii="Arial" w:eastAsia="Times New Roman" w:hAnsi="Arial" w:cs="Arial"/>
          <w:color w:val="000000"/>
          <w:lang w:eastAsia="en-GB"/>
        </w:rPr>
        <w:t>e.g.</w:t>
      </w:r>
      <w:r w:rsidRPr="008C7DE8">
        <w:rPr>
          <w:rFonts w:ascii="Arial" w:eastAsia="Times New Roman" w:hAnsi="Arial" w:cs="Arial"/>
          <w:color w:val="000000"/>
          <w:lang w:eastAsia="en-GB"/>
        </w:rPr>
        <w:t xml:space="preserve"> cervical, mammogram and prostate will be with </w:t>
      </w:r>
      <w:r w:rsidR="002C130A" w:rsidRPr="008C7DE8">
        <w:rPr>
          <w:rFonts w:ascii="Arial" w:eastAsia="Times New Roman" w:hAnsi="Arial" w:cs="Arial"/>
          <w:color w:val="000000"/>
          <w:lang w:eastAsia="en-GB"/>
        </w:rPr>
        <w:t>pay and</w:t>
      </w:r>
      <w:r w:rsidRPr="008C7DE8">
        <w:rPr>
          <w:rFonts w:ascii="Arial" w:eastAsia="Times New Roman" w:hAnsi="Arial" w:cs="Arial"/>
          <w:color w:val="000000"/>
          <w:lang w:eastAsia="en-GB"/>
        </w:rPr>
        <w:t xml:space="preserve"> should not be recorded and monitored as sickness absence. Employees should however strive to accommodate such appointments outside working hours.</w:t>
      </w:r>
    </w:p>
    <w:p w14:paraId="56C30417" w14:textId="77777777" w:rsidR="008C7DE8" w:rsidRPr="008C7DE8" w:rsidRDefault="008C7DE8" w:rsidP="008C7DE8">
      <w:pPr>
        <w:numPr>
          <w:ilvl w:val="12"/>
          <w:numId w:val="0"/>
        </w:numPr>
        <w:overflowPunct w:val="0"/>
        <w:autoSpaceDE w:val="0"/>
        <w:autoSpaceDN w:val="0"/>
        <w:adjustRightInd w:val="0"/>
        <w:spacing w:after="120"/>
        <w:textAlignment w:val="baseline"/>
        <w:rPr>
          <w:rFonts w:ascii="Arial" w:eastAsia="Times New Roman" w:hAnsi="Arial" w:cs="Arial"/>
          <w:b/>
          <w:lang w:eastAsia="en-GB"/>
        </w:rPr>
      </w:pPr>
    </w:p>
    <w:p w14:paraId="72065C90" w14:textId="77777777" w:rsidR="008C7DE8" w:rsidRPr="008C7DE8" w:rsidRDefault="008C7DE8" w:rsidP="008C7DE8">
      <w:pPr>
        <w:numPr>
          <w:ilvl w:val="12"/>
          <w:numId w:val="0"/>
        </w:numPr>
        <w:jc w:val="both"/>
        <w:rPr>
          <w:rFonts w:ascii="Arial" w:hAnsi="Arial" w:cs="Arial"/>
          <w:b/>
        </w:rPr>
      </w:pPr>
      <w:r w:rsidRPr="008C7DE8">
        <w:rPr>
          <w:rFonts w:ascii="Arial" w:hAnsi="Arial" w:cs="Arial"/>
          <w:b/>
        </w:rPr>
        <w:t xml:space="preserve">5.22 Members of Community Councils/Unitary Authorities </w:t>
      </w:r>
    </w:p>
    <w:p w14:paraId="7919FFD6" w14:textId="77777777" w:rsidR="008C7DE8" w:rsidRPr="008C7DE8" w:rsidRDefault="008C7DE8" w:rsidP="008C7DE8">
      <w:pPr>
        <w:numPr>
          <w:ilvl w:val="12"/>
          <w:numId w:val="0"/>
        </w:numPr>
        <w:jc w:val="both"/>
        <w:rPr>
          <w:rFonts w:ascii="Arial" w:hAnsi="Arial" w:cs="Arial"/>
          <w:b/>
        </w:rPr>
      </w:pPr>
    </w:p>
    <w:p w14:paraId="7578BAF0" w14:textId="77777777" w:rsidR="008C7DE8" w:rsidRPr="008C7DE8" w:rsidRDefault="008C7DE8" w:rsidP="008C7DE8">
      <w:pPr>
        <w:numPr>
          <w:ilvl w:val="12"/>
          <w:numId w:val="0"/>
        </w:numPr>
        <w:jc w:val="both"/>
        <w:rPr>
          <w:rFonts w:ascii="Arial" w:hAnsi="Arial" w:cs="Arial"/>
        </w:rPr>
      </w:pPr>
      <w:r w:rsidRPr="008C7DE8">
        <w:rPr>
          <w:rFonts w:ascii="Arial" w:hAnsi="Arial" w:cs="Arial"/>
        </w:rPr>
        <w:t>Up to 18 days or 36 half days per annum (pro rata for part time employees) with pay to enable individuals to undertake those duties arising directly from their membership or office under their council.</w:t>
      </w:r>
    </w:p>
    <w:p w14:paraId="33A86F51" w14:textId="77777777" w:rsidR="008C7DE8" w:rsidRPr="008C7DE8" w:rsidRDefault="008C7DE8" w:rsidP="008C7DE8">
      <w:pPr>
        <w:numPr>
          <w:ilvl w:val="12"/>
          <w:numId w:val="0"/>
        </w:numPr>
        <w:jc w:val="both"/>
        <w:rPr>
          <w:rFonts w:ascii="Arial" w:hAnsi="Arial" w:cs="Arial"/>
        </w:rPr>
      </w:pPr>
    </w:p>
    <w:p w14:paraId="5FC34014" w14:textId="77777777" w:rsidR="008C7DE8" w:rsidRPr="008C7DE8" w:rsidRDefault="008C7DE8" w:rsidP="008C7DE8">
      <w:pPr>
        <w:numPr>
          <w:ilvl w:val="0"/>
          <w:numId w:val="6"/>
        </w:numPr>
        <w:overflowPunct w:val="0"/>
        <w:autoSpaceDE w:val="0"/>
        <w:autoSpaceDN w:val="0"/>
        <w:adjustRightInd w:val="0"/>
        <w:contextualSpacing/>
        <w:jc w:val="both"/>
        <w:textAlignment w:val="baseline"/>
        <w:rPr>
          <w:rFonts w:ascii="Arial" w:eastAsia="Times New Roman" w:hAnsi="Arial" w:cs="Arial"/>
          <w:lang w:eastAsia="en-GB"/>
        </w:rPr>
      </w:pPr>
      <w:r w:rsidRPr="008C7DE8">
        <w:rPr>
          <w:rFonts w:ascii="Arial" w:eastAsia="Times New Roman" w:hAnsi="Arial" w:cs="Arial"/>
          <w:lang w:eastAsia="en-GB"/>
        </w:rPr>
        <w:t>Attendance at meetings of the executive or its committees.</w:t>
      </w:r>
    </w:p>
    <w:p w14:paraId="607E2E4F" w14:textId="77777777" w:rsidR="008C7DE8" w:rsidRPr="008C7DE8" w:rsidRDefault="008C7DE8" w:rsidP="008C7DE8">
      <w:pPr>
        <w:numPr>
          <w:ilvl w:val="12"/>
          <w:numId w:val="0"/>
        </w:numPr>
        <w:jc w:val="both"/>
        <w:rPr>
          <w:rFonts w:ascii="Arial" w:hAnsi="Arial" w:cs="Arial"/>
        </w:rPr>
      </w:pPr>
    </w:p>
    <w:p w14:paraId="63C36DE1" w14:textId="77777777" w:rsidR="008C7DE8" w:rsidRPr="008C7DE8" w:rsidRDefault="008C7DE8" w:rsidP="008C7DE8">
      <w:pPr>
        <w:numPr>
          <w:ilvl w:val="0"/>
          <w:numId w:val="6"/>
        </w:numPr>
        <w:overflowPunct w:val="0"/>
        <w:autoSpaceDE w:val="0"/>
        <w:autoSpaceDN w:val="0"/>
        <w:adjustRightInd w:val="0"/>
        <w:contextualSpacing/>
        <w:jc w:val="both"/>
        <w:textAlignment w:val="baseline"/>
        <w:rPr>
          <w:rFonts w:ascii="Arial" w:eastAsia="Times New Roman" w:hAnsi="Arial" w:cs="Arial"/>
          <w:lang w:eastAsia="en-GB"/>
        </w:rPr>
      </w:pPr>
      <w:r w:rsidRPr="008C7DE8">
        <w:rPr>
          <w:rFonts w:ascii="Arial" w:eastAsia="Times New Roman" w:hAnsi="Arial" w:cs="Arial"/>
          <w:lang w:eastAsia="en-GB"/>
        </w:rPr>
        <w:t>Performance by a member of the executive of duties for the purpose of discharging the functions of the executive.</w:t>
      </w:r>
    </w:p>
    <w:p w14:paraId="5B5B4121" w14:textId="77777777"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Where an employee holds a public office or public position, it is the Authority’s policy to grant a reasonable amount of time off work so that the employee can perform the duties associated with that position. The employee will not be required to make up for any such time off by working additional hours at another time.</w:t>
      </w:r>
    </w:p>
    <w:p w14:paraId="56DE7A82" w14:textId="77777777"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Where, however, the amount of time off that the employee requires for public duties becomes excessive, or begins to cause operational difficulties for the Authority, the Authority has the right to refuse the employee further time off in the immediate future. Alternatively, the employee may be permitted to take time off out of his/her annual holiday entitlement for this purpose.</w:t>
      </w:r>
    </w:p>
    <w:p w14:paraId="300EC02B" w14:textId="77777777"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Employees should provide written notification to their line manager of any dates on which they wish to take time off work for public duties, stating the expected length of their absence. This notification should be provided as far in advance as possible.</w:t>
      </w:r>
    </w:p>
    <w:p w14:paraId="40EEFD86" w14:textId="664824BE"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 xml:space="preserve">An employee may continue to be paid at </w:t>
      </w:r>
      <w:r w:rsidR="002C130A">
        <w:rPr>
          <w:rFonts w:ascii="Arial" w:eastAsia="Times New Roman" w:hAnsi="Arial" w:cs="Arial"/>
          <w:lang w:eastAsia="en-GB"/>
        </w:rPr>
        <w:t>their</w:t>
      </w:r>
      <w:r w:rsidRPr="008C7DE8">
        <w:rPr>
          <w:rFonts w:ascii="Arial" w:eastAsia="Times New Roman" w:hAnsi="Arial" w:cs="Arial"/>
          <w:lang w:eastAsia="en-GB"/>
        </w:rPr>
        <w:t xml:space="preserve"> normal rate of pay during periods of time off for public duties, subject to the deduction of any monies received from the relevant Authority in respect of the duties performed, which the employee must declare to their manager.</w:t>
      </w:r>
    </w:p>
    <w:p w14:paraId="6D832B75" w14:textId="69343A3B" w:rsidR="00367378" w:rsidRDefault="008C7DE8" w:rsidP="00D31316">
      <w:pPr>
        <w:tabs>
          <w:tab w:val="left" w:pos="720"/>
          <w:tab w:val="center" w:pos="4680"/>
          <w:tab w:val="right" w:pos="9360"/>
        </w:tabs>
        <w:rPr>
          <w:rFonts w:ascii="Arial" w:hAnsi="Arial" w:cs="Arial"/>
          <w:b/>
        </w:rPr>
      </w:pPr>
      <w:r w:rsidRPr="008C7DE8">
        <w:rPr>
          <w:rFonts w:ascii="Arial" w:hAnsi="Arial" w:cs="Arial"/>
          <w:b/>
        </w:rPr>
        <w:t xml:space="preserve">5.23 </w:t>
      </w:r>
      <w:r w:rsidR="00367378">
        <w:rPr>
          <w:rFonts w:ascii="Arial" w:hAnsi="Arial" w:cs="Arial"/>
          <w:b/>
        </w:rPr>
        <w:t>Neonatal Care Leave and Pay Policy</w:t>
      </w:r>
    </w:p>
    <w:p w14:paraId="1DB270D2" w14:textId="77777777" w:rsidR="00D31316" w:rsidRPr="00D31316" w:rsidRDefault="00D31316" w:rsidP="00D31316">
      <w:pPr>
        <w:tabs>
          <w:tab w:val="left" w:pos="720"/>
          <w:tab w:val="center" w:pos="4680"/>
          <w:tab w:val="right" w:pos="9360"/>
        </w:tabs>
        <w:rPr>
          <w:rFonts w:ascii="Arial" w:hAnsi="Arial" w:cs="Arial"/>
          <w:b/>
        </w:rPr>
      </w:pPr>
    </w:p>
    <w:p w14:paraId="393BCE4F" w14:textId="3EF58F31" w:rsidR="00367378" w:rsidRPr="00367378" w:rsidRDefault="00367378" w:rsidP="00367378">
      <w:pPr>
        <w:shd w:val="clear" w:color="auto" w:fill="FFFFFF"/>
        <w:spacing w:after="150"/>
        <w:rPr>
          <w:rFonts w:ascii="Helvetica" w:eastAsia="Times New Roman" w:hAnsi="Helvetica" w:cs="Times New Roman"/>
          <w:color w:val="000000"/>
          <w:sz w:val="25"/>
          <w:szCs w:val="25"/>
          <w:lang w:eastAsia="en-GB"/>
        </w:rPr>
      </w:pPr>
      <w:r w:rsidRPr="00367378">
        <w:rPr>
          <w:rFonts w:ascii="Helvetica" w:eastAsia="Times New Roman" w:hAnsi="Helvetica" w:cs="Times New Roman"/>
          <w:color w:val="000000"/>
          <w:sz w:val="25"/>
          <w:szCs w:val="25"/>
          <w:lang w:eastAsia="en-GB"/>
        </w:rPr>
        <w:t>Neonatal care leave is designed to assist new parents of babies who are admitted into neonatal care.</w:t>
      </w:r>
    </w:p>
    <w:p w14:paraId="46668D5B" w14:textId="77777777" w:rsidR="00367378" w:rsidRPr="00367378" w:rsidRDefault="00367378" w:rsidP="00367378">
      <w:pPr>
        <w:shd w:val="clear" w:color="auto" w:fill="FFFFFF"/>
        <w:spacing w:after="150"/>
        <w:rPr>
          <w:rFonts w:ascii="Helvetica" w:eastAsia="Times New Roman" w:hAnsi="Helvetica" w:cs="Times New Roman"/>
          <w:color w:val="000000"/>
          <w:sz w:val="25"/>
          <w:szCs w:val="25"/>
          <w:lang w:eastAsia="en-GB"/>
        </w:rPr>
      </w:pPr>
      <w:r w:rsidRPr="00367378">
        <w:rPr>
          <w:rFonts w:ascii="Helvetica" w:eastAsia="Times New Roman" w:hAnsi="Helvetica" w:cs="Times New Roman"/>
          <w:color w:val="000000"/>
          <w:sz w:val="25"/>
          <w:szCs w:val="25"/>
          <w:lang w:eastAsia="en-GB"/>
        </w:rPr>
        <w:t>In this policy, neonatal care means:</w:t>
      </w:r>
    </w:p>
    <w:p w14:paraId="6749C209" w14:textId="0CCCF6A1" w:rsidR="00367378" w:rsidRDefault="00367378" w:rsidP="00367378">
      <w:pPr>
        <w:pStyle w:val="ListParagraph"/>
        <w:numPr>
          <w:ilvl w:val="0"/>
          <w:numId w:val="19"/>
        </w:numPr>
        <w:shd w:val="clear" w:color="auto" w:fill="FFFFFF"/>
        <w:spacing w:after="150"/>
        <w:rPr>
          <w:rFonts w:ascii="Helvetica" w:eastAsia="Times New Roman" w:hAnsi="Helvetica" w:cs="Times New Roman"/>
          <w:color w:val="000000"/>
          <w:sz w:val="25"/>
          <w:szCs w:val="25"/>
          <w:lang w:eastAsia="en-GB"/>
        </w:rPr>
      </w:pPr>
      <w:r w:rsidRPr="00D31316">
        <w:rPr>
          <w:rFonts w:ascii="Helvetica" w:eastAsia="Times New Roman" w:hAnsi="Helvetica" w:cs="Times New Roman"/>
          <w:color w:val="000000"/>
          <w:sz w:val="25"/>
          <w:szCs w:val="25"/>
          <w:lang w:eastAsia="en-GB"/>
        </w:rPr>
        <w:t>medical care that your child receives in a hospital.</w:t>
      </w:r>
    </w:p>
    <w:p w14:paraId="13A5B547" w14:textId="0CEFC3FC" w:rsidR="00367378" w:rsidRPr="00D31316" w:rsidRDefault="00367378" w:rsidP="00D31316">
      <w:pPr>
        <w:pStyle w:val="ListParagraph"/>
        <w:numPr>
          <w:ilvl w:val="0"/>
          <w:numId w:val="19"/>
        </w:numPr>
        <w:shd w:val="clear" w:color="auto" w:fill="FFFFFF"/>
        <w:spacing w:after="150"/>
        <w:rPr>
          <w:rFonts w:ascii="Helvetica" w:eastAsia="Times New Roman" w:hAnsi="Helvetica" w:cs="Times New Roman"/>
          <w:color w:val="000000"/>
          <w:sz w:val="25"/>
          <w:szCs w:val="25"/>
          <w:lang w:eastAsia="en-GB"/>
        </w:rPr>
      </w:pPr>
      <w:r w:rsidRPr="00D31316">
        <w:rPr>
          <w:rFonts w:ascii="Helvetica" w:eastAsia="Times New Roman" w:hAnsi="Helvetica" w:cs="Times New Roman"/>
          <w:color w:val="000000"/>
          <w:sz w:val="25"/>
          <w:szCs w:val="25"/>
          <w:lang w:eastAsia="en-GB"/>
        </w:rPr>
        <w:t>medical care that your child receives in any other place providing:</w:t>
      </w:r>
    </w:p>
    <w:p w14:paraId="57282EBF" w14:textId="77777777" w:rsidR="00367378" w:rsidRDefault="00367378" w:rsidP="00367378">
      <w:pPr>
        <w:pStyle w:val="ListParagraph"/>
        <w:numPr>
          <w:ilvl w:val="0"/>
          <w:numId w:val="20"/>
        </w:numPr>
        <w:shd w:val="clear" w:color="auto" w:fill="FFFFFF"/>
        <w:spacing w:before="120" w:after="100" w:afterAutospacing="1"/>
        <w:rPr>
          <w:rFonts w:ascii="Roboto" w:eastAsia="Times New Roman" w:hAnsi="Roboto" w:cs="Open Sans"/>
          <w:color w:val="000000"/>
          <w:sz w:val="25"/>
          <w:szCs w:val="25"/>
          <w:lang w:eastAsia="en-GB"/>
        </w:rPr>
      </w:pPr>
      <w:r w:rsidRPr="00D31316">
        <w:rPr>
          <w:rFonts w:ascii="Roboto" w:eastAsia="Times New Roman" w:hAnsi="Roboto" w:cs="Open Sans"/>
          <w:color w:val="000000"/>
          <w:sz w:val="25"/>
          <w:szCs w:val="25"/>
          <w:lang w:eastAsia="en-GB"/>
        </w:rPr>
        <w:t>your child was previously admitted to a hospital as an inpatient and needs continuing care after leaving the hospital.</w:t>
      </w:r>
    </w:p>
    <w:p w14:paraId="3B9639F1" w14:textId="77777777" w:rsidR="00367378" w:rsidRDefault="00367378" w:rsidP="00367378">
      <w:pPr>
        <w:pStyle w:val="ListParagraph"/>
        <w:numPr>
          <w:ilvl w:val="0"/>
          <w:numId w:val="20"/>
        </w:numPr>
        <w:shd w:val="clear" w:color="auto" w:fill="FFFFFF"/>
        <w:spacing w:before="120" w:after="100" w:afterAutospacing="1"/>
        <w:rPr>
          <w:rFonts w:ascii="Roboto" w:eastAsia="Times New Roman" w:hAnsi="Roboto" w:cs="Open Sans"/>
          <w:color w:val="000000"/>
          <w:sz w:val="25"/>
          <w:szCs w:val="25"/>
          <w:lang w:eastAsia="en-GB"/>
        </w:rPr>
      </w:pPr>
      <w:r w:rsidRPr="00D31316">
        <w:rPr>
          <w:rFonts w:ascii="Roboto" w:eastAsia="Times New Roman" w:hAnsi="Roboto" w:cs="Open Sans"/>
          <w:color w:val="000000"/>
          <w:sz w:val="25"/>
          <w:szCs w:val="25"/>
          <w:lang w:eastAsia="en-GB"/>
        </w:rPr>
        <w:lastRenderedPageBreak/>
        <w:t>the care is under the direction of a consultant; and</w:t>
      </w:r>
    </w:p>
    <w:p w14:paraId="0D39A341" w14:textId="77777777" w:rsidR="00367378" w:rsidRPr="00D31316" w:rsidRDefault="00367378" w:rsidP="00D31316">
      <w:pPr>
        <w:pStyle w:val="ListParagraph"/>
        <w:numPr>
          <w:ilvl w:val="0"/>
          <w:numId w:val="20"/>
        </w:numPr>
        <w:shd w:val="clear" w:color="auto" w:fill="FFFFFF"/>
        <w:spacing w:before="120" w:after="100" w:afterAutospacing="1"/>
        <w:rPr>
          <w:rFonts w:ascii="Roboto" w:eastAsia="Times New Roman" w:hAnsi="Roboto" w:cs="Open Sans"/>
          <w:color w:val="000000"/>
          <w:sz w:val="25"/>
          <w:szCs w:val="25"/>
          <w:lang w:eastAsia="en-GB"/>
        </w:rPr>
      </w:pPr>
      <w:r w:rsidRPr="00D31316">
        <w:rPr>
          <w:rFonts w:ascii="Roboto" w:eastAsia="Times New Roman" w:hAnsi="Roboto" w:cs="Open Sans"/>
          <w:color w:val="000000"/>
          <w:sz w:val="25"/>
          <w:szCs w:val="25"/>
          <w:lang w:eastAsia="en-GB"/>
        </w:rPr>
        <w:t>the care involves ongoing monitoring and visits from healthcare professionals arranged by the hospital where your child was an inpatient; or</w:t>
      </w:r>
    </w:p>
    <w:p w14:paraId="773899C6" w14:textId="7A9CFF39" w:rsidR="00367378" w:rsidRPr="00D31316" w:rsidRDefault="00367378" w:rsidP="00D31316">
      <w:pPr>
        <w:pStyle w:val="ListParagraph"/>
        <w:numPr>
          <w:ilvl w:val="0"/>
          <w:numId w:val="21"/>
        </w:numPr>
        <w:shd w:val="clear" w:color="auto" w:fill="FFFFFF"/>
        <w:spacing w:after="150"/>
        <w:rPr>
          <w:rFonts w:ascii="Helvetica" w:eastAsia="Times New Roman" w:hAnsi="Helvetica" w:cs="Times New Roman"/>
          <w:color w:val="000000"/>
          <w:sz w:val="25"/>
          <w:szCs w:val="25"/>
          <w:lang w:eastAsia="en-GB"/>
        </w:rPr>
      </w:pPr>
      <w:r w:rsidRPr="00D31316">
        <w:rPr>
          <w:rFonts w:ascii="Helvetica" w:eastAsia="Times New Roman" w:hAnsi="Helvetica" w:cs="Times New Roman"/>
          <w:color w:val="000000"/>
          <w:sz w:val="25"/>
          <w:szCs w:val="25"/>
          <w:lang w:eastAsia="en-GB"/>
        </w:rPr>
        <w:t>palliative or end-of-life care.</w:t>
      </w:r>
    </w:p>
    <w:p w14:paraId="056A94F8" w14:textId="3B340F22" w:rsidR="00367378" w:rsidRPr="00D31316" w:rsidRDefault="00367378" w:rsidP="008C7DE8">
      <w:pPr>
        <w:tabs>
          <w:tab w:val="left" w:pos="720"/>
          <w:tab w:val="center" w:pos="4680"/>
          <w:tab w:val="right" w:pos="9360"/>
        </w:tabs>
        <w:rPr>
          <w:rFonts w:ascii="Arial" w:hAnsi="Arial" w:cs="Arial"/>
          <w:bCs/>
        </w:rPr>
      </w:pPr>
      <w:r w:rsidRPr="00D31316">
        <w:rPr>
          <w:rFonts w:ascii="Arial" w:hAnsi="Arial" w:cs="Arial"/>
          <w:bCs/>
        </w:rPr>
        <w:t xml:space="preserve">Please refer to the </w:t>
      </w:r>
      <w:hyperlink r:id="rId17" w:history="1">
        <w:r w:rsidRPr="00D31316">
          <w:rPr>
            <w:rStyle w:val="Hyperlink"/>
            <w:bCs/>
          </w:rPr>
          <w:t>Neonatal Care Leave and pay policy</w:t>
        </w:r>
      </w:hyperlink>
      <w:r w:rsidRPr="00D31316">
        <w:rPr>
          <w:rFonts w:ascii="Arial" w:hAnsi="Arial" w:cs="Arial"/>
          <w:bCs/>
        </w:rPr>
        <w:t xml:space="preserve"> for more information.</w:t>
      </w:r>
    </w:p>
    <w:p w14:paraId="098E8AC5" w14:textId="77777777" w:rsidR="00367378" w:rsidRDefault="00367378" w:rsidP="008C7DE8">
      <w:pPr>
        <w:tabs>
          <w:tab w:val="left" w:pos="720"/>
          <w:tab w:val="center" w:pos="4680"/>
          <w:tab w:val="right" w:pos="9360"/>
        </w:tabs>
        <w:rPr>
          <w:rFonts w:ascii="Arial" w:hAnsi="Arial" w:cs="Arial"/>
          <w:b/>
        </w:rPr>
      </w:pPr>
    </w:p>
    <w:p w14:paraId="08DBBADD" w14:textId="109AD579" w:rsidR="008C7DE8" w:rsidRPr="008C7DE8" w:rsidRDefault="00367378" w:rsidP="008C7DE8">
      <w:pPr>
        <w:tabs>
          <w:tab w:val="left" w:pos="720"/>
          <w:tab w:val="center" w:pos="4680"/>
          <w:tab w:val="right" w:pos="9360"/>
        </w:tabs>
        <w:rPr>
          <w:rFonts w:ascii="Arial" w:hAnsi="Arial" w:cs="Arial"/>
          <w:b/>
        </w:rPr>
      </w:pPr>
      <w:r>
        <w:rPr>
          <w:rFonts w:ascii="Arial" w:hAnsi="Arial" w:cs="Arial"/>
          <w:b/>
        </w:rPr>
        <w:t xml:space="preserve">5.24 </w:t>
      </w:r>
      <w:r w:rsidR="008C7DE8" w:rsidRPr="008C7DE8">
        <w:rPr>
          <w:rFonts w:ascii="Arial" w:hAnsi="Arial" w:cs="Arial"/>
          <w:b/>
        </w:rPr>
        <w:t xml:space="preserve">Parental leave </w:t>
      </w:r>
    </w:p>
    <w:p w14:paraId="709C5F30" w14:textId="77777777" w:rsidR="008C7DE8" w:rsidRPr="008C7DE8" w:rsidRDefault="008C7DE8" w:rsidP="008C7DE8">
      <w:pPr>
        <w:tabs>
          <w:tab w:val="left" w:pos="720"/>
          <w:tab w:val="center" w:pos="4680"/>
          <w:tab w:val="right" w:pos="9360"/>
        </w:tabs>
        <w:rPr>
          <w:rFonts w:ascii="Arial" w:hAnsi="Arial" w:cs="Arial"/>
          <w:b/>
        </w:rPr>
      </w:pPr>
    </w:p>
    <w:p w14:paraId="39FCA967" w14:textId="77777777" w:rsidR="008C7DE8" w:rsidRPr="008C7DE8" w:rsidRDefault="008C7DE8" w:rsidP="00D31316">
      <w:pPr>
        <w:overflowPunct w:val="0"/>
        <w:autoSpaceDE w:val="0"/>
        <w:autoSpaceDN w:val="0"/>
        <w:adjustRightInd w:val="0"/>
        <w:textAlignment w:val="baseline"/>
        <w:rPr>
          <w:rFonts w:ascii="Arial" w:eastAsia="Times New Roman" w:hAnsi="Arial" w:cs="Times New Roman"/>
          <w:szCs w:val="20"/>
          <w:lang w:eastAsia="en-GB"/>
        </w:rPr>
      </w:pPr>
      <w:r w:rsidRPr="008C7DE8">
        <w:rPr>
          <w:rFonts w:ascii="Arial" w:eastAsia="Times New Roman" w:hAnsi="Arial" w:cs="Times New Roman"/>
          <w:szCs w:val="20"/>
          <w:lang w:eastAsia="en-GB"/>
        </w:rPr>
        <w:t xml:space="preserve">Parental Leave is the right to take 18 weeks </w:t>
      </w:r>
      <w:r w:rsidRPr="008C7DE8">
        <w:rPr>
          <w:rFonts w:ascii="Arial" w:eastAsia="Times New Roman" w:hAnsi="Arial" w:cs="Times New Roman"/>
          <w:b/>
          <w:szCs w:val="20"/>
          <w:u w:val="single"/>
          <w:lang w:eastAsia="en-GB"/>
        </w:rPr>
        <w:t>unpaid</w:t>
      </w:r>
      <w:r w:rsidRPr="008C7DE8">
        <w:rPr>
          <w:rFonts w:ascii="Arial" w:eastAsia="Times New Roman" w:hAnsi="Arial" w:cs="Times New Roman"/>
          <w:szCs w:val="20"/>
          <w:lang w:eastAsia="en-GB"/>
        </w:rPr>
        <w:t xml:space="preserve"> leave for the purpose of caring for a child. Effective from 5</w:t>
      </w:r>
      <w:r w:rsidRPr="008C7DE8">
        <w:rPr>
          <w:rFonts w:ascii="Arial" w:eastAsia="Times New Roman" w:hAnsi="Arial" w:cs="Times New Roman"/>
          <w:szCs w:val="20"/>
          <w:vertAlign w:val="superscript"/>
          <w:lang w:eastAsia="en-GB"/>
        </w:rPr>
        <w:t>th</w:t>
      </w:r>
      <w:r w:rsidRPr="008C7DE8">
        <w:rPr>
          <w:rFonts w:ascii="Arial" w:eastAsia="Times New Roman" w:hAnsi="Arial" w:cs="Times New Roman"/>
          <w:szCs w:val="20"/>
          <w:lang w:eastAsia="en-GB"/>
        </w:rPr>
        <w:t xml:space="preserve"> April 2015 legislation has been amended for this entitlement to include any child who is under the age of 18. The 18 weeks unpaid period is the total amount of parental leave that can be taken for a child up until that child is 18. </w:t>
      </w:r>
    </w:p>
    <w:p w14:paraId="2CFB9CBA" w14:textId="77777777" w:rsidR="008C7DE8" w:rsidRPr="008C7DE8" w:rsidRDefault="008C7DE8" w:rsidP="008C7DE8">
      <w:pPr>
        <w:tabs>
          <w:tab w:val="left" w:pos="720"/>
          <w:tab w:val="center" w:pos="4680"/>
          <w:tab w:val="right" w:pos="9360"/>
        </w:tabs>
        <w:ind w:left="720"/>
        <w:rPr>
          <w:rFonts w:ascii="Arial" w:hAnsi="Arial" w:cs="Arial"/>
          <w:b/>
        </w:rPr>
      </w:pPr>
    </w:p>
    <w:p w14:paraId="4BB849E9" w14:textId="35F4D52C" w:rsidR="008C7DE8" w:rsidRPr="00367378" w:rsidRDefault="008C7DE8" w:rsidP="00D31316">
      <w:pPr>
        <w:jc w:val="both"/>
        <w:rPr>
          <w:rStyle w:val="Hyperlink"/>
          <w:rFonts w:ascii="Arial" w:hAnsi="Arial" w:cs="Arial"/>
        </w:rPr>
      </w:pPr>
      <w:r w:rsidRPr="008C7DE8">
        <w:rPr>
          <w:rFonts w:ascii="Arial" w:hAnsi="Arial" w:cs="Arial"/>
        </w:rPr>
        <w:t xml:space="preserve">The Authority has a separate parental leave policy please refer to the following link: </w:t>
      </w:r>
      <w:r w:rsidR="00367378">
        <w:rPr>
          <w:rFonts w:ascii="Arial" w:hAnsi="Arial" w:cs="Arial"/>
          <w:u w:val="single"/>
        </w:rPr>
        <w:fldChar w:fldCharType="begin"/>
      </w:r>
      <w:r w:rsidR="00367378">
        <w:rPr>
          <w:rFonts w:ascii="Arial" w:hAnsi="Arial" w:cs="Arial"/>
          <w:u w:val="single"/>
        </w:rPr>
        <w:instrText>HYPERLINK "https://intranet/our-people/hr/leave-and-absence/parental-leave/"</w:instrText>
      </w:r>
      <w:r w:rsidR="00367378">
        <w:rPr>
          <w:rFonts w:ascii="Arial" w:hAnsi="Arial" w:cs="Arial"/>
          <w:u w:val="single"/>
        </w:rPr>
      </w:r>
      <w:r w:rsidR="00367378">
        <w:rPr>
          <w:rFonts w:ascii="Arial" w:hAnsi="Arial" w:cs="Arial"/>
          <w:u w:val="single"/>
        </w:rPr>
        <w:fldChar w:fldCharType="separate"/>
      </w:r>
      <w:r w:rsidRPr="00367378">
        <w:rPr>
          <w:rStyle w:val="Hyperlink"/>
          <w:rFonts w:ascii="Arial" w:hAnsi="Arial" w:cs="Arial"/>
        </w:rPr>
        <w:t>Parental leave policy</w:t>
      </w:r>
    </w:p>
    <w:p w14:paraId="0BDFE372" w14:textId="78B68102" w:rsidR="008C7DE8" w:rsidRPr="008C7DE8" w:rsidRDefault="00367378" w:rsidP="00D31316">
      <w:pPr>
        <w:autoSpaceDE w:val="0"/>
        <w:autoSpaceDN w:val="0"/>
        <w:adjustRightInd w:val="0"/>
        <w:rPr>
          <w:rFonts w:ascii="Arial" w:hAnsi="Arial" w:cs="Arial"/>
        </w:rPr>
      </w:pPr>
      <w:r>
        <w:rPr>
          <w:rFonts w:ascii="Arial" w:hAnsi="Arial" w:cs="Arial"/>
          <w:u w:val="single"/>
        </w:rPr>
        <w:fldChar w:fldCharType="end"/>
      </w:r>
    </w:p>
    <w:p w14:paraId="5BBD57BD" w14:textId="0C8030D3" w:rsidR="008C7DE8" w:rsidRPr="008C7DE8" w:rsidRDefault="008C7DE8" w:rsidP="008C7DE8">
      <w:pPr>
        <w:numPr>
          <w:ilvl w:val="12"/>
          <w:numId w:val="0"/>
        </w:numPr>
        <w:tabs>
          <w:tab w:val="left" w:pos="720"/>
        </w:tabs>
        <w:rPr>
          <w:rFonts w:ascii="Arial" w:hAnsi="Arial" w:cs="Arial"/>
          <w:b/>
        </w:rPr>
      </w:pPr>
      <w:r w:rsidRPr="008C7DE8">
        <w:rPr>
          <w:rFonts w:ascii="Arial" w:hAnsi="Arial" w:cs="Arial"/>
          <w:b/>
        </w:rPr>
        <w:t>5.2</w:t>
      </w:r>
      <w:r w:rsidR="00367378">
        <w:rPr>
          <w:rFonts w:ascii="Arial" w:hAnsi="Arial" w:cs="Arial"/>
          <w:b/>
        </w:rPr>
        <w:t>5</w:t>
      </w:r>
      <w:r w:rsidRPr="008C7DE8">
        <w:rPr>
          <w:rFonts w:ascii="Arial" w:hAnsi="Arial" w:cs="Arial"/>
          <w:b/>
        </w:rPr>
        <w:t xml:space="preserve"> Paternity leave </w:t>
      </w:r>
    </w:p>
    <w:p w14:paraId="2E9D03B4" w14:textId="77777777" w:rsidR="00367378" w:rsidRDefault="00367378" w:rsidP="00367378">
      <w:pPr>
        <w:spacing w:before="100" w:beforeAutospacing="1" w:after="100" w:afterAutospacing="1"/>
        <w:contextualSpacing/>
        <w:rPr>
          <w:rFonts w:ascii="Arial" w:eastAsia="Times New Roman" w:hAnsi="Arial" w:cs="Arial"/>
          <w:lang w:eastAsia="en-GB"/>
        </w:rPr>
      </w:pPr>
    </w:p>
    <w:p w14:paraId="09DBDC55" w14:textId="554D1C8D" w:rsidR="008C7DE8" w:rsidRPr="008C7DE8" w:rsidRDefault="008C7DE8" w:rsidP="00D31316">
      <w:pPr>
        <w:spacing w:before="100" w:beforeAutospacing="1" w:after="100" w:afterAutospacing="1"/>
        <w:contextualSpacing/>
        <w:rPr>
          <w:rFonts w:ascii="Arial" w:eastAsia="Times New Roman" w:hAnsi="Arial" w:cs="Arial"/>
          <w:lang w:eastAsia="en-GB"/>
        </w:rPr>
      </w:pPr>
      <w:r w:rsidRPr="008C7DE8">
        <w:rPr>
          <w:rFonts w:ascii="Arial" w:eastAsia="Times New Roman" w:hAnsi="Arial" w:cs="Arial"/>
          <w:lang w:eastAsia="en-GB"/>
        </w:rPr>
        <w:t>Eligible employees will have the right to take paid leave to care for the child and /or support the mother. Ordinary paternity provides 2 weeks paid leave to employees. Employees may be entitled to additional statutory paternity pay. Please refer to the following link for further details:</w:t>
      </w:r>
      <w:r w:rsidR="00367378">
        <w:rPr>
          <w:rFonts w:ascii="Arial" w:eastAsia="Times New Roman" w:hAnsi="Arial" w:cs="Arial"/>
          <w:lang w:eastAsia="en-GB"/>
        </w:rPr>
        <w:t xml:space="preserve"> </w:t>
      </w:r>
      <w:hyperlink r:id="rId18" w:history="1">
        <w:r w:rsidR="00367378" w:rsidRPr="00367378">
          <w:rPr>
            <w:rStyle w:val="Hyperlink"/>
            <w:rFonts w:ascii="Arial" w:eastAsia="Times New Roman" w:hAnsi="Arial" w:cs="Arial"/>
            <w:lang w:eastAsia="en-GB"/>
          </w:rPr>
          <w:t>Paternity Leave Policy</w:t>
        </w:r>
      </w:hyperlink>
    </w:p>
    <w:p w14:paraId="52A06738" w14:textId="77777777" w:rsidR="008C7DE8" w:rsidRPr="008C7DE8" w:rsidRDefault="008C7DE8" w:rsidP="008C7DE8">
      <w:pPr>
        <w:spacing w:before="100" w:beforeAutospacing="1" w:after="100" w:afterAutospacing="1"/>
        <w:ind w:left="720"/>
        <w:contextualSpacing/>
        <w:rPr>
          <w:rFonts w:ascii="Arial" w:eastAsia="Times New Roman" w:hAnsi="Arial" w:cs="Arial"/>
          <w:lang w:eastAsia="en-GB"/>
        </w:rPr>
      </w:pPr>
    </w:p>
    <w:p w14:paraId="6EA4ADFA" w14:textId="0A4D39CC" w:rsidR="008C7DE8" w:rsidRPr="008C7DE8" w:rsidRDefault="008C7DE8" w:rsidP="008C7DE8">
      <w:pPr>
        <w:numPr>
          <w:ilvl w:val="12"/>
          <w:numId w:val="0"/>
        </w:numPr>
        <w:overflowPunct w:val="0"/>
        <w:autoSpaceDE w:val="0"/>
        <w:autoSpaceDN w:val="0"/>
        <w:adjustRightInd w:val="0"/>
        <w:textAlignment w:val="baseline"/>
        <w:rPr>
          <w:rFonts w:ascii="Arial" w:eastAsia="Arial Unicode MS" w:hAnsi="Arial" w:cs="Arial"/>
          <w:b/>
          <w:lang w:eastAsia="en-GB"/>
        </w:rPr>
      </w:pPr>
      <w:r w:rsidRPr="008C7DE8">
        <w:rPr>
          <w:rFonts w:ascii="Arial" w:eastAsia="Arial Unicode MS" w:hAnsi="Arial" w:cs="Arial"/>
          <w:b/>
          <w:lang w:eastAsia="en-GB"/>
        </w:rPr>
        <w:t>5.2</w:t>
      </w:r>
      <w:r w:rsidR="00367378">
        <w:rPr>
          <w:rFonts w:ascii="Arial" w:eastAsia="Arial Unicode MS" w:hAnsi="Arial" w:cs="Arial"/>
          <w:b/>
          <w:lang w:eastAsia="en-GB"/>
        </w:rPr>
        <w:t>6</w:t>
      </w:r>
      <w:r w:rsidRPr="008C7DE8">
        <w:rPr>
          <w:rFonts w:ascii="Arial" w:eastAsia="Arial Unicode MS" w:hAnsi="Arial" w:cs="Arial"/>
          <w:b/>
          <w:lang w:eastAsia="en-GB"/>
        </w:rPr>
        <w:t xml:space="preserve"> Public duties </w:t>
      </w:r>
    </w:p>
    <w:p w14:paraId="3EB33978" w14:textId="77777777" w:rsidR="008C7DE8" w:rsidRPr="008C7DE8" w:rsidRDefault="008C7DE8" w:rsidP="008C7DE8">
      <w:pPr>
        <w:spacing w:before="100" w:beforeAutospacing="1" w:after="100" w:afterAutospacing="1"/>
        <w:rPr>
          <w:rFonts w:ascii="Arial" w:hAnsi="Arial" w:cs="Arial"/>
        </w:rPr>
      </w:pPr>
      <w:r w:rsidRPr="008C7DE8">
        <w:rPr>
          <w:rFonts w:ascii="Arial" w:hAnsi="Arial" w:cs="Arial"/>
        </w:rPr>
        <w:t>Employees who hold certain public positions have a right to reasonable unpaid time off during working hours. The provisions cover Justices of the Peace and members of the following public bodies:</w:t>
      </w:r>
    </w:p>
    <w:p w14:paraId="7CB08EED" w14:textId="4FAF0227" w:rsidR="008C7DE8" w:rsidRDefault="008C7DE8" w:rsidP="00367378">
      <w:pPr>
        <w:pStyle w:val="ListParagraph"/>
        <w:numPr>
          <w:ilvl w:val="0"/>
          <w:numId w:val="21"/>
        </w:numPr>
        <w:spacing w:before="100" w:beforeAutospacing="1" w:after="100" w:afterAutospacing="1"/>
        <w:rPr>
          <w:rFonts w:ascii="Arial" w:hAnsi="Arial" w:cs="Arial"/>
        </w:rPr>
      </w:pPr>
      <w:r w:rsidRPr="00D31316">
        <w:rPr>
          <w:rFonts w:ascii="Arial" w:hAnsi="Arial" w:cs="Arial"/>
        </w:rPr>
        <w:t>a statutory tribunal</w:t>
      </w:r>
      <w:r w:rsidR="00367378">
        <w:rPr>
          <w:rFonts w:ascii="Arial" w:hAnsi="Arial" w:cs="Arial"/>
        </w:rPr>
        <w:t>.</w:t>
      </w:r>
    </w:p>
    <w:p w14:paraId="1C680E3D" w14:textId="7AE9D19A" w:rsidR="008C7DE8" w:rsidRDefault="008C7DE8" w:rsidP="00367378">
      <w:pPr>
        <w:pStyle w:val="ListParagraph"/>
        <w:numPr>
          <w:ilvl w:val="0"/>
          <w:numId w:val="21"/>
        </w:numPr>
        <w:spacing w:before="100" w:beforeAutospacing="1" w:after="100" w:afterAutospacing="1"/>
        <w:rPr>
          <w:rFonts w:ascii="Arial" w:hAnsi="Arial" w:cs="Arial"/>
        </w:rPr>
      </w:pPr>
      <w:r w:rsidRPr="00D31316">
        <w:rPr>
          <w:rFonts w:ascii="Arial" w:hAnsi="Arial" w:cs="Arial"/>
        </w:rPr>
        <w:t>the Service Authority for the National Crime Agency</w:t>
      </w:r>
      <w:r w:rsidR="00367378">
        <w:rPr>
          <w:rFonts w:ascii="Arial" w:hAnsi="Arial" w:cs="Arial"/>
        </w:rPr>
        <w:t>.</w:t>
      </w:r>
    </w:p>
    <w:p w14:paraId="5EF7029D" w14:textId="771AF502" w:rsidR="008C7DE8" w:rsidRDefault="008C7DE8" w:rsidP="00367378">
      <w:pPr>
        <w:pStyle w:val="ListParagraph"/>
        <w:numPr>
          <w:ilvl w:val="0"/>
          <w:numId w:val="21"/>
        </w:numPr>
        <w:spacing w:before="100" w:beforeAutospacing="1" w:after="100" w:afterAutospacing="1"/>
        <w:rPr>
          <w:rFonts w:ascii="Arial" w:hAnsi="Arial" w:cs="Arial"/>
        </w:rPr>
      </w:pPr>
      <w:r w:rsidRPr="00D31316">
        <w:rPr>
          <w:rFonts w:ascii="Arial" w:hAnsi="Arial" w:cs="Arial"/>
        </w:rPr>
        <w:t>a board of prison visitors or a prison visiting committee</w:t>
      </w:r>
      <w:r w:rsidR="00367378">
        <w:rPr>
          <w:rFonts w:ascii="Arial" w:hAnsi="Arial" w:cs="Arial"/>
        </w:rPr>
        <w:t>.</w:t>
      </w:r>
    </w:p>
    <w:p w14:paraId="452C33AD" w14:textId="60363580" w:rsidR="008C7DE8" w:rsidRDefault="008C7DE8" w:rsidP="00367378">
      <w:pPr>
        <w:pStyle w:val="ListParagraph"/>
        <w:numPr>
          <w:ilvl w:val="0"/>
          <w:numId w:val="21"/>
        </w:numPr>
        <w:spacing w:before="100" w:beforeAutospacing="1" w:after="100" w:afterAutospacing="1"/>
        <w:rPr>
          <w:rFonts w:ascii="Arial" w:hAnsi="Arial" w:cs="Arial"/>
        </w:rPr>
      </w:pPr>
      <w:r w:rsidRPr="00D31316">
        <w:rPr>
          <w:rFonts w:ascii="Arial" w:hAnsi="Arial" w:cs="Arial"/>
        </w:rPr>
        <w:t>a relevant health body</w:t>
      </w:r>
      <w:r w:rsidR="00367378">
        <w:rPr>
          <w:rFonts w:ascii="Arial" w:hAnsi="Arial" w:cs="Arial"/>
        </w:rPr>
        <w:t>.</w:t>
      </w:r>
    </w:p>
    <w:p w14:paraId="4BC74A3D" w14:textId="1AAF5F5F" w:rsidR="008C7DE8" w:rsidRDefault="008C7DE8" w:rsidP="00367378">
      <w:pPr>
        <w:pStyle w:val="ListParagraph"/>
        <w:numPr>
          <w:ilvl w:val="0"/>
          <w:numId w:val="21"/>
        </w:numPr>
        <w:spacing w:before="100" w:beforeAutospacing="1" w:after="100" w:afterAutospacing="1"/>
        <w:rPr>
          <w:rFonts w:ascii="Arial" w:hAnsi="Arial" w:cs="Arial"/>
        </w:rPr>
      </w:pPr>
      <w:r w:rsidRPr="00D31316">
        <w:rPr>
          <w:rFonts w:ascii="Arial" w:hAnsi="Arial" w:cs="Arial"/>
        </w:rPr>
        <w:t>a relevant education body</w:t>
      </w:r>
      <w:r w:rsidR="00367378">
        <w:rPr>
          <w:rFonts w:ascii="Arial" w:hAnsi="Arial" w:cs="Arial"/>
        </w:rPr>
        <w:t>.</w:t>
      </w:r>
    </w:p>
    <w:p w14:paraId="3777F08F" w14:textId="1B8B193C" w:rsidR="008C7DE8" w:rsidRPr="00D31316" w:rsidRDefault="008C7DE8" w:rsidP="00D31316">
      <w:pPr>
        <w:pStyle w:val="ListParagraph"/>
        <w:numPr>
          <w:ilvl w:val="0"/>
          <w:numId w:val="21"/>
        </w:numPr>
        <w:spacing w:before="100" w:beforeAutospacing="1" w:after="100" w:afterAutospacing="1"/>
        <w:rPr>
          <w:rFonts w:ascii="Arial" w:hAnsi="Arial" w:cs="Arial"/>
        </w:rPr>
      </w:pPr>
      <w:r w:rsidRPr="00D31316">
        <w:rPr>
          <w:rFonts w:ascii="Arial" w:hAnsi="Arial" w:cs="Arial"/>
        </w:rPr>
        <w:t>the Environment Agency, Natural Resources Wales</w:t>
      </w:r>
      <w:r w:rsidR="00367378">
        <w:rPr>
          <w:rFonts w:ascii="Arial" w:hAnsi="Arial" w:cs="Arial"/>
        </w:rPr>
        <w:t>.</w:t>
      </w:r>
      <w:r w:rsidRPr="00D31316">
        <w:rPr>
          <w:rFonts w:ascii="Arial" w:hAnsi="Arial" w:cs="Arial"/>
        </w:rPr>
        <w:t xml:space="preserve"> </w:t>
      </w:r>
    </w:p>
    <w:p w14:paraId="0F547518" w14:textId="54EA7A41" w:rsidR="008C7DE8" w:rsidRPr="008C7DE8" w:rsidRDefault="008C7DE8" w:rsidP="00D31316">
      <w:pPr>
        <w:spacing w:before="100" w:beforeAutospacing="1" w:after="100" w:afterAutospacing="1"/>
        <w:rPr>
          <w:rFonts w:ascii="Arial" w:hAnsi="Arial" w:cs="Arial"/>
        </w:rPr>
      </w:pPr>
      <w:r w:rsidRPr="008C7DE8">
        <w:rPr>
          <w:rFonts w:ascii="Arial" w:hAnsi="Arial" w:cs="Arial"/>
        </w:rPr>
        <w:t xml:space="preserve">There is no definition in law as to how much time off is reasonable for the purpose of public duties. When considering whether to grant time off, the employer may take into consideration some or </w:t>
      </w:r>
      <w:r w:rsidR="00367378" w:rsidRPr="008C7DE8">
        <w:rPr>
          <w:rFonts w:ascii="Arial" w:hAnsi="Arial" w:cs="Arial"/>
        </w:rPr>
        <w:t>all</w:t>
      </w:r>
      <w:r w:rsidRPr="008C7DE8">
        <w:rPr>
          <w:rFonts w:ascii="Arial" w:hAnsi="Arial" w:cs="Arial"/>
        </w:rPr>
        <w:t xml:space="preserve"> the following factors:</w:t>
      </w:r>
    </w:p>
    <w:p w14:paraId="361CD6B6" w14:textId="4260F90A" w:rsidR="008C7DE8" w:rsidRDefault="008C7DE8" w:rsidP="00367378">
      <w:pPr>
        <w:pStyle w:val="ListParagraph"/>
        <w:numPr>
          <w:ilvl w:val="0"/>
          <w:numId w:val="22"/>
        </w:numPr>
        <w:spacing w:before="100" w:beforeAutospacing="1" w:after="100" w:afterAutospacing="1"/>
        <w:rPr>
          <w:rFonts w:ascii="Arial" w:hAnsi="Arial" w:cs="Arial"/>
        </w:rPr>
      </w:pPr>
      <w:r w:rsidRPr="00D31316">
        <w:rPr>
          <w:rFonts w:ascii="Arial" w:hAnsi="Arial" w:cs="Arial"/>
        </w:rPr>
        <w:t xml:space="preserve">How much time off is generally required for the performance of the office in question, and how much time off is required for the performance of the </w:t>
      </w:r>
      <w:proofErr w:type="gramStart"/>
      <w:r w:rsidRPr="00D31316">
        <w:rPr>
          <w:rFonts w:ascii="Arial" w:hAnsi="Arial" w:cs="Arial"/>
        </w:rPr>
        <w:t>particular duty</w:t>
      </w:r>
      <w:proofErr w:type="gramEnd"/>
      <w:r w:rsidRPr="00D31316">
        <w:rPr>
          <w:rFonts w:ascii="Arial" w:hAnsi="Arial" w:cs="Arial"/>
        </w:rPr>
        <w:t xml:space="preserve"> on the </w:t>
      </w:r>
      <w:proofErr w:type="gramStart"/>
      <w:r w:rsidRPr="00D31316">
        <w:rPr>
          <w:rFonts w:ascii="Arial" w:hAnsi="Arial" w:cs="Arial"/>
        </w:rPr>
        <w:t>particular occasion</w:t>
      </w:r>
      <w:proofErr w:type="gramEnd"/>
      <w:r w:rsidR="00367378">
        <w:rPr>
          <w:rFonts w:ascii="Arial" w:hAnsi="Arial" w:cs="Arial"/>
        </w:rPr>
        <w:t>.</w:t>
      </w:r>
    </w:p>
    <w:p w14:paraId="0B65D86A" w14:textId="1D3EBDEA" w:rsidR="008C7DE8" w:rsidRDefault="008C7DE8" w:rsidP="00367378">
      <w:pPr>
        <w:pStyle w:val="ListParagraph"/>
        <w:numPr>
          <w:ilvl w:val="0"/>
          <w:numId w:val="22"/>
        </w:numPr>
        <w:spacing w:before="100" w:beforeAutospacing="1" w:after="100" w:afterAutospacing="1"/>
        <w:rPr>
          <w:rFonts w:ascii="Arial" w:hAnsi="Arial" w:cs="Arial"/>
        </w:rPr>
      </w:pPr>
      <w:r w:rsidRPr="00D31316">
        <w:rPr>
          <w:rFonts w:ascii="Arial" w:hAnsi="Arial" w:cs="Arial"/>
        </w:rPr>
        <w:t>How much time off has already been granted to the employee for public duties</w:t>
      </w:r>
      <w:r w:rsidR="00367378">
        <w:rPr>
          <w:rFonts w:ascii="Arial" w:hAnsi="Arial" w:cs="Arial"/>
        </w:rPr>
        <w:t>.</w:t>
      </w:r>
    </w:p>
    <w:p w14:paraId="5D2C1B3F" w14:textId="0B088637" w:rsidR="008C7DE8" w:rsidRDefault="008C7DE8" w:rsidP="00367378">
      <w:pPr>
        <w:pStyle w:val="ListParagraph"/>
        <w:numPr>
          <w:ilvl w:val="0"/>
          <w:numId w:val="22"/>
        </w:numPr>
        <w:spacing w:before="100" w:beforeAutospacing="1" w:after="100" w:afterAutospacing="1"/>
        <w:rPr>
          <w:rFonts w:ascii="Arial" w:hAnsi="Arial" w:cs="Arial"/>
        </w:rPr>
      </w:pPr>
      <w:r w:rsidRPr="00D31316">
        <w:rPr>
          <w:rFonts w:ascii="Arial" w:hAnsi="Arial" w:cs="Arial"/>
        </w:rPr>
        <w:t>The circumstances of the Authority’s business</w:t>
      </w:r>
      <w:r w:rsidR="00367378">
        <w:rPr>
          <w:rFonts w:ascii="Arial" w:hAnsi="Arial" w:cs="Arial"/>
        </w:rPr>
        <w:t>.</w:t>
      </w:r>
    </w:p>
    <w:p w14:paraId="001E1755" w14:textId="77777777" w:rsidR="008C7DE8" w:rsidRPr="00D31316" w:rsidRDefault="008C7DE8" w:rsidP="00D31316">
      <w:pPr>
        <w:pStyle w:val="ListParagraph"/>
        <w:numPr>
          <w:ilvl w:val="0"/>
          <w:numId w:val="22"/>
        </w:numPr>
        <w:spacing w:before="100" w:beforeAutospacing="1" w:after="100" w:afterAutospacing="1"/>
        <w:rPr>
          <w:rFonts w:ascii="Arial" w:hAnsi="Arial" w:cs="Arial"/>
        </w:rPr>
      </w:pPr>
      <w:r w:rsidRPr="00D31316">
        <w:rPr>
          <w:rFonts w:ascii="Arial" w:hAnsi="Arial" w:cs="Arial"/>
        </w:rPr>
        <w:t>The effect of the employee's absence on the running of the Authority's business.</w:t>
      </w:r>
    </w:p>
    <w:p w14:paraId="54F4FEEF" w14:textId="77777777" w:rsidR="0069476B" w:rsidRDefault="0069476B" w:rsidP="008C7DE8">
      <w:pPr>
        <w:spacing w:before="100" w:beforeAutospacing="1" w:after="100" w:afterAutospacing="1"/>
        <w:rPr>
          <w:rFonts w:ascii="Arial" w:hAnsi="Arial" w:cs="Arial"/>
        </w:rPr>
      </w:pPr>
    </w:p>
    <w:p w14:paraId="68CAC094" w14:textId="77777777" w:rsidR="0069476B" w:rsidRPr="008C7DE8" w:rsidRDefault="0069476B" w:rsidP="008C7DE8">
      <w:pPr>
        <w:spacing w:before="100" w:beforeAutospacing="1" w:after="100" w:afterAutospacing="1"/>
        <w:rPr>
          <w:rFonts w:ascii="Arial" w:hAnsi="Arial" w:cs="Arial"/>
        </w:rPr>
      </w:pPr>
    </w:p>
    <w:p w14:paraId="316DD56A" w14:textId="6111950A" w:rsidR="008C7DE8" w:rsidRPr="008C7DE8" w:rsidRDefault="008C7DE8" w:rsidP="008C7DE8">
      <w:pPr>
        <w:numPr>
          <w:ilvl w:val="12"/>
          <w:numId w:val="0"/>
        </w:numPr>
        <w:tabs>
          <w:tab w:val="center" w:pos="4680"/>
          <w:tab w:val="right" w:pos="9360"/>
        </w:tabs>
        <w:rPr>
          <w:rFonts w:ascii="Arial" w:hAnsi="Arial" w:cs="Arial"/>
          <w:b/>
        </w:rPr>
      </w:pPr>
      <w:r w:rsidRPr="008C7DE8">
        <w:rPr>
          <w:rFonts w:ascii="Arial" w:hAnsi="Arial" w:cs="Arial"/>
          <w:b/>
        </w:rPr>
        <w:lastRenderedPageBreak/>
        <w:t>5.2</w:t>
      </w:r>
      <w:r w:rsidR="00367378">
        <w:rPr>
          <w:rFonts w:ascii="Arial" w:hAnsi="Arial" w:cs="Arial"/>
          <w:b/>
        </w:rPr>
        <w:t>7</w:t>
      </w:r>
      <w:r w:rsidRPr="008C7DE8">
        <w:rPr>
          <w:rFonts w:ascii="Arial" w:hAnsi="Arial" w:cs="Arial"/>
          <w:b/>
        </w:rPr>
        <w:t xml:space="preserve"> Religious and cultural observation </w:t>
      </w:r>
    </w:p>
    <w:p w14:paraId="5DA11421" w14:textId="77777777" w:rsidR="008C7DE8" w:rsidRPr="008C7DE8" w:rsidRDefault="008C7DE8" w:rsidP="008C7DE8">
      <w:pPr>
        <w:numPr>
          <w:ilvl w:val="12"/>
          <w:numId w:val="0"/>
        </w:numPr>
        <w:tabs>
          <w:tab w:val="center" w:pos="4680"/>
          <w:tab w:val="right" w:pos="9360"/>
        </w:tabs>
        <w:rPr>
          <w:rFonts w:ascii="Arial" w:hAnsi="Arial" w:cs="Arial"/>
        </w:rPr>
      </w:pPr>
      <w:r w:rsidRPr="008C7DE8">
        <w:rPr>
          <w:rFonts w:ascii="Arial" w:hAnsi="Arial" w:cs="Arial"/>
        </w:rPr>
        <w:t xml:space="preserve"> </w:t>
      </w:r>
    </w:p>
    <w:p w14:paraId="078E20EA" w14:textId="7A8F8F26" w:rsidR="008C7DE8" w:rsidRPr="00367378" w:rsidRDefault="008C7DE8" w:rsidP="008C7DE8">
      <w:pPr>
        <w:numPr>
          <w:ilvl w:val="12"/>
          <w:numId w:val="0"/>
        </w:numPr>
        <w:tabs>
          <w:tab w:val="center" w:pos="4680"/>
          <w:tab w:val="right" w:pos="9360"/>
        </w:tabs>
        <w:rPr>
          <w:rStyle w:val="Hyperlink"/>
          <w:rFonts w:ascii="Arial" w:hAnsi="Arial" w:cs="Arial"/>
        </w:rPr>
      </w:pPr>
      <w:r w:rsidRPr="008C7DE8">
        <w:rPr>
          <w:rFonts w:ascii="Arial" w:hAnsi="Arial" w:cs="Arial"/>
        </w:rPr>
        <w:t xml:space="preserve">Although there is no statutory </w:t>
      </w:r>
      <w:r w:rsidR="00367378" w:rsidRPr="008C7DE8">
        <w:rPr>
          <w:rFonts w:ascii="Arial" w:hAnsi="Arial" w:cs="Arial"/>
        </w:rPr>
        <w:t>entitlement to</w:t>
      </w:r>
      <w:r w:rsidRPr="008C7DE8">
        <w:rPr>
          <w:rFonts w:ascii="Arial" w:hAnsi="Arial" w:cs="Arial"/>
        </w:rPr>
        <w:t xml:space="preserve"> receive time off, paid or unpaid for religious reasons, annual leave, flexible working hours or unpaid leave can be considered depending on the circumstances and where leave entitlement has been exhausted. Please follow the link to Religion and Belief guidance for further details: </w:t>
      </w:r>
      <w:r w:rsidR="00367378">
        <w:rPr>
          <w:rFonts w:ascii="Arial" w:hAnsi="Arial" w:cs="Arial"/>
          <w:u w:val="single"/>
        </w:rPr>
        <w:fldChar w:fldCharType="begin"/>
      </w:r>
      <w:r w:rsidR="00367378">
        <w:rPr>
          <w:rFonts w:ascii="Arial" w:hAnsi="Arial" w:cs="Arial"/>
          <w:u w:val="single"/>
        </w:rPr>
        <w:instrText>HYPERLINK "https://intranet/our-people/hr/equality-diversity/religion-and-belief/"</w:instrText>
      </w:r>
      <w:r w:rsidR="00367378">
        <w:rPr>
          <w:rFonts w:ascii="Arial" w:hAnsi="Arial" w:cs="Arial"/>
          <w:u w:val="single"/>
        </w:rPr>
      </w:r>
      <w:r w:rsidR="00367378">
        <w:rPr>
          <w:rFonts w:ascii="Arial" w:hAnsi="Arial" w:cs="Arial"/>
          <w:u w:val="single"/>
        </w:rPr>
        <w:fldChar w:fldCharType="separate"/>
      </w:r>
      <w:r w:rsidRPr="00367378">
        <w:rPr>
          <w:rStyle w:val="Hyperlink"/>
          <w:rFonts w:ascii="Arial" w:hAnsi="Arial" w:cs="Arial"/>
        </w:rPr>
        <w:t>Religion and belief guidance</w:t>
      </w:r>
    </w:p>
    <w:p w14:paraId="05A3BD8E" w14:textId="7073A1EF" w:rsidR="00367378" w:rsidRPr="008C7DE8" w:rsidRDefault="00367378" w:rsidP="008C7DE8">
      <w:pPr>
        <w:numPr>
          <w:ilvl w:val="12"/>
          <w:numId w:val="0"/>
        </w:numPr>
        <w:tabs>
          <w:tab w:val="center" w:pos="4680"/>
          <w:tab w:val="right" w:pos="9360"/>
        </w:tabs>
        <w:rPr>
          <w:rFonts w:ascii="Arial" w:hAnsi="Arial" w:cs="Arial"/>
        </w:rPr>
      </w:pPr>
      <w:r>
        <w:rPr>
          <w:rFonts w:ascii="Arial" w:hAnsi="Arial" w:cs="Arial"/>
          <w:u w:val="single"/>
        </w:rPr>
        <w:fldChar w:fldCharType="end"/>
      </w:r>
    </w:p>
    <w:p w14:paraId="4FF0CD66" w14:textId="1F1834DA" w:rsidR="008C7DE8" w:rsidRPr="008C7DE8" w:rsidRDefault="008C7DE8" w:rsidP="00D31316">
      <w:pPr>
        <w:numPr>
          <w:ilvl w:val="12"/>
          <w:numId w:val="0"/>
        </w:numPr>
        <w:tabs>
          <w:tab w:val="center" w:pos="4680"/>
          <w:tab w:val="right" w:pos="9360"/>
        </w:tabs>
        <w:rPr>
          <w:rFonts w:ascii="Arial" w:eastAsia="Times New Roman" w:hAnsi="Arial" w:cs="Arial"/>
          <w:lang w:eastAsia="en-GB"/>
        </w:rPr>
      </w:pPr>
      <w:r w:rsidRPr="008C7DE8">
        <w:rPr>
          <w:rFonts w:ascii="Arial" w:eastAsia="Times New Roman" w:hAnsi="Arial" w:cs="Arial"/>
          <w:b/>
          <w:bCs/>
          <w:lang w:eastAsia="en-GB"/>
        </w:rPr>
        <w:t>5.</w:t>
      </w:r>
      <w:r w:rsidR="00367378">
        <w:rPr>
          <w:rFonts w:ascii="Arial" w:eastAsia="Times New Roman" w:hAnsi="Arial" w:cs="Arial"/>
          <w:b/>
          <w:bCs/>
          <w:lang w:eastAsia="en-GB"/>
        </w:rPr>
        <w:t>28</w:t>
      </w:r>
      <w:r w:rsidRPr="008C7DE8">
        <w:rPr>
          <w:rFonts w:ascii="Arial" w:eastAsia="Times New Roman" w:hAnsi="Arial" w:cs="Arial"/>
          <w:b/>
          <w:bCs/>
          <w:lang w:eastAsia="en-GB"/>
        </w:rPr>
        <w:t xml:space="preserve"> Reservists' mobilisation </w:t>
      </w:r>
    </w:p>
    <w:p w14:paraId="6404990B" w14:textId="77777777"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Reservists may be called up for military operations, with notice typically given 28 days before mobilisation, which are likely to last up to 12 months.</w:t>
      </w:r>
    </w:p>
    <w:p w14:paraId="1F7036C8" w14:textId="4F55DFFA"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 xml:space="preserve">On being called up, the reservist should present </w:t>
      </w:r>
      <w:r w:rsidR="00367378">
        <w:rPr>
          <w:rFonts w:ascii="Arial" w:eastAsia="Times New Roman" w:hAnsi="Arial" w:cs="Arial"/>
          <w:lang w:eastAsia="en-GB"/>
        </w:rPr>
        <w:t>their</w:t>
      </w:r>
      <w:r w:rsidRPr="008C7DE8">
        <w:rPr>
          <w:rFonts w:ascii="Arial" w:eastAsia="Times New Roman" w:hAnsi="Arial" w:cs="Arial"/>
          <w:lang w:eastAsia="en-GB"/>
        </w:rPr>
        <w:t xml:space="preserve"> mobilisation papers, typically together with a letter from the Ministry of Defence to the line manager, outlining the date, and possible duration, of </w:t>
      </w:r>
      <w:r w:rsidR="00367378">
        <w:rPr>
          <w:rFonts w:ascii="Arial" w:eastAsia="Times New Roman" w:hAnsi="Arial" w:cs="Arial"/>
          <w:lang w:eastAsia="en-GB"/>
        </w:rPr>
        <w:t>their</w:t>
      </w:r>
      <w:r w:rsidRPr="008C7DE8">
        <w:rPr>
          <w:rFonts w:ascii="Arial" w:eastAsia="Times New Roman" w:hAnsi="Arial" w:cs="Arial"/>
          <w:lang w:eastAsia="en-GB"/>
        </w:rPr>
        <w:t xml:space="preserve"> mobilisation. The Ministry of Defence may also contact the Authority independently.</w:t>
      </w:r>
    </w:p>
    <w:p w14:paraId="2EF24CD5" w14:textId="77777777"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The Authority recognises that, under the Reserve Forces (Safeguard of Employment) Act 1985, if it believes that the employee's absence on military service is likely to do "serious harm" to the organisation, it may apply for an exemption, deferral or revocation of mobilisation. The Authority recognises that the criteria for exemption, deferral or revocation are strict and will seek an exemption, deferral or revocation only in exceptional circumstances.</w:t>
      </w:r>
    </w:p>
    <w:p w14:paraId="207A475F" w14:textId="77777777" w:rsidR="008C7DE8" w:rsidRPr="008C7DE8" w:rsidRDefault="008C7DE8" w:rsidP="008C7DE8">
      <w:pPr>
        <w:spacing w:before="100" w:beforeAutospacing="1" w:after="100" w:afterAutospacing="1"/>
        <w:rPr>
          <w:rFonts w:ascii="Arial" w:eastAsia="Times New Roman" w:hAnsi="Arial" w:cs="Arial"/>
          <w:lang w:eastAsia="en-GB"/>
        </w:rPr>
      </w:pPr>
      <w:r w:rsidRPr="008C7DE8">
        <w:rPr>
          <w:rFonts w:ascii="Arial" w:eastAsia="Times New Roman" w:hAnsi="Arial" w:cs="Arial"/>
          <w:lang w:eastAsia="en-GB"/>
        </w:rPr>
        <w:t>Reservist employees will not be paid by the authority whilst mobilised as they will be paid Military pay during this time.</w:t>
      </w:r>
    </w:p>
    <w:p w14:paraId="0E10BFA3" w14:textId="2C7E5FA6" w:rsidR="008C7DE8" w:rsidRPr="008C7DE8" w:rsidRDefault="008C7DE8" w:rsidP="008C7DE8">
      <w:pPr>
        <w:spacing w:before="100" w:beforeAutospacing="1" w:after="100" w:afterAutospacing="1"/>
        <w:rPr>
          <w:rFonts w:ascii="Arial" w:hAnsi="Arial" w:cs="Arial"/>
        </w:rPr>
      </w:pPr>
      <w:r w:rsidRPr="008C7DE8">
        <w:rPr>
          <w:rFonts w:ascii="Arial" w:hAnsi="Arial" w:cs="Arial"/>
        </w:rPr>
        <w:t xml:space="preserve">Regardless of the length of the military action, the mobilised reservist has the right to be reinstated in </w:t>
      </w:r>
      <w:r w:rsidR="00367378">
        <w:rPr>
          <w:rFonts w:ascii="Arial" w:hAnsi="Arial" w:cs="Arial"/>
        </w:rPr>
        <w:t>their</w:t>
      </w:r>
      <w:r w:rsidRPr="008C7DE8">
        <w:rPr>
          <w:rFonts w:ascii="Arial" w:hAnsi="Arial" w:cs="Arial"/>
        </w:rPr>
        <w:t xml:space="preserve"> former job within six months of demobilisation.</w:t>
      </w:r>
    </w:p>
    <w:p w14:paraId="33948591" w14:textId="37E79C77" w:rsidR="008C7DE8" w:rsidRPr="008C7DE8" w:rsidRDefault="008C7DE8" w:rsidP="008C7DE8">
      <w:pPr>
        <w:spacing w:before="100" w:beforeAutospacing="1" w:after="100" w:afterAutospacing="1"/>
        <w:rPr>
          <w:rFonts w:ascii="Arial" w:hAnsi="Arial" w:cs="Arial"/>
        </w:rPr>
      </w:pPr>
      <w:r w:rsidRPr="008C7DE8">
        <w:rPr>
          <w:rFonts w:ascii="Arial" w:hAnsi="Arial" w:cs="Arial"/>
        </w:rPr>
        <w:t xml:space="preserve">To exercise the right to be reinstated, the reservist must write to the Authority via the line manager no later than the third Monday after demobilisation confirming </w:t>
      </w:r>
      <w:r w:rsidR="00367378">
        <w:rPr>
          <w:rFonts w:ascii="Arial" w:hAnsi="Arial" w:cs="Arial"/>
        </w:rPr>
        <w:t>their</w:t>
      </w:r>
      <w:r w:rsidRPr="008C7DE8">
        <w:rPr>
          <w:rFonts w:ascii="Arial" w:hAnsi="Arial" w:cs="Arial"/>
        </w:rPr>
        <w:t xml:space="preserve"> intention to return to work within the following 13 weeks. The initial 13-week period may be renewed by the employee for a further 13 weeks if circumstances such as illness or injury prevent the reservist's return during the initial period. In these circumstances it is the </w:t>
      </w:r>
      <w:r w:rsidR="00367378" w:rsidRPr="008C7DE8">
        <w:rPr>
          <w:rFonts w:ascii="Arial" w:hAnsi="Arial" w:cs="Arial"/>
        </w:rPr>
        <w:t>employee’s</w:t>
      </w:r>
      <w:r w:rsidRPr="008C7DE8">
        <w:rPr>
          <w:rFonts w:ascii="Arial" w:hAnsi="Arial" w:cs="Arial"/>
        </w:rPr>
        <w:t xml:space="preserve"> responsibility to renew this request. However, the reservist forfeits </w:t>
      </w:r>
      <w:r w:rsidR="00367378">
        <w:rPr>
          <w:rFonts w:ascii="Arial" w:hAnsi="Arial" w:cs="Arial"/>
        </w:rPr>
        <w:t>their</w:t>
      </w:r>
      <w:r w:rsidRPr="008C7DE8">
        <w:rPr>
          <w:rFonts w:ascii="Arial" w:hAnsi="Arial" w:cs="Arial"/>
        </w:rPr>
        <w:t xml:space="preserve"> right to return to work with the Authority if </w:t>
      </w:r>
      <w:r w:rsidR="00367378">
        <w:rPr>
          <w:rFonts w:ascii="Arial" w:hAnsi="Arial" w:cs="Arial"/>
        </w:rPr>
        <w:t>they fail</w:t>
      </w:r>
      <w:r w:rsidRPr="008C7DE8">
        <w:rPr>
          <w:rFonts w:ascii="Arial" w:hAnsi="Arial" w:cs="Arial"/>
        </w:rPr>
        <w:t xml:space="preserve"> to do so within 26 weeks of demobilisation.</w:t>
      </w:r>
    </w:p>
    <w:p w14:paraId="63D4CBBD" w14:textId="4B6A44F7" w:rsidR="008C7DE8" w:rsidRPr="008C7DE8" w:rsidRDefault="008C7DE8" w:rsidP="008C7DE8">
      <w:pPr>
        <w:spacing w:before="100" w:beforeAutospacing="1" w:after="100" w:afterAutospacing="1"/>
        <w:rPr>
          <w:rFonts w:ascii="Arial" w:hAnsi="Arial" w:cs="Arial"/>
        </w:rPr>
      </w:pPr>
      <w:r w:rsidRPr="008C7DE8">
        <w:rPr>
          <w:rFonts w:ascii="Arial" w:hAnsi="Arial" w:cs="Arial"/>
        </w:rPr>
        <w:t xml:space="preserve">Once the reservist has been reinstated, the Authority will continue to employ </w:t>
      </w:r>
      <w:r w:rsidR="00367378">
        <w:rPr>
          <w:rFonts w:ascii="Arial" w:hAnsi="Arial" w:cs="Arial"/>
        </w:rPr>
        <w:t>them</w:t>
      </w:r>
      <w:r w:rsidRPr="008C7DE8">
        <w:rPr>
          <w:rFonts w:ascii="Arial" w:hAnsi="Arial" w:cs="Arial"/>
        </w:rPr>
        <w:t xml:space="preserve"> in that same occupation (and on the same terms and conditions) for:</w:t>
      </w:r>
    </w:p>
    <w:p w14:paraId="7598F71C" w14:textId="77777777" w:rsidR="008C7DE8" w:rsidRPr="008C7DE8" w:rsidRDefault="008C7DE8" w:rsidP="008C7DE8">
      <w:pPr>
        <w:numPr>
          <w:ilvl w:val="0"/>
          <w:numId w:val="5"/>
        </w:numPr>
        <w:spacing w:before="100" w:beforeAutospacing="1" w:after="100" w:afterAutospacing="1"/>
        <w:rPr>
          <w:rFonts w:ascii="Arial" w:hAnsi="Arial" w:cs="Arial"/>
        </w:rPr>
      </w:pPr>
      <w:r w:rsidRPr="008C7DE8">
        <w:rPr>
          <w:rFonts w:ascii="Arial" w:hAnsi="Arial" w:cs="Arial"/>
        </w:rPr>
        <w:t xml:space="preserve">52 weeks if the reservist had been employed for a consecutive period of at least 52 weeks at the time s/he was called up for military operations; or </w:t>
      </w:r>
    </w:p>
    <w:p w14:paraId="084CEB21" w14:textId="77777777" w:rsidR="008C7DE8" w:rsidRPr="008C7DE8" w:rsidRDefault="008C7DE8" w:rsidP="008C7DE8">
      <w:pPr>
        <w:numPr>
          <w:ilvl w:val="0"/>
          <w:numId w:val="5"/>
        </w:numPr>
        <w:spacing w:before="100" w:beforeAutospacing="1" w:after="100" w:afterAutospacing="1"/>
        <w:rPr>
          <w:rFonts w:ascii="Arial" w:hAnsi="Arial" w:cs="Arial"/>
        </w:rPr>
      </w:pPr>
      <w:r w:rsidRPr="008C7DE8">
        <w:rPr>
          <w:rFonts w:ascii="Arial" w:hAnsi="Arial" w:cs="Arial"/>
        </w:rPr>
        <w:t>26 weeks if the reservist had been employed for a consecutive period of at least 13 weeks but less than 52 weeks at the time s/he was called for military operations; or</w:t>
      </w:r>
    </w:p>
    <w:p w14:paraId="09E51181" w14:textId="77777777" w:rsidR="008C7DE8" w:rsidRDefault="008C7DE8" w:rsidP="008C7DE8">
      <w:pPr>
        <w:numPr>
          <w:ilvl w:val="0"/>
          <w:numId w:val="5"/>
        </w:numPr>
        <w:spacing w:before="100" w:beforeAutospacing="1" w:after="100" w:afterAutospacing="1"/>
        <w:rPr>
          <w:rFonts w:ascii="Arial" w:hAnsi="Arial" w:cs="Arial"/>
        </w:rPr>
      </w:pPr>
      <w:r w:rsidRPr="008C7DE8">
        <w:rPr>
          <w:rFonts w:ascii="Arial" w:hAnsi="Arial" w:cs="Arial"/>
        </w:rPr>
        <w:t>a minimum of 13 weeks if the employee was employed for fewer than 13 weeks immediately prior to mobilisation.</w:t>
      </w:r>
    </w:p>
    <w:p w14:paraId="2F0AC0D0" w14:textId="77777777" w:rsidR="00D31316" w:rsidRDefault="00D31316" w:rsidP="00D31316">
      <w:pPr>
        <w:spacing w:before="100" w:beforeAutospacing="1" w:after="100" w:afterAutospacing="1"/>
        <w:rPr>
          <w:rFonts w:ascii="Arial" w:hAnsi="Arial" w:cs="Arial"/>
        </w:rPr>
      </w:pPr>
    </w:p>
    <w:p w14:paraId="21427B04" w14:textId="77777777" w:rsidR="00D31316" w:rsidRPr="008C7DE8" w:rsidRDefault="00D31316" w:rsidP="00D31316">
      <w:pPr>
        <w:spacing w:before="100" w:beforeAutospacing="1" w:after="100" w:afterAutospacing="1"/>
        <w:rPr>
          <w:rFonts w:ascii="Arial" w:hAnsi="Arial" w:cs="Arial"/>
        </w:rPr>
      </w:pPr>
    </w:p>
    <w:p w14:paraId="33DD4467" w14:textId="77777777" w:rsidR="008C7DE8" w:rsidRPr="008C7DE8" w:rsidRDefault="008C7DE8" w:rsidP="008C7DE8">
      <w:pPr>
        <w:spacing w:before="100" w:beforeAutospacing="1" w:after="100" w:afterAutospacing="1"/>
        <w:rPr>
          <w:rFonts w:ascii="Arial" w:hAnsi="Arial" w:cs="Arial"/>
        </w:rPr>
      </w:pPr>
      <w:r w:rsidRPr="008C7DE8">
        <w:rPr>
          <w:rFonts w:ascii="Arial" w:hAnsi="Arial" w:cs="Arial"/>
          <w:b/>
          <w:bCs/>
        </w:rPr>
        <w:lastRenderedPageBreak/>
        <w:t>Continuity of employment</w:t>
      </w:r>
    </w:p>
    <w:p w14:paraId="4A95E248" w14:textId="46E4995D" w:rsidR="008C7DE8" w:rsidRPr="008C7DE8" w:rsidRDefault="008C7DE8" w:rsidP="008C7DE8">
      <w:pPr>
        <w:spacing w:before="100" w:beforeAutospacing="1" w:after="100" w:afterAutospacing="1"/>
        <w:rPr>
          <w:rFonts w:ascii="Arial" w:hAnsi="Arial" w:cs="Arial"/>
        </w:rPr>
      </w:pPr>
      <w:r w:rsidRPr="008C7DE8">
        <w:rPr>
          <w:rFonts w:ascii="Arial" w:hAnsi="Arial" w:cs="Arial"/>
        </w:rPr>
        <w:t xml:space="preserve">The continuity of the reservist's period of employment is not broken by a period of mobilisation, if s/he is reinstated to </w:t>
      </w:r>
      <w:r w:rsidR="00AD528B">
        <w:rPr>
          <w:rFonts w:ascii="Arial" w:hAnsi="Arial" w:cs="Arial"/>
        </w:rPr>
        <w:t>their</w:t>
      </w:r>
      <w:r w:rsidRPr="008C7DE8">
        <w:rPr>
          <w:rFonts w:ascii="Arial" w:hAnsi="Arial" w:cs="Arial"/>
        </w:rPr>
        <w:t xml:space="preserve"> former employment within six months of demobilisation.</w:t>
      </w:r>
    </w:p>
    <w:p w14:paraId="7316CD34" w14:textId="77777777" w:rsidR="008C7DE8" w:rsidRPr="008C7DE8" w:rsidRDefault="008C7DE8" w:rsidP="008C7DE8">
      <w:pPr>
        <w:spacing w:before="100" w:beforeAutospacing="1" w:after="100" w:afterAutospacing="1"/>
        <w:rPr>
          <w:rFonts w:ascii="Arial" w:hAnsi="Arial" w:cs="Arial"/>
        </w:rPr>
      </w:pPr>
      <w:r w:rsidRPr="008C7DE8">
        <w:rPr>
          <w:rFonts w:ascii="Arial" w:hAnsi="Arial" w:cs="Arial"/>
        </w:rPr>
        <w:t>However, when calculating the employee's total period of continuous employment, the Authority will discount the number of days falling in the period between the date on which the reservist is called up for military operations and the day immediately preceding the day on which s/he returns to work.</w:t>
      </w:r>
    </w:p>
    <w:p w14:paraId="4CCB370E" w14:textId="014CA724" w:rsidR="008C7DE8" w:rsidRPr="008C7DE8" w:rsidRDefault="008C7DE8" w:rsidP="008C7DE8">
      <w:pPr>
        <w:spacing w:before="100" w:beforeAutospacing="1" w:after="100" w:afterAutospacing="1"/>
        <w:rPr>
          <w:rFonts w:ascii="Arial" w:eastAsia="Times New Roman" w:hAnsi="Arial" w:cs="Arial"/>
          <w:b/>
          <w:lang w:eastAsia="en-GB"/>
        </w:rPr>
      </w:pPr>
      <w:r w:rsidRPr="008C7DE8">
        <w:rPr>
          <w:rFonts w:ascii="Arial" w:eastAsia="Times New Roman" w:hAnsi="Arial" w:cs="Arial"/>
          <w:b/>
          <w:lang w:eastAsia="en-GB"/>
        </w:rPr>
        <w:t>5.2</w:t>
      </w:r>
      <w:r w:rsidR="00CF1BB2">
        <w:rPr>
          <w:rFonts w:ascii="Arial" w:eastAsia="Times New Roman" w:hAnsi="Arial" w:cs="Arial"/>
          <w:b/>
          <w:lang w:eastAsia="en-GB"/>
        </w:rPr>
        <w:t>9</w:t>
      </w:r>
      <w:r w:rsidRPr="008C7DE8">
        <w:rPr>
          <w:rFonts w:ascii="Arial" w:eastAsia="Times New Roman" w:hAnsi="Arial" w:cs="Arial"/>
          <w:b/>
          <w:lang w:eastAsia="en-GB"/>
        </w:rPr>
        <w:t xml:space="preserve"> </w:t>
      </w:r>
      <w:bookmarkStart w:id="1" w:name="_Hlk195106219"/>
      <w:r w:rsidRPr="008C7DE8">
        <w:rPr>
          <w:rFonts w:ascii="Arial" w:eastAsia="Times New Roman" w:hAnsi="Arial" w:cs="Arial"/>
          <w:b/>
          <w:lang w:eastAsia="en-GB"/>
        </w:rPr>
        <w:t xml:space="preserve">Reserve </w:t>
      </w:r>
      <w:r w:rsidR="0069476B">
        <w:rPr>
          <w:rFonts w:ascii="Arial" w:eastAsia="Times New Roman" w:hAnsi="Arial" w:cs="Arial"/>
          <w:b/>
          <w:lang w:eastAsia="en-GB"/>
        </w:rPr>
        <w:t>F</w:t>
      </w:r>
      <w:r w:rsidRPr="008C7DE8">
        <w:rPr>
          <w:rFonts w:ascii="Arial" w:eastAsia="Times New Roman" w:hAnsi="Arial" w:cs="Arial"/>
          <w:b/>
          <w:lang w:eastAsia="en-GB"/>
        </w:rPr>
        <w:t xml:space="preserve">orces </w:t>
      </w:r>
      <w:r w:rsidR="0069476B">
        <w:rPr>
          <w:rFonts w:ascii="Arial" w:eastAsia="Times New Roman" w:hAnsi="Arial" w:cs="Arial"/>
          <w:b/>
          <w:lang w:eastAsia="en-GB"/>
        </w:rPr>
        <w:t xml:space="preserve">and Cadet Forces Adult Volunteers </w:t>
      </w:r>
      <w:r w:rsidRPr="008C7DE8">
        <w:rPr>
          <w:rFonts w:ascii="Arial" w:eastAsia="Times New Roman" w:hAnsi="Arial" w:cs="Arial"/>
          <w:b/>
          <w:lang w:eastAsia="en-GB"/>
        </w:rPr>
        <w:t xml:space="preserve">training  </w:t>
      </w:r>
    </w:p>
    <w:p w14:paraId="2B0BF4F8" w14:textId="0D516BA7" w:rsidR="008C7DE8" w:rsidRPr="008C7DE8" w:rsidRDefault="0069476B" w:rsidP="008C7DE8">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Up to 10 days paid leave </w:t>
      </w:r>
      <w:r>
        <w:rPr>
          <w:rFonts w:ascii="Helvetica" w:hAnsi="Helvetica" w:cs="Helvetica"/>
          <w:color w:val="000000"/>
          <w:sz w:val="22"/>
          <w:szCs w:val="22"/>
          <w:shd w:val="clear" w:color="auto" w:fill="FFFFFF"/>
        </w:rPr>
        <w:t xml:space="preserve">for members of </w:t>
      </w:r>
      <w:hyperlink r:id="rId19" w:history="1">
        <w:r w:rsidRPr="00F41293">
          <w:rPr>
            <w:rStyle w:val="Hyperlink"/>
            <w:rFonts w:ascii="Helvetica" w:hAnsi="Helvetica" w:cs="Helvetica"/>
            <w:sz w:val="22"/>
            <w:szCs w:val="22"/>
            <w:shd w:val="clear" w:color="auto" w:fill="FFFFFF"/>
          </w:rPr>
          <w:t>HM Reserve Forces</w:t>
        </w:r>
      </w:hyperlink>
      <w:r>
        <w:rPr>
          <w:rFonts w:ascii="Helvetica" w:hAnsi="Helvetica" w:cs="Helvetica"/>
          <w:color w:val="000000"/>
          <w:sz w:val="22"/>
          <w:szCs w:val="22"/>
          <w:shd w:val="clear" w:color="auto" w:fill="FFFFFF"/>
        </w:rPr>
        <w:t xml:space="preserve"> and </w:t>
      </w:r>
      <w:hyperlink r:id="rId20" w:history="1">
        <w:r w:rsidRPr="00F41293">
          <w:rPr>
            <w:rStyle w:val="Hyperlink"/>
            <w:rFonts w:ascii="Helvetica" w:hAnsi="Helvetica" w:cs="Helvetica"/>
            <w:sz w:val="22"/>
            <w:szCs w:val="22"/>
            <w:shd w:val="clear" w:color="auto" w:fill="FFFFFF"/>
          </w:rPr>
          <w:t>Cadet Forces Adult Volunteers</w:t>
        </w:r>
      </w:hyperlink>
      <w:r>
        <w:rPr>
          <w:rFonts w:ascii="Helvetica" w:hAnsi="Helvetica" w:cs="Helvetica"/>
          <w:color w:val="000000"/>
          <w:sz w:val="22"/>
          <w:szCs w:val="22"/>
          <w:shd w:val="clear" w:color="auto" w:fill="FFFFFF"/>
        </w:rPr>
        <w:t xml:space="preserve"> to undertake their annual training commitments. </w:t>
      </w:r>
      <w:r w:rsidR="008C7DE8" w:rsidRPr="008C7DE8">
        <w:rPr>
          <w:rFonts w:ascii="Arial" w:eastAsia="Times New Roman" w:hAnsi="Arial" w:cs="Arial"/>
          <w:lang w:eastAsia="en-GB"/>
        </w:rPr>
        <w:t xml:space="preserve"> All leave requests will be considered subject to service requirements.</w:t>
      </w:r>
    </w:p>
    <w:bookmarkEnd w:id="1"/>
    <w:p w14:paraId="04C1A29E" w14:textId="095F6A49" w:rsidR="008C7DE8" w:rsidRPr="008C7DE8" w:rsidRDefault="008C7DE8" w:rsidP="008C7DE8">
      <w:pPr>
        <w:spacing w:before="100" w:beforeAutospacing="1" w:after="100" w:afterAutospacing="1"/>
        <w:rPr>
          <w:rFonts w:ascii="Arial" w:eastAsia="Times New Roman" w:hAnsi="Arial" w:cs="Arial"/>
          <w:b/>
          <w:lang w:eastAsia="en-GB"/>
        </w:rPr>
      </w:pPr>
      <w:r w:rsidRPr="008C7DE8">
        <w:rPr>
          <w:rFonts w:ascii="Arial" w:eastAsia="Times New Roman" w:hAnsi="Arial" w:cs="Arial"/>
          <w:b/>
          <w:lang w:eastAsia="en-GB"/>
        </w:rPr>
        <w:t>5.</w:t>
      </w:r>
      <w:r w:rsidR="00EB2785">
        <w:rPr>
          <w:rFonts w:ascii="Arial" w:eastAsia="Times New Roman" w:hAnsi="Arial" w:cs="Arial"/>
          <w:b/>
          <w:lang w:eastAsia="en-GB"/>
        </w:rPr>
        <w:t>30</w:t>
      </w:r>
      <w:r w:rsidR="00EB2785" w:rsidRPr="008C7DE8">
        <w:rPr>
          <w:rFonts w:ascii="Arial" w:eastAsia="Times New Roman" w:hAnsi="Arial" w:cs="Arial"/>
          <w:b/>
          <w:lang w:eastAsia="en-GB"/>
        </w:rPr>
        <w:t xml:space="preserve"> </w:t>
      </w:r>
      <w:r w:rsidRPr="008C7DE8">
        <w:rPr>
          <w:rFonts w:ascii="Arial" w:eastAsia="Times New Roman" w:hAnsi="Arial" w:cs="Arial"/>
          <w:b/>
          <w:lang w:eastAsia="en-GB"/>
        </w:rPr>
        <w:t xml:space="preserve">Shared parental leave </w:t>
      </w:r>
    </w:p>
    <w:p w14:paraId="138836AE" w14:textId="59C286D0" w:rsidR="008C7DE8" w:rsidRPr="008C7DE8" w:rsidRDefault="008C7DE8" w:rsidP="008C7DE8">
      <w:pPr>
        <w:numPr>
          <w:ilvl w:val="12"/>
          <w:numId w:val="0"/>
        </w:numPr>
        <w:jc w:val="both"/>
        <w:rPr>
          <w:rFonts w:ascii="Arial" w:hAnsi="Arial" w:cs="Arial"/>
        </w:rPr>
      </w:pPr>
      <w:r w:rsidRPr="008C7DE8">
        <w:rPr>
          <w:rFonts w:ascii="Arial" w:hAnsi="Arial" w:cs="Arial"/>
        </w:rPr>
        <w:t xml:space="preserve">Shared Parental Leave (SPL) enables </w:t>
      </w:r>
      <w:r w:rsidR="00EB2785">
        <w:rPr>
          <w:rFonts w:ascii="Arial" w:hAnsi="Arial" w:cs="Arial"/>
        </w:rPr>
        <w:t>the birth parent</w:t>
      </w:r>
      <w:r w:rsidR="00EB2785" w:rsidRPr="008C7DE8">
        <w:rPr>
          <w:rFonts w:ascii="Arial" w:hAnsi="Arial" w:cs="Arial"/>
        </w:rPr>
        <w:t xml:space="preserve"> </w:t>
      </w:r>
      <w:r w:rsidR="00EB2785">
        <w:rPr>
          <w:rFonts w:ascii="Arial" w:hAnsi="Arial" w:cs="Arial"/>
        </w:rPr>
        <w:t>to end</w:t>
      </w:r>
      <w:r w:rsidRPr="008C7DE8">
        <w:rPr>
          <w:rFonts w:ascii="Arial" w:hAnsi="Arial" w:cs="Arial"/>
        </w:rPr>
        <w:t xml:space="preserve"> their maternity leave and pay at a future date, and to share the untaken balance of leave and pay with their </w:t>
      </w:r>
      <w:proofErr w:type="gramStart"/>
      <w:r w:rsidRPr="008C7DE8">
        <w:rPr>
          <w:rFonts w:ascii="Arial" w:hAnsi="Arial" w:cs="Arial"/>
        </w:rPr>
        <w:t>partner, or</w:t>
      </w:r>
      <w:proofErr w:type="gramEnd"/>
      <w:r w:rsidRPr="008C7DE8">
        <w:rPr>
          <w:rFonts w:ascii="Arial" w:hAnsi="Arial" w:cs="Arial"/>
        </w:rPr>
        <w:t xml:space="preserve"> return to work early from maternity leave and opt in to shared parental leave </w:t>
      </w:r>
      <w:proofErr w:type="gramStart"/>
      <w:r w:rsidRPr="008C7DE8">
        <w:rPr>
          <w:rFonts w:ascii="Arial" w:hAnsi="Arial" w:cs="Arial"/>
        </w:rPr>
        <w:t>at a later date</w:t>
      </w:r>
      <w:proofErr w:type="gramEnd"/>
      <w:r w:rsidRPr="008C7DE8">
        <w:rPr>
          <w:rFonts w:ascii="Arial" w:hAnsi="Arial" w:cs="Arial"/>
        </w:rPr>
        <w:t>.</w:t>
      </w:r>
    </w:p>
    <w:p w14:paraId="6BA67C49" w14:textId="77777777" w:rsidR="008C7DE8" w:rsidRPr="008C7DE8" w:rsidRDefault="008C7DE8" w:rsidP="008C7DE8">
      <w:pPr>
        <w:numPr>
          <w:ilvl w:val="12"/>
          <w:numId w:val="0"/>
        </w:numPr>
        <w:jc w:val="both"/>
        <w:rPr>
          <w:rFonts w:ascii="Arial" w:hAnsi="Arial" w:cs="Arial"/>
        </w:rPr>
      </w:pPr>
    </w:p>
    <w:p w14:paraId="73C3D6B1" w14:textId="7890C5B2" w:rsidR="008C7DE8" w:rsidRPr="008C7DE8" w:rsidRDefault="00EB2785" w:rsidP="008C7DE8">
      <w:pPr>
        <w:numPr>
          <w:ilvl w:val="12"/>
          <w:numId w:val="0"/>
        </w:numPr>
        <w:jc w:val="both"/>
        <w:rPr>
          <w:rFonts w:ascii="Arial" w:hAnsi="Arial" w:cs="Arial"/>
          <w:b/>
          <w:u w:val="single"/>
        </w:rPr>
      </w:pPr>
      <w:r w:rsidRPr="008C7DE8">
        <w:rPr>
          <w:rFonts w:ascii="Arial" w:eastAsia="Times New Roman" w:hAnsi="Arial" w:cs="Arial"/>
          <w:lang w:eastAsia="en-GB"/>
        </w:rPr>
        <w:t>Please refer to the following link for further details:</w:t>
      </w:r>
      <w:r>
        <w:rPr>
          <w:rFonts w:ascii="Arial" w:eastAsia="Times New Roman" w:hAnsi="Arial" w:cs="Arial"/>
          <w:lang w:eastAsia="en-GB"/>
        </w:rPr>
        <w:t xml:space="preserve"> </w:t>
      </w:r>
      <w:hyperlink r:id="rId21" w:history="1">
        <w:r w:rsidRPr="00EB2785">
          <w:rPr>
            <w:rStyle w:val="Hyperlink"/>
            <w:rFonts w:ascii="Arial" w:eastAsia="Times New Roman" w:hAnsi="Arial" w:cs="Arial"/>
            <w:lang w:eastAsia="en-GB"/>
          </w:rPr>
          <w:t>Shared Parental leave policy</w:t>
        </w:r>
      </w:hyperlink>
    </w:p>
    <w:p w14:paraId="772015CA" w14:textId="77777777" w:rsidR="00EB2785" w:rsidRDefault="00EB2785" w:rsidP="008C7DE8">
      <w:pPr>
        <w:autoSpaceDE w:val="0"/>
        <w:autoSpaceDN w:val="0"/>
        <w:adjustRightInd w:val="0"/>
        <w:rPr>
          <w:rFonts w:ascii="Arial" w:eastAsia="Times New Roman" w:hAnsi="Arial" w:cs="Arial"/>
          <w:b/>
          <w:color w:val="000000"/>
          <w:lang w:eastAsia="en-GB"/>
        </w:rPr>
      </w:pPr>
    </w:p>
    <w:p w14:paraId="3B1042DB" w14:textId="64FD443C" w:rsidR="008C7DE8" w:rsidRPr="008C7DE8" w:rsidRDefault="008C7DE8" w:rsidP="008C7DE8">
      <w:pPr>
        <w:autoSpaceDE w:val="0"/>
        <w:autoSpaceDN w:val="0"/>
        <w:adjustRightInd w:val="0"/>
        <w:rPr>
          <w:rFonts w:ascii="Arial" w:eastAsia="Times New Roman" w:hAnsi="Arial" w:cs="Arial"/>
          <w:b/>
          <w:color w:val="000000"/>
          <w:lang w:eastAsia="en-GB"/>
        </w:rPr>
      </w:pPr>
      <w:r w:rsidRPr="008C7DE8">
        <w:rPr>
          <w:rFonts w:ascii="Arial" w:eastAsia="Times New Roman" w:hAnsi="Arial" w:cs="Arial"/>
          <w:b/>
          <w:color w:val="000000"/>
          <w:lang w:eastAsia="en-GB"/>
        </w:rPr>
        <w:t>5.3</w:t>
      </w:r>
      <w:r w:rsidR="00EB2785">
        <w:rPr>
          <w:rFonts w:ascii="Arial" w:eastAsia="Times New Roman" w:hAnsi="Arial" w:cs="Arial"/>
          <w:b/>
          <w:color w:val="000000"/>
          <w:lang w:eastAsia="en-GB"/>
        </w:rPr>
        <w:t>1</w:t>
      </w:r>
      <w:r w:rsidRPr="008C7DE8">
        <w:rPr>
          <w:rFonts w:ascii="Arial" w:eastAsia="Times New Roman" w:hAnsi="Arial" w:cs="Arial"/>
          <w:b/>
          <w:color w:val="000000"/>
          <w:lang w:eastAsia="en-GB"/>
        </w:rPr>
        <w:t xml:space="preserve"> Special constable training </w:t>
      </w:r>
    </w:p>
    <w:p w14:paraId="79E19D74" w14:textId="77777777" w:rsidR="008C7DE8" w:rsidRPr="008C7DE8" w:rsidRDefault="008C7DE8" w:rsidP="008C7DE8">
      <w:pPr>
        <w:autoSpaceDE w:val="0"/>
        <w:autoSpaceDN w:val="0"/>
        <w:adjustRightInd w:val="0"/>
        <w:rPr>
          <w:rFonts w:ascii="Arial" w:eastAsia="Times New Roman" w:hAnsi="Arial" w:cs="Arial"/>
          <w:color w:val="000000"/>
          <w:lang w:eastAsia="en-GB"/>
        </w:rPr>
      </w:pPr>
    </w:p>
    <w:p w14:paraId="5F62596F" w14:textId="632F9453"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An employee may request reasonable time off without pay via </w:t>
      </w:r>
      <w:r w:rsidR="00EB2785">
        <w:rPr>
          <w:rFonts w:ascii="Arial" w:eastAsia="Times New Roman" w:hAnsi="Arial" w:cs="Arial"/>
          <w:color w:val="000000"/>
          <w:lang w:eastAsia="en-GB"/>
        </w:rPr>
        <w:t>their</w:t>
      </w:r>
      <w:r w:rsidRPr="008C7DE8">
        <w:rPr>
          <w:rFonts w:ascii="Arial" w:eastAsia="Times New Roman" w:hAnsi="Arial" w:cs="Arial"/>
          <w:color w:val="000000"/>
          <w:lang w:eastAsia="en-GB"/>
        </w:rPr>
        <w:t xml:space="preserve"> line manager to attend training courses but not for duty shifts as a special constable. Annual leave or flexitime can be requested subject to service requirements.</w:t>
      </w:r>
    </w:p>
    <w:p w14:paraId="5B0DDF8C" w14:textId="77777777" w:rsidR="008C7DE8" w:rsidRPr="008C7DE8" w:rsidRDefault="008C7DE8" w:rsidP="008C7DE8">
      <w:pPr>
        <w:autoSpaceDE w:val="0"/>
        <w:autoSpaceDN w:val="0"/>
        <w:adjustRightInd w:val="0"/>
        <w:rPr>
          <w:rFonts w:ascii="Arial" w:eastAsia="Times New Roman" w:hAnsi="Arial" w:cs="Arial"/>
          <w:color w:val="000000"/>
          <w:lang w:eastAsia="en-GB"/>
        </w:rPr>
      </w:pPr>
    </w:p>
    <w:p w14:paraId="3E45F119" w14:textId="335A2EE3" w:rsidR="008C7DE8" w:rsidRPr="008C7DE8" w:rsidRDefault="008C7DE8" w:rsidP="008C7DE8">
      <w:pPr>
        <w:autoSpaceDE w:val="0"/>
        <w:autoSpaceDN w:val="0"/>
        <w:adjustRightInd w:val="0"/>
        <w:rPr>
          <w:rFonts w:ascii="Arial" w:eastAsia="Times New Roman" w:hAnsi="Arial" w:cs="Arial"/>
          <w:b/>
          <w:color w:val="000000"/>
          <w:lang w:eastAsia="en-GB"/>
        </w:rPr>
      </w:pPr>
      <w:r w:rsidRPr="008C7DE8">
        <w:rPr>
          <w:rFonts w:ascii="Arial" w:eastAsia="Times New Roman" w:hAnsi="Arial" w:cs="Arial"/>
          <w:b/>
          <w:color w:val="000000"/>
          <w:lang w:eastAsia="en-GB"/>
        </w:rPr>
        <w:t>5.3</w:t>
      </w:r>
      <w:r w:rsidR="00EB2785">
        <w:rPr>
          <w:rFonts w:ascii="Arial" w:eastAsia="Times New Roman" w:hAnsi="Arial" w:cs="Arial"/>
          <w:b/>
          <w:color w:val="000000"/>
          <w:lang w:eastAsia="en-GB"/>
        </w:rPr>
        <w:t>2</w:t>
      </w:r>
      <w:r w:rsidRPr="008C7DE8">
        <w:rPr>
          <w:rFonts w:ascii="Arial" w:eastAsia="Times New Roman" w:hAnsi="Arial" w:cs="Arial"/>
          <w:color w:val="000000"/>
          <w:lang w:eastAsia="en-GB"/>
        </w:rPr>
        <w:t xml:space="preserve"> </w:t>
      </w:r>
      <w:r w:rsidRPr="008C7DE8">
        <w:rPr>
          <w:rFonts w:ascii="Arial" w:eastAsia="Times New Roman" w:hAnsi="Arial" w:cs="Arial"/>
          <w:b/>
          <w:color w:val="000000"/>
          <w:lang w:eastAsia="en-GB"/>
        </w:rPr>
        <w:t xml:space="preserve">Special leave for employees to represent the Country at sporting, charitable or other events. </w:t>
      </w:r>
    </w:p>
    <w:p w14:paraId="1C3F33DC" w14:textId="25C5822C" w:rsidR="008C7DE8" w:rsidRPr="008C7DE8" w:rsidRDefault="008C7DE8" w:rsidP="008C7DE8">
      <w:pPr>
        <w:autoSpaceDE w:val="0"/>
        <w:autoSpaceDN w:val="0"/>
        <w:adjustRightInd w:val="0"/>
        <w:rPr>
          <w:rFonts w:ascii="Arial" w:eastAsia="Times New Roman" w:hAnsi="Arial" w:cs="Arial"/>
          <w:color w:val="000000"/>
          <w:lang w:eastAsia="en-GB"/>
        </w:rPr>
      </w:pPr>
      <w:r w:rsidRPr="008C7DE8">
        <w:rPr>
          <w:rFonts w:ascii="Arial" w:eastAsia="Times New Roman" w:hAnsi="Arial" w:cs="Arial"/>
          <w:color w:val="000000"/>
          <w:lang w:eastAsia="en-GB"/>
        </w:rPr>
        <w:t xml:space="preserve">An employee may request special leave via </w:t>
      </w:r>
      <w:r w:rsidR="00EB2785">
        <w:rPr>
          <w:rFonts w:ascii="Arial" w:eastAsia="Times New Roman" w:hAnsi="Arial" w:cs="Arial"/>
          <w:color w:val="000000"/>
          <w:lang w:eastAsia="en-GB"/>
        </w:rPr>
        <w:t>their</w:t>
      </w:r>
      <w:r w:rsidRPr="008C7DE8">
        <w:rPr>
          <w:rFonts w:ascii="Arial" w:eastAsia="Times New Roman" w:hAnsi="Arial" w:cs="Arial"/>
          <w:color w:val="000000"/>
          <w:lang w:eastAsia="en-GB"/>
        </w:rPr>
        <w:t xml:space="preserve"> line manager for representation of sport, charitable or other events at national level of up to 5 days with pay. Advice must be sought from HR Team before agreeing to these requests.</w:t>
      </w:r>
    </w:p>
    <w:p w14:paraId="3FB5485A" w14:textId="77777777" w:rsidR="008C7DE8" w:rsidRPr="008C7DE8" w:rsidRDefault="008C7DE8" w:rsidP="008C7DE8">
      <w:pPr>
        <w:autoSpaceDE w:val="0"/>
        <w:autoSpaceDN w:val="0"/>
        <w:adjustRightInd w:val="0"/>
        <w:rPr>
          <w:rFonts w:ascii="Arial" w:eastAsia="Times New Roman" w:hAnsi="Arial" w:cs="Arial"/>
          <w:color w:val="000000"/>
          <w:lang w:eastAsia="en-GB"/>
        </w:rPr>
      </w:pPr>
    </w:p>
    <w:tbl>
      <w:tblPr>
        <w:tblW w:w="9355" w:type="dxa"/>
        <w:tblLayout w:type="fixed"/>
        <w:tblLook w:val="0000" w:firstRow="0" w:lastRow="0" w:firstColumn="0" w:lastColumn="0" w:noHBand="0" w:noVBand="0"/>
      </w:tblPr>
      <w:tblGrid>
        <w:gridCol w:w="9355"/>
      </w:tblGrid>
      <w:tr w:rsidR="008C7DE8" w:rsidRPr="008C7DE8" w14:paraId="1BC96F87" w14:textId="77777777" w:rsidTr="00B537A3">
        <w:trPr>
          <w:trHeight w:val="128"/>
        </w:trPr>
        <w:tc>
          <w:tcPr>
            <w:tcW w:w="9355" w:type="dxa"/>
            <w:tcBorders>
              <w:top w:val="nil"/>
              <w:left w:val="nil"/>
              <w:bottom w:val="nil"/>
              <w:right w:val="nil"/>
            </w:tcBorders>
          </w:tcPr>
          <w:p w14:paraId="6FFF9EEC" w14:textId="251FA54E" w:rsidR="008C7DE8" w:rsidRPr="008C7DE8" w:rsidRDefault="008C7DE8" w:rsidP="00D31316">
            <w:pPr>
              <w:tabs>
                <w:tab w:val="left" w:pos="720"/>
                <w:tab w:val="center" w:pos="4680"/>
                <w:tab w:val="right" w:pos="9360"/>
              </w:tabs>
              <w:ind w:left="-108"/>
              <w:rPr>
                <w:rFonts w:ascii="Arial" w:hAnsi="Arial" w:cs="Arial"/>
                <w:b/>
              </w:rPr>
            </w:pPr>
            <w:r w:rsidRPr="008C7DE8">
              <w:rPr>
                <w:rFonts w:ascii="Arial" w:hAnsi="Arial" w:cs="Arial"/>
                <w:b/>
              </w:rPr>
              <w:t>5.3</w:t>
            </w:r>
            <w:r w:rsidR="00EB2785">
              <w:rPr>
                <w:rFonts w:ascii="Arial" w:hAnsi="Arial" w:cs="Arial"/>
                <w:b/>
              </w:rPr>
              <w:t>3</w:t>
            </w:r>
            <w:r w:rsidRPr="008C7DE8">
              <w:rPr>
                <w:rFonts w:ascii="Arial" w:hAnsi="Arial" w:cs="Arial"/>
                <w:b/>
              </w:rPr>
              <w:t xml:space="preserve"> Study leave </w:t>
            </w:r>
          </w:p>
          <w:p w14:paraId="3C80B301" w14:textId="77777777" w:rsidR="008C7DE8" w:rsidRPr="008C7DE8" w:rsidRDefault="008C7DE8" w:rsidP="008C7DE8">
            <w:pPr>
              <w:tabs>
                <w:tab w:val="left" w:pos="720"/>
                <w:tab w:val="center" w:pos="4680"/>
                <w:tab w:val="right" w:pos="9360"/>
              </w:tabs>
              <w:ind w:left="720"/>
              <w:rPr>
                <w:rFonts w:ascii="Arial" w:hAnsi="Arial" w:cs="Arial"/>
              </w:rPr>
            </w:pPr>
          </w:p>
          <w:p w14:paraId="305FFD2A" w14:textId="350C400E" w:rsidR="008C7DE8" w:rsidRPr="008C7DE8" w:rsidRDefault="008C7DE8" w:rsidP="00D31316">
            <w:pPr>
              <w:tabs>
                <w:tab w:val="center" w:pos="4680"/>
                <w:tab w:val="right" w:pos="9360"/>
              </w:tabs>
              <w:ind w:left="-108"/>
              <w:rPr>
                <w:rFonts w:ascii="Arial" w:hAnsi="Arial" w:cs="Arial"/>
              </w:rPr>
            </w:pPr>
            <w:r w:rsidRPr="008C7DE8">
              <w:rPr>
                <w:rFonts w:ascii="Arial" w:hAnsi="Arial" w:cs="Arial"/>
              </w:rPr>
              <w:t xml:space="preserve">The Authority is committed to providing support to learners to ensure that they </w:t>
            </w:r>
            <w:r w:rsidR="00EB2785" w:rsidRPr="008C7DE8">
              <w:rPr>
                <w:rFonts w:ascii="Arial" w:hAnsi="Arial" w:cs="Arial"/>
              </w:rPr>
              <w:t>can</w:t>
            </w:r>
            <w:r w:rsidRPr="008C7DE8">
              <w:rPr>
                <w:rFonts w:ascii="Arial" w:hAnsi="Arial" w:cs="Arial"/>
              </w:rPr>
              <w:t xml:space="preserve"> maximise the potential from a learning event, however this support will differ depending on the type of learning that is undertaken. Please refer to the following link for details of support available for learners: </w:t>
            </w:r>
            <w:hyperlink r:id="rId22" w:history="1">
              <w:r w:rsidRPr="008C7DE8">
                <w:rPr>
                  <w:rFonts w:ascii="Arial" w:hAnsi="Arial" w:cs="Arial"/>
                  <w:u w:val="single"/>
                </w:rPr>
                <w:t>Learning &amp; Development Policy</w:t>
              </w:r>
            </w:hyperlink>
            <w:r w:rsidRPr="008C7DE8">
              <w:rPr>
                <w:rFonts w:ascii="Arial" w:hAnsi="Arial" w:cs="Arial"/>
              </w:rPr>
              <w:t xml:space="preserve"> </w:t>
            </w:r>
          </w:p>
          <w:p w14:paraId="6D7FF8E4" w14:textId="32022D15" w:rsidR="008C7DE8" w:rsidRPr="008C7DE8" w:rsidRDefault="008C7DE8" w:rsidP="00D31316">
            <w:pPr>
              <w:spacing w:before="100" w:beforeAutospacing="1" w:after="100" w:afterAutospacing="1"/>
              <w:ind w:left="-108"/>
              <w:rPr>
                <w:rFonts w:ascii="Arial" w:eastAsia="Times New Roman" w:hAnsi="Arial" w:cs="Arial"/>
                <w:b/>
                <w:lang w:eastAsia="en-GB"/>
              </w:rPr>
            </w:pPr>
            <w:r w:rsidRPr="008C7DE8">
              <w:rPr>
                <w:rFonts w:ascii="Arial" w:eastAsia="Times New Roman" w:hAnsi="Arial" w:cs="Arial"/>
                <w:b/>
                <w:lang w:eastAsia="en-GB"/>
              </w:rPr>
              <w:t>5.3</w:t>
            </w:r>
            <w:r w:rsidR="00EB2785">
              <w:rPr>
                <w:rFonts w:ascii="Arial" w:eastAsia="Times New Roman" w:hAnsi="Arial" w:cs="Arial"/>
                <w:b/>
                <w:lang w:eastAsia="en-GB"/>
              </w:rPr>
              <w:t>4</w:t>
            </w:r>
            <w:r w:rsidRPr="008C7DE8">
              <w:rPr>
                <w:rFonts w:ascii="Arial" w:eastAsia="Times New Roman" w:hAnsi="Arial" w:cs="Arial"/>
                <w:b/>
                <w:lang w:eastAsia="en-GB"/>
              </w:rPr>
              <w:t xml:space="preserve"> Trade union activities</w:t>
            </w:r>
          </w:p>
          <w:p w14:paraId="617C2B5A" w14:textId="188849DC" w:rsidR="008C7DE8" w:rsidRPr="008C7DE8" w:rsidRDefault="008C7DE8" w:rsidP="00D31316">
            <w:pPr>
              <w:ind w:left="-108"/>
              <w:rPr>
                <w:rFonts w:ascii="Arial" w:hAnsi="Arial" w:cs="Arial"/>
                <w:color w:val="000000"/>
              </w:rPr>
            </w:pPr>
            <w:r w:rsidRPr="008C7DE8">
              <w:rPr>
                <w:rFonts w:ascii="Arial" w:hAnsi="Arial" w:cs="Arial"/>
                <w:color w:val="000000"/>
              </w:rPr>
              <w:t xml:space="preserve">Employees who are union representatives of the Trades Unions recognised by the Authority are entitled to reasonable time off during working hours, with pay, to carry out Trade Union duties and training. </w:t>
            </w:r>
          </w:p>
          <w:p w14:paraId="73980484" w14:textId="77777777" w:rsidR="008C7DE8" w:rsidRPr="008C7DE8" w:rsidRDefault="008C7DE8" w:rsidP="008C7DE8">
            <w:pPr>
              <w:numPr>
                <w:ilvl w:val="12"/>
                <w:numId w:val="0"/>
              </w:numPr>
              <w:tabs>
                <w:tab w:val="center" w:pos="4680"/>
                <w:tab w:val="right" w:pos="9360"/>
              </w:tabs>
              <w:rPr>
                <w:rFonts w:ascii="Arial" w:hAnsi="Arial" w:cs="Arial"/>
                <w:color w:val="000000"/>
              </w:rPr>
            </w:pPr>
          </w:p>
          <w:p w14:paraId="0428ED35" w14:textId="619BF09F" w:rsidR="00EB2785" w:rsidRDefault="008C7DE8" w:rsidP="00EB2785">
            <w:pPr>
              <w:numPr>
                <w:ilvl w:val="12"/>
                <w:numId w:val="0"/>
              </w:numPr>
              <w:tabs>
                <w:tab w:val="center" w:pos="4680"/>
                <w:tab w:val="right" w:pos="9360"/>
              </w:tabs>
              <w:ind w:left="-108"/>
              <w:rPr>
                <w:rFonts w:ascii="Arial" w:hAnsi="Arial" w:cs="Arial"/>
                <w:b/>
              </w:rPr>
            </w:pPr>
            <w:r w:rsidRPr="008C7DE8">
              <w:rPr>
                <w:rFonts w:ascii="Arial" w:hAnsi="Arial" w:cs="Arial"/>
                <w:color w:val="000000"/>
              </w:rPr>
              <w:t>The Authority has a facilities agreement which is the framework within which requests for time off are managed. This is to ensure the needs of the service are protected whilst at the same time ensuring that the reasonable needs of Trade Union</w:t>
            </w:r>
            <w:r w:rsidR="00D31316">
              <w:rPr>
                <w:rFonts w:ascii="Arial" w:hAnsi="Arial" w:cs="Arial"/>
                <w:color w:val="000000"/>
              </w:rPr>
              <w:t xml:space="preserve"> </w:t>
            </w:r>
            <w:r w:rsidRPr="008C7DE8">
              <w:rPr>
                <w:rFonts w:ascii="Arial" w:hAnsi="Arial" w:cs="Arial"/>
                <w:color w:val="000000"/>
              </w:rPr>
              <w:lastRenderedPageBreak/>
              <w:t xml:space="preserve">representatives are recognised and accommodated. Please follow the link for further details. </w:t>
            </w:r>
            <w:hyperlink r:id="rId23" w:history="1">
              <w:r w:rsidRPr="008C7DE8">
                <w:rPr>
                  <w:rFonts w:ascii="Arial" w:hAnsi="Arial" w:cs="Arial"/>
                  <w:u w:val="single"/>
                </w:rPr>
                <w:t>Trade union facilities agreement</w:t>
              </w:r>
            </w:hyperlink>
          </w:p>
          <w:p w14:paraId="3D86789B" w14:textId="77777777" w:rsidR="00EB2785" w:rsidRPr="008C7DE8" w:rsidRDefault="00EB2785" w:rsidP="00D31316">
            <w:pPr>
              <w:numPr>
                <w:ilvl w:val="12"/>
                <w:numId w:val="0"/>
              </w:numPr>
              <w:tabs>
                <w:tab w:val="center" w:pos="4680"/>
                <w:tab w:val="right" w:pos="9360"/>
              </w:tabs>
              <w:ind w:left="-108"/>
              <w:rPr>
                <w:rFonts w:ascii="Arial" w:hAnsi="Arial" w:cs="Arial"/>
                <w:color w:val="000000"/>
              </w:rPr>
            </w:pPr>
          </w:p>
          <w:p w14:paraId="5CDCA622" w14:textId="01B8C3B7" w:rsidR="00EB2785" w:rsidRDefault="008C7DE8" w:rsidP="00EB2785">
            <w:pPr>
              <w:numPr>
                <w:ilvl w:val="12"/>
                <w:numId w:val="0"/>
              </w:numPr>
              <w:tabs>
                <w:tab w:val="center" w:pos="4680"/>
                <w:tab w:val="right" w:pos="9360"/>
              </w:tabs>
              <w:ind w:left="-108"/>
              <w:rPr>
                <w:rFonts w:ascii="Arial" w:hAnsi="Arial" w:cs="Arial"/>
              </w:rPr>
            </w:pPr>
            <w:r w:rsidRPr="008C7DE8">
              <w:rPr>
                <w:rFonts w:ascii="Arial" w:hAnsi="Arial" w:cs="Arial"/>
                <w:b/>
              </w:rPr>
              <w:t>5.3</w:t>
            </w:r>
            <w:r w:rsidR="00EB2785">
              <w:rPr>
                <w:rFonts w:ascii="Arial" w:hAnsi="Arial" w:cs="Arial"/>
                <w:b/>
              </w:rPr>
              <w:t>5</w:t>
            </w:r>
            <w:r w:rsidRPr="008C7DE8">
              <w:rPr>
                <w:rFonts w:ascii="Arial" w:hAnsi="Arial" w:cs="Arial"/>
                <w:b/>
              </w:rPr>
              <w:t xml:space="preserve"> Unpaid leave </w:t>
            </w:r>
          </w:p>
          <w:p w14:paraId="2387F838" w14:textId="77777777" w:rsidR="00EB2785" w:rsidRPr="008C7DE8" w:rsidRDefault="00EB2785" w:rsidP="00D31316">
            <w:pPr>
              <w:numPr>
                <w:ilvl w:val="12"/>
                <w:numId w:val="0"/>
              </w:numPr>
              <w:tabs>
                <w:tab w:val="center" w:pos="4680"/>
                <w:tab w:val="right" w:pos="9360"/>
              </w:tabs>
              <w:ind w:left="-108"/>
              <w:rPr>
                <w:rFonts w:ascii="Arial" w:hAnsi="Arial" w:cs="Arial"/>
                <w:b/>
              </w:rPr>
            </w:pPr>
          </w:p>
          <w:p w14:paraId="04279F64" w14:textId="2E8ECDD9" w:rsidR="00EB2785" w:rsidRDefault="008C7DE8" w:rsidP="00EB2785">
            <w:pPr>
              <w:numPr>
                <w:ilvl w:val="12"/>
                <w:numId w:val="0"/>
              </w:numPr>
              <w:tabs>
                <w:tab w:val="center" w:pos="4680"/>
                <w:tab w:val="right" w:pos="9360"/>
              </w:tabs>
              <w:ind w:left="-108"/>
              <w:rPr>
                <w:rFonts w:ascii="Arial" w:hAnsi="Arial" w:cs="Arial"/>
              </w:rPr>
            </w:pPr>
            <w:r w:rsidRPr="008C7DE8">
              <w:rPr>
                <w:rFonts w:ascii="Arial" w:hAnsi="Arial" w:cs="Arial"/>
              </w:rPr>
              <w:t xml:space="preserve">Employees can request unpaid leave for any </w:t>
            </w:r>
            <w:r w:rsidR="00EB2785" w:rsidRPr="008C7DE8">
              <w:rPr>
                <w:rFonts w:ascii="Arial" w:hAnsi="Arial" w:cs="Arial"/>
              </w:rPr>
              <w:t>period</w:t>
            </w:r>
            <w:r w:rsidRPr="008C7DE8">
              <w:rPr>
                <w:rFonts w:ascii="Arial" w:hAnsi="Arial" w:cs="Arial"/>
              </w:rPr>
              <w:t xml:space="preserve"> up to</w:t>
            </w:r>
            <w:r w:rsidR="00EB2785">
              <w:rPr>
                <w:rFonts w:ascii="Arial" w:hAnsi="Arial" w:cs="Arial"/>
              </w:rPr>
              <w:t xml:space="preserve"> </w:t>
            </w:r>
            <w:r w:rsidRPr="008C7DE8">
              <w:rPr>
                <w:rFonts w:ascii="Arial" w:hAnsi="Arial" w:cs="Arial"/>
              </w:rPr>
              <w:t>12 months (please refer to career break above for periods exceeding 12 months). Requests for unpaid leave should be made to the Director or nominated representative via the attached unpaid leave form and will be managed in accordance with the needs of the service.</w:t>
            </w:r>
          </w:p>
          <w:p w14:paraId="794CC3C9" w14:textId="77777777" w:rsidR="00EB2785" w:rsidRPr="008C7DE8" w:rsidRDefault="00EB2785" w:rsidP="00D31316">
            <w:pPr>
              <w:numPr>
                <w:ilvl w:val="12"/>
                <w:numId w:val="0"/>
              </w:numPr>
              <w:tabs>
                <w:tab w:val="center" w:pos="4680"/>
                <w:tab w:val="right" w:pos="9360"/>
              </w:tabs>
              <w:ind w:left="-108"/>
              <w:rPr>
                <w:rFonts w:ascii="Arial" w:hAnsi="Arial" w:cs="Arial"/>
              </w:rPr>
            </w:pPr>
          </w:p>
          <w:p w14:paraId="24B83714" w14:textId="377BD640" w:rsidR="008C7DE8" w:rsidRPr="008C7DE8" w:rsidRDefault="00EB2785" w:rsidP="00D31316">
            <w:pPr>
              <w:numPr>
                <w:ilvl w:val="12"/>
                <w:numId w:val="0"/>
              </w:numPr>
              <w:tabs>
                <w:tab w:val="center" w:pos="4680"/>
                <w:tab w:val="right" w:pos="9360"/>
              </w:tabs>
              <w:ind w:left="-108"/>
              <w:rPr>
                <w:rFonts w:ascii="Arial" w:hAnsi="Arial" w:cs="Arial"/>
              </w:rPr>
            </w:pPr>
            <w:r>
              <w:rPr>
                <w:rFonts w:ascii="Arial" w:hAnsi="Arial" w:cs="Arial"/>
              </w:rPr>
              <w:t>R</w:t>
            </w:r>
            <w:r w:rsidR="008C7DE8" w:rsidRPr="008C7DE8">
              <w:rPr>
                <w:rFonts w:ascii="Arial" w:hAnsi="Arial" w:cs="Arial"/>
              </w:rPr>
              <w:t>efer to section 6 below for details relating to how this will impact on the Local government pension scheme.</w:t>
            </w:r>
          </w:p>
          <w:p w14:paraId="4A25CF75" w14:textId="77777777" w:rsidR="008C7DE8" w:rsidRPr="008C7DE8" w:rsidRDefault="008C7DE8" w:rsidP="008C7DE8">
            <w:pPr>
              <w:numPr>
                <w:ilvl w:val="12"/>
                <w:numId w:val="0"/>
              </w:numPr>
              <w:tabs>
                <w:tab w:val="center" w:pos="4680"/>
                <w:tab w:val="right" w:pos="9360"/>
              </w:tabs>
              <w:rPr>
                <w:rFonts w:ascii="Arial" w:hAnsi="Arial" w:cs="Arial"/>
              </w:rPr>
            </w:pPr>
          </w:p>
          <w:p w14:paraId="2794A980" w14:textId="77777777" w:rsidR="008C7DE8" w:rsidRPr="008C7DE8" w:rsidRDefault="008C7DE8" w:rsidP="008C7DE8">
            <w:pPr>
              <w:numPr>
                <w:ilvl w:val="12"/>
                <w:numId w:val="0"/>
              </w:numPr>
              <w:tabs>
                <w:tab w:val="center" w:pos="4680"/>
                <w:tab w:val="right" w:pos="9360"/>
              </w:tabs>
              <w:rPr>
                <w:rFonts w:ascii="Arial" w:hAnsi="Arial" w:cs="Arial"/>
              </w:rPr>
            </w:pPr>
          </w:p>
          <w:p w14:paraId="0D375FDB" w14:textId="77777777" w:rsidR="008C7DE8" w:rsidRDefault="008C7DE8" w:rsidP="00EB2785">
            <w:pPr>
              <w:numPr>
                <w:ilvl w:val="0"/>
                <w:numId w:val="12"/>
              </w:numPr>
              <w:spacing w:before="100" w:beforeAutospacing="1" w:after="100" w:afterAutospacing="1"/>
              <w:ind w:hanging="573"/>
              <w:contextualSpacing/>
              <w:rPr>
                <w:rFonts w:ascii="Arial" w:eastAsia="Times New Roman" w:hAnsi="Arial" w:cs="Arial"/>
                <w:b/>
                <w:lang w:eastAsia="en-GB"/>
              </w:rPr>
            </w:pPr>
            <w:r w:rsidRPr="008C7DE8">
              <w:rPr>
                <w:rFonts w:ascii="Arial" w:eastAsia="Times New Roman" w:hAnsi="Arial" w:cs="Arial"/>
                <w:b/>
                <w:lang w:eastAsia="en-GB"/>
              </w:rPr>
              <w:t xml:space="preserve">Effect of unpaid time off on LGPS pension contributions </w:t>
            </w:r>
          </w:p>
          <w:p w14:paraId="33717674" w14:textId="77777777" w:rsidR="00EB2785" w:rsidRPr="008C7DE8" w:rsidRDefault="00EB2785" w:rsidP="00D31316">
            <w:pPr>
              <w:spacing w:before="100" w:beforeAutospacing="1" w:after="100" w:afterAutospacing="1"/>
              <w:ind w:left="465"/>
              <w:contextualSpacing/>
              <w:rPr>
                <w:rFonts w:ascii="Arial" w:eastAsia="Times New Roman" w:hAnsi="Arial" w:cs="Arial"/>
                <w:b/>
                <w:lang w:eastAsia="en-GB"/>
              </w:rPr>
            </w:pPr>
          </w:p>
          <w:p w14:paraId="265082C7" w14:textId="4030DE1B" w:rsidR="00EB2785" w:rsidRPr="008C7DE8" w:rsidRDefault="008C7DE8" w:rsidP="00D31316">
            <w:pPr>
              <w:spacing w:before="100" w:beforeAutospacing="1" w:after="100" w:afterAutospacing="1"/>
              <w:ind w:left="-108"/>
              <w:rPr>
                <w:rFonts w:ascii="Arial" w:hAnsi="Arial" w:cs="Arial"/>
              </w:rPr>
            </w:pPr>
            <w:r w:rsidRPr="008C7DE8">
              <w:rPr>
                <w:rFonts w:ascii="Arial" w:hAnsi="Arial" w:cs="Arial"/>
              </w:rPr>
              <w:t xml:space="preserve">The period of unpaid leave will not count as membership of the LGPS unless the employee pays for it to do so. Employees can pay contributions for the whole period of their absence up to a maximum of </w:t>
            </w:r>
            <w:r w:rsidR="00EB2785">
              <w:rPr>
                <w:rFonts w:ascii="Arial" w:hAnsi="Arial" w:cs="Arial"/>
              </w:rPr>
              <w:t>three</w:t>
            </w:r>
            <w:r w:rsidR="00EB2785" w:rsidRPr="008C7DE8">
              <w:rPr>
                <w:rFonts w:ascii="Arial" w:hAnsi="Arial" w:cs="Arial"/>
              </w:rPr>
              <w:t xml:space="preserve"> years and</w:t>
            </w:r>
            <w:r w:rsidRPr="008C7DE8">
              <w:rPr>
                <w:rFonts w:ascii="Arial" w:hAnsi="Arial" w:cs="Arial"/>
              </w:rPr>
              <w:t xml:space="preserve"> maintain their full benefits.</w:t>
            </w:r>
          </w:p>
          <w:p w14:paraId="470C9222" w14:textId="2DC59A1C" w:rsidR="00EB2785" w:rsidRPr="008C7DE8" w:rsidRDefault="008C7DE8" w:rsidP="00D31316">
            <w:pPr>
              <w:spacing w:before="100" w:beforeAutospacing="1" w:after="100" w:afterAutospacing="1"/>
              <w:ind w:left="-108"/>
              <w:rPr>
                <w:rFonts w:ascii="Arial" w:eastAsia="Times New Roman" w:hAnsi="Arial" w:cs="Arial"/>
                <w:lang w:eastAsia="en-GB"/>
              </w:rPr>
            </w:pPr>
            <w:r w:rsidRPr="008C7DE8">
              <w:rPr>
                <w:rFonts w:ascii="Arial" w:eastAsia="Times New Roman" w:hAnsi="Arial" w:cs="Arial"/>
                <w:lang w:eastAsia="en-GB"/>
              </w:rPr>
              <w:t>For the period to count towards the membership, employees must elect to pay the contributions that they would have paid if they had been at work.</w:t>
            </w:r>
          </w:p>
          <w:p w14:paraId="4E330763" w14:textId="10B5F805" w:rsidR="008C7DE8" w:rsidRPr="008C7DE8" w:rsidRDefault="008C7DE8" w:rsidP="00D31316">
            <w:pPr>
              <w:spacing w:before="100" w:beforeAutospacing="1" w:after="100" w:afterAutospacing="1"/>
              <w:ind w:left="-108"/>
              <w:rPr>
                <w:rFonts w:ascii="Arial" w:eastAsia="Times New Roman" w:hAnsi="Arial" w:cs="Arial"/>
                <w:lang w:eastAsia="en-GB"/>
              </w:rPr>
            </w:pPr>
            <w:r w:rsidRPr="008C7DE8">
              <w:rPr>
                <w:rFonts w:ascii="Arial" w:eastAsia="Times New Roman" w:hAnsi="Arial" w:cs="Arial"/>
                <w:lang w:eastAsia="en-GB"/>
              </w:rPr>
              <w:t xml:space="preserve">If the employee chooses to do </w:t>
            </w:r>
            <w:r w:rsidR="00EB2785" w:rsidRPr="008C7DE8">
              <w:rPr>
                <w:rFonts w:ascii="Arial" w:eastAsia="Times New Roman" w:hAnsi="Arial" w:cs="Arial"/>
                <w:lang w:eastAsia="en-GB"/>
              </w:rPr>
              <w:t>this,</w:t>
            </w:r>
            <w:r w:rsidRPr="008C7DE8">
              <w:rPr>
                <w:rFonts w:ascii="Arial" w:eastAsia="Times New Roman" w:hAnsi="Arial" w:cs="Arial"/>
                <w:lang w:eastAsia="en-GB"/>
              </w:rPr>
              <w:t xml:space="preserve"> they must inform HR, in writing within 30 days of their return to work (or within 30 days of leaving, if they do not return to work).</w:t>
            </w:r>
          </w:p>
          <w:p w14:paraId="16AF49F1" w14:textId="77777777" w:rsidR="008C7DE8" w:rsidRPr="008C7DE8" w:rsidRDefault="008C7DE8" w:rsidP="008C7DE8">
            <w:pPr>
              <w:spacing w:before="100" w:beforeAutospacing="1" w:after="100" w:afterAutospacing="1"/>
              <w:ind w:left="465"/>
              <w:contextualSpacing/>
              <w:rPr>
                <w:rFonts w:ascii="Arial" w:eastAsia="Times New Roman" w:hAnsi="Arial" w:cs="Arial"/>
                <w:b/>
                <w:lang w:eastAsia="en-GB"/>
              </w:rPr>
            </w:pPr>
          </w:p>
          <w:p w14:paraId="5DB46862" w14:textId="366ADC54" w:rsidR="008C7DE8" w:rsidRPr="008C7DE8" w:rsidRDefault="008C7DE8" w:rsidP="00D31316">
            <w:pPr>
              <w:spacing w:before="100" w:beforeAutospacing="1" w:after="100" w:afterAutospacing="1"/>
              <w:ind w:left="-108"/>
              <w:rPr>
                <w:rFonts w:ascii="Arial" w:hAnsi="Arial" w:cs="Arial"/>
                <w:b/>
              </w:rPr>
            </w:pPr>
            <w:r w:rsidRPr="008C7DE8">
              <w:rPr>
                <w:rFonts w:ascii="Arial" w:hAnsi="Arial" w:cs="Arial"/>
                <w:b/>
              </w:rPr>
              <w:t>7</w:t>
            </w:r>
            <w:r w:rsidR="00D31316">
              <w:rPr>
                <w:rFonts w:ascii="Arial" w:hAnsi="Arial" w:cs="Arial"/>
                <w:b/>
              </w:rPr>
              <w:t>.</w:t>
            </w:r>
            <w:r w:rsidRPr="008C7DE8">
              <w:rPr>
                <w:rFonts w:ascii="Arial" w:hAnsi="Arial" w:cs="Arial"/>
                <w:b/>
              </w:rPr>
              <w:t xml:space="preserve">     Applications for time off </w:t>
            </w:r>
          </w:p>
          <w:p w14:paraId="2B8A8212" w14:textId="6E7D1CF9" w:rsidR="00EB2785" w:rsidRPr="008C7DE8" w:rsidRDefault="008C7DE8" w:rsidP="00D31316">
            <w:pPr>
              <w:spacing w:before="100" w:beforeAutospacing="1" w:after="100" w:afterAutospacing="1"/>
              <w:ind w:left="-108"/>
              <w:rPr>
                <w:rFonts w:ascii="Arial" w:hAnsi="Arial" w:cs="Arial"/>
              </w:rPr>
            </w:pPr>
            <w:r w:rsidRPr="008C7DE8">
              <w:rPr>
                <w:rFonts w:ascii="Arial" w:hAnsi="Arial" w:cs="Arial"/>
              </w:rPr>
              <w:t xml:space="preserve">Unless otherwise stated or unless there is separate </w:t>
            </w:r>
            <w:r w:rsidR="00EB2785">
              <w:rPr>
                <w:rFonts w:ascii="Arial" w:hAnsi="Arial" w:cs="Arial"/>
              </w:rPr>
              <w:t>p</w:t>
            </w:r>
            <w:r w:rsidRPr="008C7DE8">
              <w:rPr>
                <w:rFonts w:ascii="Arial" w:hAnsi="Arial" w:cs="Arial"/>
              </w:rPr>
              <w:t>olicy referred to that details the application for time off, applications for time off should be made to the Director or nominated representative via the line manager using the form attached at appendix A.</w:t>
            </w:r>
          </w:p>
          <w:p w14:paraId="73E6BF0E" w14:textId="7A9034A5" w:rsidR="007F08D2" w:rsidRDefault="008C7DE8" w:rsidP="00D31316">
            <w:pPr>
              <w:spacing w:before="100" w:beforeAutospacing="1" w:after="100" w:afterAutospacing="1"/>
              <w:ind w:left="-108"/>
              <w:rPr>
                <w:rFonts w:ascii="Arial" w:hAnsi="Arial" w:cs="Arial"/>
              </w:rPr>
            </w:pPr>
            <w:r w:rsidRPr="008C7DE8">
              <w:rPr>
                <w:rFonts w:ascii="Arial" w:hAnsi="Arial" w:cs="Arial"/>
              </w:rPr>
              <w:t xml:space="preserve">Applications for time off and leave </w:t>
            </w:r>
            <w:r w:rsidR="00EB2785">
              <w:rPr>
                <w:rFonts w:ascii="Arial" w:hAnsi="Arial" w:cs="Arial"/>
              </w:rPr>
              <w:t>must</w:t>
            </w:r>
            <w:r w:rsidR="00EB2785" w:rsidRPr="008C7DE8">
              <w:rPr>
                <w:rFonts w:ascii="Arial" w:hAnsi="Arial" w:cs="Arial"/>
              </w:rPr>
              <w:t xml:space="preserve"> </w:t>
            </w:r>
            <w:r w:rsidRPr="008C7DE8">
              <w:rPr>
                <w:rFonts w:ascii="Arial" w:hAnsi="Arial" w:cs="Arial"/>
              </w:rPr>
              <w:t xml:space="preserve">be made via resource link </w:t>
            </w:r>
            <w:r w:rsidR="00EB2785" w:rsidRPr="008C7DE8">
              <w:rPr>
                <w:rFonts w:ascii="Arial" w:hAnsi="Arial" w:cs="Arial"/>
              </w:rPr>
              <w:t>self-service</w:t>
            </w:r>
            <w:r w:rsidRPr="008C7DE8">
              <w:rPr>
                <w:rFonts w:ascii="Arial" w:hAnsi="Arial" w:cs="Arial"/>
              </w:rPr>
              <w:t xml:space="preserve"> for employees that have access. </w:t>
            </w:r>
          </w:p>
          <w:p w14:paraId="0C4DE23B" w14:textId="77777777" w:rsidR="00D31316" w:rsidRPr="008C7DE8" w:rsidRDefault="00D31316" w:rsidP="00D31316">
            <w:pPr>
              <w:spacing w:before="100" w:beforeAutospacing="1" w:after="100" w:afterAutospacing="1"/>
              <w:ind w:left="-108"/>
              <w:rPr>
                <w:rFonts w:ascii="Arial" w:hAnsi="Arial" w:cs="Arial"/>
              </w:rPr>
            </w:pPr>
          </w:p>
          <w:p w14:paraId="71B62390" w14:textId="3C9350D1" w:rsidR="008C7DE8" w:rsidRPr="008C7DE8" w:rsidRDefault="008C7DE8" w:rsidP="00D31316">
            <w:pPr>
              <w:overflowPunct w:val="0"/>
              <w:autoSpaceDE w:val="0"/>
              <w:autoSpaceDN w:val="0"/>
              <w:adjustRightInd w:val="0"/>
              <w:ind w:left="-108"/>
              <w:textAlignment w:val="baseline"/>
              <w:rPr>
                <w:rFonts w:ascii="Arial" w:eastAsia="Times New Roman" w:hAnsi="Arial" w:cs="Arial"/>
                <w:color w:val="000000"/>
                <w:lang w:eastAsia="en-GB"/>
              </w:rPr>
            </w:pPr>
            <w:r w:rsidRPr="008C7DE8">
              <w:rPr>
                <w:rFonts w:ascii="Arial" w:eastAsia="Times New Roman" w:hAnsi="Arial" w:cs="Arial"/>
                <w:b/>
                <w:bCs/>
                <w:color w:val="000000"/>
                <w:lang w:eastAsia="en-GB"/>
              </w:rPr>
              <w:t>8</w:t>
            </w:r>
            <w:r w:rsidR="00D31316">
              <w:rPr>
                <w:rFonts w:ascii="Arial" w:eastAsia="Times New Roman" w:hAnsi="Arial" w:cs="Arial"/>
                <w:b/>
                <w:bCs/>
                <w:color w:val="000000"/>
                <w:lang w:eastAsia="en-GB"/>
              </w:rPr>
              <w:t>.</w:t>
            </w:r>
            <w:r w:rsidRPr="008C7DE8">
              <w:rPr>
                <w:rFonts w:ascii="Arial" w:eastAsia="Times New Roman" w:hAnsi="Arial" w:cs="Arial"/>
                <w:b/>
                <w:bCs/>
                <w:color w:val="000000"/>
                <w:lang w:eastAsia="en-GB"/>
              </w:rPr>
              <w:t xml:space="preserve">   Process review </w:t>
            </w:r>
          </w:p>
          <w:p w14:paraId="737F388E" w14:textId="77777777" w:rsidR="008C7DE8" w:rsidRPr="008C7DE8" w:rsidRDefault="008C7DE8" w:rsidP="008C7DE8">
            <w:pPr>
              <w:autoSpaceDE w:val="0"/>
              <w:autoSpaceDN w:val="0"/>
              <w:adjustRightInd w:val="0"/>
              <w:ind w:left="465"/>
              <w:rPr>
                <w:rFonts w:ascii="Arial" w:eastAsia="Times New Roman" w:hAnsi="Arial" w:cs="Arial"/>
                <w:color w:val="000000"/>
                <w:lang w:eastAsia="en-GB"/>
              </w:rPr>
            </w:pPr>
          </w:p>
          <w:p w14:paraId="393B15A8" w14:textId="69E0A68B" w:rsidR="007F08D2" w:rsidRDefault="008C7DE8" w:rsidP="007F08D2">
            <w:pPr>
              <w:autoSpaceDE w:val="0"/>
              <w:autoSpaceDN w:val="0"/>
              <w:adjustRightInd w:val="0"/>
              <w:ind w:left="-108"/>
              <w:rPr>
                <w:rFonts w:ascii="Arial" w:eastAsia="Times New Roman" w:hAnsi="Arial" w:cs="Arial"/>
                <w:color w:val="000000"/>
                <w:lang w:eastAsia="en-GB"/>
              </w:rPr>
            </w:pPr>
            <w:r w:rsidRPr="008C7DE8">
              <w:rPr>
                <w:rFonts w:ascii="Arial" w:eastAsia="Times New Roman" w:hAnsi="Arial" w:cs="Arial"/>
                <w:color w:val="000000"/>
                <w:lang w:eastAsia="en-GB"/>
              </w:rPr>
              <w:t xml:space="preserve">If an employee </w:t>
            </w:r>
            <w:r w:rsidR="007F08D2">
              <w:rPr>
                <w:rFonts w:ascii="Arial" w:eastAsia="Times New Roman" w:hAnsi="Arial" w:cs="Arial"/>
                <w:color w:val="000000"/>
                <w:lang w:eastAsia="en-GB"/>
              </w:rPr>
              <w:t>believes</w:t>
            </w:r>
            <w:r w:rsidRPr="008C7DE8">
              <w:rPr>
                <w:rFonts w:ascii="Arial" w:eastAsia="Times New Roman" w:hAnsi="Arial" w:cs="Arial"/>
                <w:color w:val="000000"/>
                <w:lang w:eastAsia="en-GB"/>
              </w:rPr>
              <w:t xml:space="preserve"> their request for leave (made under any of the categories included in this policy) has not been dealt with fairly, they </w:t>
            </w:r>
            <w:r w:rsidR="007F08D2">
              <w:rPr>
                <w:rFonts w:ascii="Arial" w:eastAsia="Times New Roman" w:hAnsi="Arial" w:cs="Arial"/>
                <w:color w:val="000000"/>
                <w:lang w:eastAsia="en-GB"/>
              </w:rPr>
              <w:t>must fully discuss their concerns with their line manager in the first instance. If the matter remains unresolved the employee can see advice from the HR team.</w:t>
            </w:r>
          </w:p>
          <w:p w14:paraId="1299459C" w14:textId="4F16DE83" w:rsidR="008C7DE8" w:rsidRDefault="008C7DE8" w:rsidP="007F08D2">
            <w:pPr>
              <w:spacing w:before="100" w:beforeAutospacing="1" w:after="100" w:afterAutospacing="1"/>
              <w:ind w:left="-108"/>
              <w:rPr>
                <w:rFonts w:ascii="Arial" w:hAnsi="Arial" w:cs="Arial"/>
              </w:rPr>
            </w:pPr>
            <w:r w:rsidRPr="008C7DE8">
              <w:rPr>
                <w:rFonts w:ascii="Arial" w:hAnsi="Arial" w:cs="Arial"/>
              </w:rPr>
              <w:t xml:space="preserve">If a satisfactory solution is not achieved informally, then the employee can either raise this in accordance with the </w:t>
            </w:r>
            <w:r w:rsidR="007F08D2">
              <w:rPr>
                <w:rFonts w:ascii="Arial" w:hAnsi="Arial" w:cs="Arial"/>
              </w:rPr>
              <w:t>Authority’s</w:t>
            </w:r>
            <w:r w:rsidR="007F08D2" w:rsidRPr="008C7DE8">
              <w:rPr>
                <w:rFonts w:ascii="Arial" w:hAnsi="Arial" w:cs="Arial"/>
              </w:rPr>
              <w:t xml:space="preserve"> </w:t>
            </w:r>
            <w:hyperlink r:id="rId24" w:history="1">
              <w:r w:rsidRPr="007F08D2">
                <w:rPr>
                  <w:rStyle w:val="Hyperlink"/>
                  <w:rFonts w:ascii="Arial" w:hAnsi="Arial" w:cs="Arial"/>
                </w:rPr>
                <w:t>Grievance Policy</w:t>
              </w:r>
            </w:hyperlink>
            <w:r w:rsidRPr="008C7DE8">
              <w:rPr>
                <w:rFonts w:ascii="Arial" w:hAnsi="Arial" w:cs="Arial"/>
              </w:rPr>
              <w:t>. Alternatively, where the Policy being referred to has a right to appeal and a prescribed process, this appeal route would need to be followed.</w:t>
            </w:r>
          </w:p>
          <w:p w14:paraId="5CA170FB" w14:textId="77777777" w:rsidR="007F08D2" w:rsidRDefault="007F08D2" w:rsidP="00D31316">
            <w:pPr>
              <w:spacing w:before="100" w:beforeAutospacing="1" w:after="100" w:afterAutospacing="1"/>
              <w:ind w:left="-108"/>
              <w:rPr>
                <w:rFonts w:ascii="Arial" w:hAnsi="Arial" w:cs="Arial"/>
              </w:rPr>
            </w:pPr>
          </w:p>
          <w:p w14:paraId="6B37738C" w14:textId="77777777" w:rsidR="00D31316" w:rsidRPr="008C7DE8" w:rsidRDefault="00D31316" w:rsidP="00D31316">
            <w:pPr>
              <w:spacing w:before="100" w:beforeAutospacing="1" w:after="100" w:afterAutospacing="1"/>
              <w:ind w:left="-108"/>
              <w:rPr>
                <w:rFonts w:ascii="Arial" w:hAnsi="Arial" w:cs="Arial"/>
              </w:rPr>
            </w:pPr>
          </w:p>
          <w:p w14:paraId="1D10235A" w14:textId="77777777" w:rsidR="008C7DE8" w:rsidRPr="008C7DE8" w:rsidRDefault="008C7DE8" w:rsidP="00D31316">
            <w:pPr>
              <w:ind w:left="-108"/>
              <w:rPr>
                <w:rFonts w:ascii="Arial" w:hAnsi="Arial" w:cs="Arial"/>
                <w:b/>
              </w:rPr>
            </w:pPr>
            <w:r w:rsidRPr="008C7DE8">
              <w:rPr>
                <w:rFonts w:ascii="Arial" w:hAnsi="Arial" w:cs="Arial"/>
                <w:b/>
              </w:rPr>
              <w:t>9 Ensuring equality of treatment</w:t>
            </w:r>
          </w:p>
          <w:p w14:paraId="0F28F795" w14:textId="77777777" w:rsidR="008C7DE8" w:rsidRPr="008C7DE8" w:rsidRDefault="008C7DE8" w:rsidP="008C7DE8">
            <w:pPr>
              <w:rPr>
                <w:rFonts w:ascii="Arial" w:hAnsi="Arial" w:cs="Arial"/>
                <w:b/>
              </w:rPr>
            </w:pPr>
          </w:p>
          <w:p w14:paraId="31AED856" w14:textId="3B633150" w:rsidR="008C7DE8" w:rsidRPr="008C7DE8" w:rsidRDefault="008C7DE8" w:rsidP="00D31316">
            <w:pPr>
              <w:tabs>
                <w:tab w:val="left" w:pos="709"/>
              </w:tabs>
              <w:overflowPunct w:val="0"/>
              <w:autoSpaceDE w:val="0"/>
              <w:autoSpaceDN w:val="0"/>
              <w:adjustRightInd w:val="0"/>
              <w:ind w:left="-108"/>
              <w:textAlignment w:val="baseline"/>
              <w:rPr>
                <w:rFonts w:ascii="Arial" w:eastAsia="Times New Roman" w:hAnsi="Arial" w:cs="Arial"/>
                <w:lang w:val="en-US" w:eastAsia="en-GB"/>
              </w:rPr>
            </w:pPr>
            <w:r w:rsidRPr="008C7DE8">
              <w:rPr>
                <w:rFonts w:ascii="Arial" w:eastAsia="Times New Roman" w:hAnsi="Arial" w:cs="Arial"/>
                <w:lang w:val="en-US" w:eastAsia="en-GB"/>
              </w:rPr>
              <w:t xml:space="preserve">This policy must be applied consistently to all irrespective of race, </w:t>
            </w:r>
            <w:proofErr w:type="spellStart"/>
            <w:r w:rsidRPr="008C7DE8">
              <w:rPr>
                <w:rFonts w:ascii="Arial" w:eastAsia="Times New Roman" w:hAnsi="Arial" w:cs="Arial"/>
                <w:lang w:val="en-US" w:eastAsia="en-GB"/>
              </w:rPr>
              <w:t>colour</w:t>
            </w:r>
            <w:proofErr w:type="spellEnd"/>
            <w:r w:rsidRPr="008C7DE8">
              <w:rPr>
                <w:rFonts w:ascii="Arial" w:eastAsia="Times New Roman" w:hAnsi="Arial" w:cs="Arial"/>
                <w:lang w:val="en-US" w:eastAsia="en-GB"/>
              </w:rPr>
              <w:t xml:space="preserve">, nationality, ethnic or national origins, language, disability, religion, belief or </w:t>
            </w:r>
            <w:r w:rsidR="007F08D2" w:rsidRPr="008C7DE8">
              <w:rPr>
                <w:rFonts w:ascii="Arial" w:eastAsia="Times New Roman" w:hAnsi="Arial" w:cs="Arial"/>
                <w:lang w:val="en-US" w:eastAsia="en-GB"/>
              </w:rPr>
              <w:t>non-belief</w:t>
            </w:r>
            <w:r w:rsidRPr="008C7DE8">
              <w:rPr>
                <w:rFonts w:ascii="Arial" w:eastAsia="Times New Roman" w:hAnsi="Arial" w:cs="Arial"/>
                <w:lang w:val="en-US" w:eastAsia="en-GB"/>
              </w:rPr>
              <w:t xml:space="preserve">, age, sex, gender reassignment, </w:t>
            </w:r>
            <w:r w:rsidR="007F08D2">
              <w:rPr>
                <w:rFonts w:ascii="Arial" w:eastAsia="Times New Roman" w:hAnsi="Arial" w:cs="Arial"/>
                <w:lang w:val="en-US" w:eastAsia="en-GB"/>
              </w:rPr>
              <w:t xml:space="preserve">gender identity or expression, </w:t>
            </w:r>
            <w:r w:rsidRPr="008C7DE8">
              <w:rPr>
                <w:rFonts w:ascii="Arial" w:eastAsia="Times New Roman" w:hAnsi="Arial" w:cs="Arial"/>
                <w:lang w:val="en-US" w:eastAsia="en-GB"/>
              </w:rPr>
              <w:t xml:space="preserve">sexual orientation, </w:t>
            </w:r>
            <w:proofErr w:type="gramStart"/>
            <w:r w:rsidRPr="008C7DE8">
              <w:rPr>
                <w:rFonts w:ascii="Arial" w:eastAsia="Times New Roman" w:hAnsi="Arial" w:cs="Arial"/>
                <w:lang w:val="en-US" w:eastAsia="en-GB"/>
              </w:rPr>
              <w:t>parental,  marital</w:t>
            </w:r>
            <w:proofErr w:type="gramEnd"/>
            <w:r w:rsidRPr="008C7DE8">
              <w:rPr>
                <w:rFonts w:ascii="Arial" w:eastAsia="Times New Roman" w:hAnsi="Arial" w:cs="Arial"/>
                <w:lang w:val="en-US" w:eastAsia="en-GB"/>
              </w:rPr>
              <w:t xml:space="preserve"> or civil partnership status.</w:t>
            </w:r>
          </w:p>
          <w:p w14:paraId="1BAE207A" w14:textId="77777777" w:rsidR="008C7DE8" w:rsidRPr="008C7DE8" w:rsidRDefault="008C7DE8" w:rsidP="008C7DE8">
            <w:pPr>
              <w:tabs>
                <w:tab w:val="left" w:pos="709"/>
              </w:tabs>
              <w:overflowPunct w:val="0"/>
              <w:autoSpaceDE w:val="0"/>
              <w:autoSpaceDN w:val="0"/>
              <w:adjustRightInd w:val="0"/>
              <w:ind w:left="720"/>
              <w:textAlignment w:val="baseline"/>
              <w:rPr>
                <w:rFonts w:ascii="Arial" w:eastAsia="Times New Roman" w:hAnsi="Arial" w:cs="Arial"/>
                <w:lang w:val="en-US" w:eastAsia="en-GB"/>
              </w:rPr>
            </w:pPr>
          </w:p>
          <w:p w14:paraId="6BE63CA9" w14:textId="6767AF37" w:rsidR="007F08D2" w:rsidRPr="008C7DE8" w:rsidRDefault="008C7DE8" w:rsidP="00D31316">
            <w:pPr>
              <w:overflowPunct w:val="0"/>
              <w:autoSpaceDE w:val="0"/>
              <w:autoSpaceDN w:val="0"/>
              <w:adjustRightInd w:val="0"/>
              <w:ind w:left="-108"/>
              <w:textAlignment w:val="baseline"/>
              <w:rPr>
                <w:rFonts w:ascii="Arial" w:eastAsia="Times New Roman" w:hAnsi="Arial" w:cs="Arial"/>
                <w:u w:val="single"/>
                <w:lang w:val="en-US" w:eastAsia="en-GB"/>
              </w:rPr>
            </w:pPr>
            <w:r w:rsidRPr="008C7DE8">
              <w:rPr>
                <w:rFonts w:ascii="Arial" w:eastAsia="Times New Roman" w:hAnsi="Arial" w:cs="Arial"/>
                <w:lang w:val="en-US" w:eastAsia="en-GB"/>
              </w:rPr>
              <w:t>If you have any equality and diversity concerns in relation to the application of this policy and procedure, please contact a member of the HR Team who will, if necessary, ensure the policy/procedure is reviewed accordingly</w:t>
            </w:r>
          </w:p>
          <w:p w14:paraId="3CD3FB6E" w14:textId="77777777" w:rsidR="008C7DE8" w:rsidRPr="008C7DE8" w:rsidRDefault="008C7DE8" w:rsidP="00D31316">
            <w:pPr>
              <w:overflowPunct w:val="0"/>
              <w:autoSpaceDE w:val="0"/>
              <w:autoSpaceDN w:val="0"/>
              <w:adjustRightInd w:val="0"/>
              <w:ind w:left="-108"/>
              <w:textAlignment w:val="baseline"/>
              <w:rPr>
                <w:rFonts w:ascii="Arial" w:hAnsi="Arial" w:cs="Arial"/>
              </w:rPr>
            </w:pPr>
          </w:p>
          <w:p w14:paraId="2B618541" w14:textId="40221802" w:rsidR="008C7DE8" w:rsidRPr="008C7DE8" w:rsidRDefault="008C7DE8" w:rsidP="00D31316">
            <w:pPr>
              <w:ind w:left="-108"/>
            </w:pPr>
            <w:r w:rsidRPr="008C7DE8">
              <w:rPr>
                <w:rFonts w:ascii="Arial" w:hAnsi="Arial" w:cs="Arial"/>
                <w:sz w:val="32"/>
                <w:szCs w:val="32"/>
                <w:lang w:val="en-US"/>
              </w:rPr>
              <w:t xml:space="preserve">If you require this publication in an alternative </w:t>
            </w:r>
            <w:proofErr w:type="gramStart"/>
            <w:r w:rsidRPr="008C7DE8">
              <w:rPr>
                <w:rFonts w:ascii="Arial" w:hAnsi="Arial" w:cs="Arial"/>
                <w:sz w:val="32"/>
                <w:szCs w:val="32"/>
                <w:lang w:val="en-US"/>
              </w:rPr>
              <w:t>format</w:t>
            </w:r>
            <w:proofErr w:type="gramEnd"/>
            <w:r w:rsidRPr="008C7DE8">
              <w:rPr>
                <w:rFonts w:ascii="Arial" w:hAnsi="Arial" w:cs="Arial"/>
                <w:sz w:val="32"/>
                <w:szCs w:val="32"/>
                <w:lang w:val="en-US"/>
              </w:rPr>
              <w:t xml:space="preserve"> please contact </w:t>
            </w:r>
            <w:r w:rsidR="007F08D2">
              <w:rPr>
                <w:rFonts w:ascii="Arial" w:hAnsi="Arial" w:cs="Arial"/>
                <w:sz w:val="32"/>
                <w:szCs w:val="32"/>
                <w:lang w:val="en-US"/>
              </w:rPr>
              <w:t>the HR team by</w:t>
            </w:r>
            <w:r w:rsidRPr="008C7DE8">
              <w:rPr>
                <w:rFonts w:ascii="Arial" w:hAnsi="Arial" w:cs="Arial"/>
                <w:sz w:val="32"/>
                <w:szCs w:val="32"/>
                <w:lang w:val="en-US"/>
              </w:rPr>
              <w:t xml:space="preserve"> e-mail</w:t>
            </w:r>
            <w:r w:rsidR="007F08D2">
              <w:rPr>
                <w:rFonts w:ascii="Arial" w:hAnsi="Arial" w:cs="Arial"/>
                <w:sz w:val="32"/>
                <w:szCs w:val="32"/>
                <w:lang w:val="en-US"/>
              </w:rPr>
              <w:t>ing</w:t>
            </w:r>
            <w:r w:rsidRPr="008C7DE8">
              <w:rPr>
                <w:rFonts w:ascii="Arial" w:hAnsi="Arial" w:cs="Arial"/>
                <w:sz w:val="32"/>
                <w:szCs w:val="32"/>
                <w:lang w:val="en-US"/>
              </w:rPr>
              <w:t xml:space="preserve"> </w:t>
            </w:r>
            <w:hyperlink r:id="rId25" w:history="1">
              <w:r w:rsidR="007F08D2" w:rsidRPr="00D31316">
                <w:rPr>
                  <w:rStyle w:val="Hyperlink"/>
                  <w:rFonts w:ascii="Arial" w:hAnsi="Arial" w:cs="Arial"/>
                  <w:sz w:val="32"/>
                  <w:szCs w:val="32"/>
                </w:rPr>
                <w:t>CHR@carmarthenshire.gov.uk</w:t>
              </w:r>
            </w:hyperlink>
            <w:r w:rsidR="007F08D2">
              <w:t xml:space="preserve"> </w:t>
            </w:r>
          </w:p>
          <w:p w14:paraId="5741D45F" w14:textId="77777777" w:rsidR="008C7DE8" w:rsidRPr="008C7DE8" w:rsidRDefault="008C7DE8" w:rsidP="008C7DE8">
            <w:pPr>
              <w:rPr>
                <w:rFonts w:ascii="Arial" w:hAnsi="Arial" w:cs="Arial"/>
                <w:lang w:val="en-US"/>
              </w:rPr>
            </w:pPr>
            <w:r w:rsidRPr="008C7DE8">
              <w:rPr>
                <w:rFonts w:ascii="Arial" w:hAnsi="Arial" w:cs="Arial"/>
                <w:sz w:val="32"/>
                <w:szCs w:val="32"/>
                <w:lang w:val="en-US"/>
              </w:rPr>
              <w:t xml:space="preserve"> </w:t>
            </w:r>
            <w:r w:rsidRPr="008C7DE8">
              <w:rPr>
                <w:rFonts w:ascii="Arial" w:hAnsi="Arial" w:cs="Arial"/>
                <w:lang w:val="en-US"/>
              </w:rPr>
              <w:t>.</w:t>
            </w:r>
          </w:p>
          <w:p w14:paraId="137D1E7A" w14:textId="77777777" w:rsidR="008C7DE8" w:rsidRPr="008C7DE8" w:rsidRDefault="008C7DE8" w:rsidP="008C7DE8">
            <w:pPr>
              <w:jc w:val="both"/>
              <w:rPr>
                <w:rFonts w:ascii="Arial" w:hAnsi="Arial" w:cs="Arial"/>
                <w:lang w:val="en-US"/>
              </w:rPr>
            </w:pPr>
            <w:r w:rsidRPr="008C7DE8">
              <w:rPr>
                <w:rFonts w:ascii="Arial" w:hAnsi="Arial" w:cs="Arial"/>
                <w:lang w:val="en-US"/>
              </w:rPr>
              <w:t xml:space="preserve"> </w:t>
            </w:r>
          </w:p>
          <w:p w14:paraId="4206D941" w14:textId="77777777" w:rsidR="008C7DE8" w:rsidRPr="008C7DE8" w:rsidRDefault="008C7DE8" w:rsidP="008C7DE8">
            <w:pPr>
              <w:overflowPunct w:val="0"/>
              <w:autoSpaceDE w:val="0"/>
              <w:autoSpaceDN w:val="0"/>
              <w:adjustRightInd w:val="0"/>
              <w:textAlignment w:val="baseline"/>
              <w:rPr>
                <w:rFonts w:ascii="Arial" w:eastAsia="Times New Roman" w:hAnsi="Arial" w:cs="Arial"/>
                <w:b/>
                <w:lang w:val="en-US" w:eastAsia="en-GB"/>
              </w:rPr>
            </w:pPr>
          </w:p>
        </w:tc>
      </w:tr>
      <w:tr w:rsidR="008C7DE8" w:rsidRPr="008C7DE8" w14:paraId="33DF4D78" w14:textId="77777777" w:rsidTr="00B537A3">
        <w:trPr>
          <w:trHeight w:val="239"/>
        </w:trPr>
        <w:tc>
          <w:tcPr>
            <w:tcW w:w="9355" w:type="dxa"/>
            <w:tcBorders>
              <w:top w:val="nil"/>
              <w:left w:val="nil"/>
              <w:bottom w:val="nil"/>
              <w:right w:val="nil"/>
            </w:tcBorders>
          </w:tcPr>
          <w:p w14:paraId="19C84A83" w14:textId="77777777" w:rsidR="008C7DE8" w:rsidRPr="008C7DE8" w:rsidRDefault="008C7DE8" w:rsidP="008C7DE8">
            <w:pPr>
              <w:tabs>
                <w:tab w:val="left" w:pos="720"/>
                <w:tab w:val="center" w:pos="4680"/>
                <w:tab w:val="right" w:pos="9360"/>
              </w:tabs>
              <w:rPr>
                <w:rFonts w:ascii="Arial" w:hAnsi="Arial" w:cs="Arial"/>
              </w:rPr>
            </w:pPr>
          </w:p>
        </w:tc>
      </w:tr>
      <w:tr w:rsidR="008C7DE8" w:rsidRPr="008C7DE8" w14:paraId="12AB0388" w14:textId="77777777" w:rsidTr="00B537A3">
        <w:trPr>
          <w:trHeight w:val="239"/>
        </w:trPr>
        <w:tc>
          <w:tcPr>
            <w:tcW w:w="9355" w:type="dxa"/>
            <w:tcBorders>
              <w:top w:val="nil"/>
              <w:left w:val="nil"/>
              <w:bottom w:val="nil"/>
              <w:right w:val="nil"/>
            </w:tcBorders>
          </w:tcPr>
          <w:p w14:paraId="18ABD22F" w14:textId="77777777" w:rsidR="008C7DE8" w:rsidRPr="008C7DE8" w:rsidRDefault="008C7DE8" w:rsidP="008C7DE8">
            <w:pPr>
              <w:tabs>
                <w:tab w:val="left" w:pos="720"/>
                <w:tab w:val="center" w:pos="4680"/>
                <w:tab w:val="right" w:pos="9360"/>
              </w:tabs>
              <w:ind w:left="720"/>
              <w:rPr>
                <w:rFonts w:ascii="Arial" w:hAnsi="Arial" w:cs="Arial"/>
              </w:rPr>
            </w:pPr>
          </w:p>
        </w:tc>
      </w:tr>
    </w:tbl>
    <w:p w14:paraId="45B3438F" w14:textId="77777777" w:rsidR="008C7DE8" w:rsidRPr="008C7DE8" w:rsidRDefault="008C7DE8" w:rsidP="008C7DE8">
      <w:pPr>
        <w:tabs>
          <w:tab w:val="left" w:pos="720"/>
        </w:tabs>
        <w:spacing w:before="100" w:after="100"/>
        <w:rPr>
          <w:rFonts w:ascii="Arial" w:hAnsi="Arial" w:cs="Arial"/>
        </w:rPr>
        <w:sectPr w:rsidR="008C7DE8" w:rsidRPr="008C7DE8" w:rsidSect="008C7DE8">
          <w:headerReference w:type="even" r:id="rId26"/>
          <w:headerReference w:type="default" r:id="rId27"/>
          <w:footerReference w:type="even" r:id="rId28"/>
          <w:footerReference w:type="default" r:id="rId29"/>
          <w:headerReference w:type="first" r:id="rId30"/>
          <w:footerReference w:type="first" r:id="rId31"/>
          <w:pgSz w:w="11907" w:h="16840" w:code="9"/>
          <w:pgMar w:top="1440" w:right="1134" w:bottom="295" w:left="1134" w:header="567" w:footer="142" w:gutter="0"/>
          <w:cols w:space="720"/>
          <w:titlePg/>
          <w:docGrid w:linePitch="272"/>
        </w:sectPr>
      </w:pPr>
    </w:p>
    <w:p w14:paraId="0933A5E9" w14:textId="77777777" w:rsidR="008C7DE8" w:rsidRPr="008C7DE8" w:rsidRDefault="008C7DE8" w:rsidP="008C7DE8">
      <w:pPr>
        <w:tabs>
          <w:tab w:val="left" w:pos="1785"/>
        </w:tabs>
        <w:jc w:val="both"/>
        <w:rPr>
          <w:rFonts w:ascii="Arial" w:hAnsi="Arial" w:cs="Arial"/>
          <w:lang w:val="en-US"/>
        </w:rPr>
      </w:pPr>
    </w:p>
    <w:p w14:paraId="1D7090C5" w14:textId="45E8F7B0" w:rsidR="008C7DE8" w:rsidRPr="008C7DE8" w:rsidRDefault="00D31316" w:rsidP="008C7DE8">
      <w:pPr>
        <w:widowControl w:val="0"/>
        <w:spacing w:before="78"/>
        <w:ind w:left="3255" w:right="3257"/>
        <w:jc w:val="center"/>
        <w:rPr>
          <w:rFonts w:ascii="Arial" w:hAnsi="Arial" w:cs="Arial"/>
          <w:b/>
          <w:bCs/>
          <w:u w:val="thick"/>
        </w:rPr>
      </w:pPr>
      <w:r>
        <w:rPr>
          <w:noProof/>
        </w:rPr>
        <w:drawing>
          <wp:inline distT="0" distB="0" distL="0" distR="0" wp14:anchorId="15730543" wp14:editId="6B7AB3CD">
            <wp:extent cx="1737360" cy="990600"/>
            <wp:effectExtent l="0" t="0" r="0" b="0"/>
            <wp:docPr id="1"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AI-generated content may be incorrec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4160" cy="994477"/>
                    </a:xfrm>
                    <a:prstGeom prst="rect">
                      <a:avLst/>
                    </a:prstGeom>
                    <a:noFill/>
                    <a:ln>
                      <a:noFill/>
                    </a:ln>
                  </pic:spPr>
                </pic:pic>
              </a:graphicData>
            </a:graphic>
          </wp:inline>
        </w:drawing>
      </w:r>
    </w:p>
    <w:p w14:paraId="026EA718" w14:textId="77777777" w:rsidR="008C7DE8" w:rsidRPr="008C7DE8" w:rsidRDefault="008C7DE8" w:rsidP="008C7DE8">
      <w:pPr>
        <w:widowControl w:val="0"/>
        <w:ind w:left="1275" w:right="1273"/>
        <w:jc w:val="center"/>
        <w:rPr>
          <w:rFonts w:ascii="Arial" w:hAnsi="Arial" w:cs="Arial"/>
          <w:sz w:val="32"/>
          <w:szCs w:val="32"/>
        </w:rPr>
      </w:pPr>
      <w:r w:rsidRPr="008C7DE8">
        <w:rPr>
          <w:rFonts w:ascii="Arial" w:hAnsi="Arial" w:cs="Arial"/>
          <w:b/>
          <w:bCs/>
          <w:sz w:val="32"/>
          <w:szCs w:val="32"/>
        </w:rPr>
        <w:t>APPLICATION</w:t>
      </w:r>
      <w:r w:rsidRPr="008C7DE8">
        <w:rPr>
          <w:rFonts w:ascii="Arial" w:hAnsi="Arial" w:cs="Arial"/>
          <w:b/>
          <w:bCs/>
          <w:spacing w:val="-33"/>
          <w:sz w:val="32"/>
          <w:szCs w:val="32"/>
        </w:rPr>
        <w:t xml:space="preserve"> </w:t>
      </w:r>
      <w:r w:rsidRPr="008C7DE8">
        <w:rPr>
          <w:rFonts w:ascii="Arial" w:hAnsi="Arial" w:cs="Arial"/>
          <w:b/>
          <w:bCs/>
          <w:sz w:val="32"/>
          <w:szCs w:val="32"/>
        </w:rPr>
        <w:t>FOR COMPASSIONATE &amp; UNPAID LEAVE</w:t>
      </w:r>
    </w:p>
    <w:p w14:paraId="6A0CE8CE" w14:textId="77777777" w:rsidR="008C7DE8" w:rsidRPr="008C7DE8" w:rsidRDefault="008C7DE8" w:rsidP="008C7DE8">
      <w:pPr>
        <w:widowControl w:val="0"/>
        <w:spacing w:before="15" w:line="260" w:lineRule="exact"/>
        <w:rPr>
          <w:rFonts w:ascii="Arial" w:hAnsi="Arial" w:cs="Arial"/>
          <w:sz w:val="26"/>
          <w:szCs w:val="26"/>
        </w:rPr>
      </w:pPr>
    </w:p>
    <w:p w14:paraId="0C4C23AC" w14:textId="77777777" w:rsidR="008C7DE8" w:rsidRPr="008C7DE8" w:rsidRDefault="008C7DE8" w:rsidP="008C7DE8">
      <w:pPr>
        <w:widowControl w:val="0"/>
        <w:ind w:left="240" w:right="200"/>
        <w:jc w:val="both"/>
        <w:rPr>
          <w:rFonts w:ascii="Arial" w:hAnsi="Arial" w:cs="Arial"/>
        </w:rPr>
      </w:pPr>
      <w:r w:rsidRPr="008C7DE8">
        <w:rPr>
          <w:rFonts w:ascii="Times New Roman" w:hAnsi="Times New Roman" w:cs="Times New Roman"/>
          <w:noProof/>
          <w:sz w:val="20"/>
          <w:szCs w:val="20"/>
        </w:rPr>
        <mc:AlternateContent>
          <mc:Choice Requires="wpg">
            <w:drawing>
              <wp:anchor distT="0" distB="0" distL="114300" distR="114300" simplePos="0" relativeHeight="251661312" behindDoc="1" locked="0" layoutInCell="0" allowOverlap="1" wp14:anchorId="17E232E2" wp14:editId="5BC6BBF3">
                <wp:simplePos x="0" y="0"/>
                <wp:positionH relativeFrom="page">
                  <wp:posOffset>356235</wp:posOffset>
                </wp:positionH>
                <wp:positionV relativeFrom="paragraph">
                  <wp:posOffset>541020</wp:posOffset>
                </wp:positionV>
                <wp:extent cx="6906895" cy="29210"/>
                <wp:effectExtent l="3810" t="3175" r="4445" b="571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6895" cy="29210"/>
                          <a:chOff x="561" y="852"/>
                          <a:chExt cx="10877" cy="46"/>
                        </a:xfrm>
                      </wpg:grpSpPr>
                      <wps:wsp>
                        <wps:cNvPr id="14" name="Freeform 3"/>
                        <wps:cNvSpPr>
                          <a:spLocks/>
                        </wps:cNvSpPr>
                        <wps:spPr bwMode="auto">
                          <a:xfrm>
                            <a:off x="570" y="889"/>
                            <a:ext cx="10860" cy="0"/>
                          </a:xfrm>
                          <a:custGeom>
                            <a:avLst/>
                            <a:gdLst>
                              <a:gd name="T0" fmla="*/ 0 w 10860"/>
                              <a:gd name="T1" fmla="*/ 10860 w 10860"/>
                            </a:gdLst>
                            <a:ahLst/>
                            <a:cxnLst>
                              <a:cxn ang="0">
                                <a:pos x="T0" y="0"/>
                              </a:cxn>
                              <a:cxn ang="0">
                                <a:pos x="T1" y="0"/>
                              </a:cxn>
                            </a:cxnLst>
                            <a:rect l="0" t="0" r="r" b="b"/>
                            <a:pathLst>
                              <a:path w="10860">
                                <a:moveTo>
                                  <a:pt x="0" y="0"/>
                                </a:moveTo>
                                <a:lnTo>
                                  <a:pt x="108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
                        <wps:cNvSpPr>
                          <a:spLocks/>
                        </wps:cNvSpPr>
                        <wps:spPr bwMode="auto">
                          <a:xfrm>
                            <a:off x="570" y="861"/>
                            <a:ext cx="10860" cy="0"/>
                          </a:xfrm>
                          <a:custGeom>
                            <a:avLst/>
                            <a:gdLst>
                              <a:gd name="T0" fmla="*/ 0 w 10860"/>
                              <a:gd name="T1" fmla="*/ 10860 w 10860"/>
                            </a:gdLst>
                            <a:ahLst/>
                            <a:cxnLst>
                              <a:cxn ang="0">
                                <a:pos x="T0" y="0"/>
                              </a:cxn>
                              <a:cxn ang="0">
                                <a:pos x="T1" y="0"/>
                              </a:cxn>
                            </a:cxnLst>
                            <a:rect l="0" t="0" r="r" b="b"/>
                            <a:pathLst>
                              <a:path w="10860">
                                <a:moveTo>
                                  <a:pt x="0" y="0"/>
                                </a:moveTo>
                                <a:lnTo>
                                  <a:pt x="108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950B0" id="Group 13" o:spid="_x0000_s1026" style="position:absolute;margin-left:28.05pt;margin-top:42.6pt;width:543.85pt;height:2.3pt;z-index:-251655168;mso-position-horizontal-relative:page" coordorigin="561,852" coordsize="1087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" o:allowincell="f">
                <v:shape id="Freeform 3" o:spid="_x0000_s1027" style="position:absolute;left:570;top:889;width:10860;height:0;visibility:visible;mso-wrap-style:square;v-text-anchor:top" coordsize="1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" path="m,l10860,e" filled="f" strokeweight=".82pt">
                  <v:path arrowok="t" o:connecttype="custom" o:connectlocs="0,0;10860,0" o:connectangles="0,0"/>
                </v:shape>
                <v:shape id="Freeform 4" o:spid="_x0000_s1028" style="position:absolute;left:570;top:861;width:10860;height:0;visibility:visible;mso-wrap-style:square;v-text-anchor:top" coordsize="1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" path="m,l10860,e" filled="f" strokeweight=".82pt">
                  <v:path arrowok="t" o:connecttype="custom" o:connectlocs="0,0;10860,0" o:connectangles="0,0"/>
                </v:shape>
                <w10:wrap anchorx="page"/>
              </v:group>
            </w:pict>
          </mc:Fallback>
        </mc:AlternateContent>
      </w:r>
      <w:r w:rsidRPr="008C7DE8">
        <w:rPr>
          <w:rFonts w:ascii="Arial" w:hAnsi="Arial" w:cs="Arial"/>
        </w:rPr>
        <w:t>This</w:t>
      </w:r>
      <w:r w:rsidRPr="008C7DE8">
        <w:rPr>
          <w:rFonts w:ascii="Arial" w:hAnsi="Arial" w:cs="Arial"/>
          <w:spacing w:val="16"/>
        </w:rPr>
        <w:t xml:space="preserve"> </w:t>
      </w:r>
      <w:r w:rsidRPr="008C7DE8">
        <w:rPr>
          <w:rFonts w:ascii="Arial" w:hAnsi="Arial" w:cs="Arial"/>
        </w:rPr>
        <w:t>form</w:t>
      </w:r>
      <w:r w:rsidRPr="008C7DE8">
        <w:rPr>
          <w:rFonts w:ascii="Arial" w:hAnsi="Arial" w:cs="Arial"/>
          <w:spacing w:val="27"/>
        </w:rPr>
        <w:t xml:space="preserve"> </w:t>
      </w:r>
      <w:r w:rsidRPr="008C7DE8">
        <w:rPr>
          <w:rFonts w:ascii="Arial" w:hAnsi="Arial" w:cs="Arial"/>
        </w:rPr>
        <w:t>must</w:t>
      </w:r>
      <w:r w:rsidRPr="008C7DE8">
        <w:rPr>
          <w:rFonts w:ascii="Arial" w:hAnsi="Arial" w:cs="Arial"/>
          <w:spacing w:val="27"/>
        </w:rPr>
        <w:t xml:space="preserve"> </w:t>
      </w:r>
      <w:r w:rsidRPr="008C7DE8">
        <w:rPr>
          <w:rFonts w:ascii="Arial" w:hAnsi="Arial" w:cs="Arial"/>
        </w:rPr>
        <w:t>be</w:t>
      </w:r>
      <w:r w:rsidRPr="008C7DE8">
        <w:rPr>
          <w:rFonts w:ascii="Arial" w:hAnsi="Arial" w:cs="Arial"/>
          <w:spacing w:val="26"/>
        </w:rPr>
        <w:t xml:space="preserve"> </w:t>
      </w:r>
      <w:r w:rsidRPr="008C7DE8">
        <w:rPr>
          <w:rFonts w:ascii="Arial" w:hAnsi="Arial" w:cs="Arial"/>
          <w:b/>
          <w:bCs/>
        </w:rPr>
        <w:t>fully</w:t>
      </w:r>
      <w:r w:rsidRPr="008C7DE8">
        <w:rPr>
          <w:rFonts w:ascii="Arial" w:hAnsi="Arial" w:cs="Arial"/>
          <w:b/>
          <w:bCs/>
          <w:spacing w:val="25"/>
        </w:rPr>
        <w:t xml:space="preserve"> </w:t>
      </w:r>
      <w:r w:rsidRPr="008C7DE8">
        <w:rPr>
          <w:rFonts w:ascii="Arial" w:hAnsi="Arial" w:cs="Arial"/>
        </w:rPr>
        <w:t>comple</w:t>
      </w:r>
      <w:r w:rsidRPr="008C7DE8">
        <w:rPr>
          <w:rFonts w:ascii="Arial" w:hAnsi="Arial" w:cs="Arial"/>
          <w:spacing w:val="2"/>
        </w:rPr>
        <w:t>t</w:t>
      </w:r>
      <w:r w:rsidRPr="008C7DE8">
        <w:rPr>
          <w:rFonts w:ascii="Arial" w:hAnsi="Arial" w:cs="Arial"/>
        </w:rPr>
        <w:t>ed</w:t>
      </w:r>
      <w:r w:rsidRPr="008C7DE8">
        <w:rPr>
          <w:rFonts w:ascii="Arial" w:hAnsi="Arial" w:cs="Arial"/>
          <w:spacing w:val="26"/>
        </w:rPr>
        <w:t xml:space="preserve"> </w:t>
      </w:r>
      <w:r w:rsidRPr="008C7DE8">
        <w:rPr>
          <w:rFonts w:ascii="Arial" w:hAnsi="Arial" w:cs="Arial"/>
        </w:rPr>
        <w:t>for</w:t>
      </w:r>
      <w:r w:rsidRPr="008C7DE8">
        <w:rPr>
          <w:rFonts w:ascii="Arial" w:hAnsi="Arial" w:cs="Arial"/>
          <w:spacing w:val="26"/>
        </w:rPr>
        <w:t xml:space="preserve"> </w:t>
      </w:r>
      <w:r w:rsidRPr="008C7DE8">
        <w:rPr>
          <w:rFonts w:ascii="Arial" w:hAnsi="Arial" w:cs="Arial"/>
        </w:rPr>
        <w:t>consideration</w:t>
      </w:r>
      <w:r w:rsidRPr="008C7DE8">
        <w:rPr>
          <w:rFonts w:ascii="Arial" w:hAnsi="Arial" w:cs="Arial"/>
          <w:spacing w:val="26"/>
        </w:rPr>
        <w:t xml:space="preserve"> </w:t>
      </w:r>
      <w:r w:rsidRPr="008C7DE8">
        <w:rPr>
          <w:rFonts w:ascii="Arial" w:hAnsi="Arial" w:cs="Arial"/>
          <w:spacing w:val="2"/>
        </w:rPr>
        <w:t>t</w:t>
      </w:r>
      <w:r w:rsidRPr="008C7DE8">
        <w:rPr>
          <w:rFonts w:ascii="Arial" w:hAnsi="Arial" w:cs="Arial"/>
        </w:rPr>
        <w:t>o</w:t>
      </w:r>
      <w:r w:rsidRPr="008C7DE8">
        <w:rPr>
          <w:rFonts w:ascii="Arial" w:hAnsi="Arial" w:cs="Arial"/>
          <w:spacing w:val="26"/>
        </w:rPr>
        <w:t xml:space="preserve"> </w:t>
      </w:r>
      <w:r w:rsidRPr="008C7DE8">
        <w:rPr>
          <w:rFonts w:ascii="Arial" w:hAnsi="Arial" w:cs="Arial"/>
        </w:rPr>
        <w:t>be</w:t>
      </w:r>
      <w:r w:rsidRPr="008C7DE8">
        <w:rPr>
          <w:rFonts w:ascii="Arial" w:hAnsi="Arial" w:cs="Arial"/>
          <w:spacing w:val="26"/>
        </w:rPr>
        <w:t xml:space="preserve"> </w:t>
      </w:r>
      <w:r w:rsidRPr="008C7DE8">
        <w:rPr>
          <w:rFonts w:ascii="Arial" w:hAnsi="Arial" w:cs="Arial"/>
        </w:rPr>
        <w:t>giv</w:t>
      </w:r>
      <w:r w:rsidRPr="008C7DE8">
        <w:rPr>
          <w:rFonts w:ascii="Arial" w:hAnsi="Arial" w:cs="Arial"/>
          <w:spacing w:val="1"/>
        </w:rPr>
        <w:t>e</w:t>
      </w:r>
      <w:r w:rsidRPr="008C7DE8">
        <w:rPr>
          <w:rFonts w:ascii="Arial" w:hAnsi="Arial" w:cs="Arial"/>
        </w:rPr>
        <w:t>n</w:t>
      </w:r>
      <w:r w:rsidRPr="008C7DE8">
        <w:rPr>
          <w:rFonts w:ascii="Arial" w:hAnsi="Arial" w:cs="Arial"/>
          <w:spacing w:val="27"/>
        </w:rPr>
        <w:t xml:space="preserve"> </w:t>
      </w:r>
      <w:r w:rsidRPr="008C7DE8">
        <w:rPr>
          <w:rFonts w:ascii="Arial" w:hAnsi="Arial" w:cs="Arial"/>
        </w:rPr>
        <w:t>to</w:t>
      </w:r>
      <w:r w:rsidRPr="008C7DE8">
        <w:rPr>
          <w:rFonts w:ascii="Arial" w:hAnsi="Arial" w:cs="Arial"/>
          <w:spacing w:val="27"/>
        </w:rPr>
        <w:t xml:space="preserve"> </w:t>
      </w:r>
      <w:r w:rsidRPr="008C7DE8">
        <w:rPr>
          <w:rFonts w:ascii="Arial" w:hAnsi="Arial" w:cs="Arial"/>
        </w:rPr>
        <w:t>the</w:t>
      </w:r>
      <w:r w:rsidRPr="008C7DE8">
        <w:rPr>
          <w:rFonts w:ascii="Arial" w:hAnsi="Arial" w:cs="Arial"/>
          <w:spacing w:val="27"/>
        </w:rPr>
        <w:t xml:space="preserve"> </w:t>
      </w:r>
      <w:r w:rsidRPr="008C7DE8">
        <w:rPr>
          <w:rFonts w:ascii="Arial" w:hAnsi="Arial" w:cs="Arial"/>
        </w:rPr>
        <w:t>application</w:t>
      </w:r>
      <w:r w:rsidRPr="008C7DE8">
        <w:rPr>
          <w:rFonts w:ascii="Arial" w:hAnsi="Arial" w:cs="Arial"/>
          <w:spacing w:val="27"/>
        </w:rPr>
        <w:t xml:space="preserve"> </w:t>
      </w:r>
      <w:r w:rsidRPr="008C7DE8">
        <w:rPr>
          <w:rFonts w:ascii="Arial" w:hAnsi="Arial" w:cs="Arial"/>
        </w:rPr>
        <w:t>and</w:t>
      </w:r>
      <w:r w:rsidRPr="008C7DE8">
        <w:rPr>
          <w:rFonts w:ascii="Arial" w:hAnsi="Arial" w:cs="Arial"/>
          <w:spacing w:val="27"/>
        </w:rPr>
        <w:t xml:space="preserve"> </w:t>
      </w:r>
      <w:r w:rsidRPr="008C7DE8">
        <w:rPr>
          <w:rFonts w:ascii="Arial" w:hAnsi="Arial" w:cs="Arial"/>
        </w:rPr>
        <w:t>should</w:t>
      </w:r>
      <w:r w:rsidRPr="008C7DE8">
        <w:rPr>
          <w:rFonts w:ascii="Arial" w:hAnsi="Arial" w:cs="Arial"/>
          <w:spacing w:val="27"/>
        </w:rPr>
        <w:t xml:space="preserve"> </w:t>
      </w:r>
      <w:r w:rsidRPr="008C7DE8">
        <w:rPr>
          <w:rFonts w:ascii="Arial" w:hAnsi="Arial" w:cs="Arial"/>
        </w:rPr>
        <w:t>be submitted</w:t>
      </w:r>
      <w:r w:rsidRPr="008C7DE8">
        <w:rPr>
          <w:rFonts w:ascii="Arial" w:hAnsi="Arial" w:cs="Arial"/>
          <w:spacing w:val="1"/>
        </w:rPr>
        <w:t xml:space="preserve"> </w:t>
      </w:r>
      <w:r w:rsidRPr="008C7DE8">
        <w:rPr>
          <w:rFonts w:ascii="Arial" w:hAnsi="Arial" w:cs="Arial"/>
        </w:rPr>
        <w:t>at</w:t>
      </w:r>
      <w:r w:rsidRPr="008C7DE8">
        <w:rPr>
          <w:rFonts w:ascii="Arial" w:hAnsi="Arial" w:cs="Arial"/>
          <w:spacing w:val="1"/>
        </w:rPr>
        <w:t xml:space="preserve"> </w:t>
      </w:r>
      <w:r w:rsidRPr="008C7DE8">
        <w:rPr>
          <w:rFonts w:ascii="Arial" w:hAnsi="Arial" w:cs="Arial"/>
        </w:rPr>
        <w:t>the</w:t>
      </w:r>
      <w:r w:rsidRPr="008C7DE8">
        <w:rPr>
          <w:rFonts w:ascii="Arial" w:hAnsi="Arial" w:cs="Arial"/>
          <w:spacing w:val="1"/>
        </w:rPr>
        <w:t xml:space="preserve"> </w:t>
      </w:r>
      <w:r w:rsidRPr="008C7DE8">
        <w:rPr>
          <w:rFonts w:ascii="Arial" w:hAnsi="Arial" w:cs="Arial"/>
        </w:rPr>
        <w:t>earliest</w:t>
      </w:r>
      <w:r w:rsidRPr="008C7DE8">
        <w:rPr>
          <w:rFonts w:ascii="Arial" w:hAnsi="Arial" w:cs="Arial"/>
          <w:spacing w:val="1"/>
        </w:rPr>
        <w:t xml:space="preserve"> </w:t>
      </w:r>
      <w:r w:rsidRPr="008C7DE8">
        <w:rPr>
          <w:rFonts w:ascii="Arial" w:hAnsi="Arial" w:cs="Arial"/>
        </w:rPr>
        <w:t>opportunity.</w:t>
      </w:r>
    </w:p>
    <w:p w14:paraId="60013920" w14:textId="77777777" w:rsidR="008C7DE8" w:rsidRPr="008C7DE8" w:rsidRDefault="008C7DE8" w:rsidP="008C7DE8">
      <w:pPr>
        <w:widowControl w:val="0"/>
        <w:spacing w:before="9" w:line="180" w:lineRule="exact"/>
        <w:rPr>
          <w:rFonts w:ascii="Arial" w:hAnsi="Arial" w:cs="Arial"/>
          <w:sz w:val="18"/>
          <w:szCs w:val="18"/>
        </w:rPr>
      </w:pPr>
    </w:p>
    <w:p w14:paraId="29F970F2" w14:textId="77777777" w:rsidR="008C7DE8" w:rsidRPr="008C7DE8" w:rsidRDefault="008C7DE8" w:rsidP="008C7DE8">
      <w:pPr>
        <w:widowControl w:val="0"/>
        <w:spacing w:line="200" w:lineRule="exact"/>
        <w:rPr>
          <w:rFonts w:ascii="Arial" w:hAnsi="Arial" w:cs="Arial"/>
        </w:rPr>
      </w:pPr>
    </w:p>
    <w:p w14:paraId="616EB21A" w14:textId="77777777" w:rsidR="008C7DE8" w:rsidRPr="008C7DE8" w:rsidRDefault="008C7DE8" w:rsidP="008C7DE8">
      <w:pPr>
        <w:widowControl w:val="0"/>
        <w:spacing w:line="200" w:lineRule="exact"/>
        <w:rPr>
          <w:rFonts w:ascii="Arial" w:hAnsi="Arial" w:cs="Arial"/>
        </w:rPr>
      </w:pPr>
    </w:p>
    <w:p w14:paraId="6EB38681" w14:textId="77777777" w:rsidR="008C7DE8" w:rsidRPr="008C7DE8" w:rsidRDefault="008C7DE8" w:rsidP="008C7DE8">
      <w:pPr>
        <w:widowControl w:val="0"/>
        <w:tabs>
          <w:tab w:val="left" w:pos="5540"/>
          <w:tab w:val="left" w:pos="5740"/>
          <w:tab w:val="left" w:pos="10860"/>
        </w:tabs>
        <w:spacing w:before="29" w:line="271" w:lineRule="exact"/>
        <w:ind w:left="240"/>
        <w:rPr>
          <w:rFonts w:ascii="Arial" w:hAnsi="Arial" w:cs="Arial"/>
        </w:rPr>
      </w:pPr>
      <w:r w:rsidRPr="008C7DE8">
        <w:rPr>
          <w:rFonts w:ascii="Arial" w:hAnsi="Arial" w:cs="Arial"/>
          <w:position w:val="-1"/>
        </w:rPr>
        <w:t>Name</w:t>
      </w:r>
      <w:r w:rsidRPr="008C7DE8">
        <w:rPr>
          <w:rFonts w:ascii="Arial" w:hAnsi="Arial" w:cs="Arial"/>
          <w:position w:val="-1"/>
          <w:u w:val="single"/>
        </w:rPr>
        <w:t xml:space="preserve"> </w:t>
      </w:r>
      <w:r w:rsidRPr="008C7DE8">
        <w:rPr>
          <w:rFonts w:ascii="Arial" w:hAnsi="Arial" w:cs="Arial"/>
          <w:position w:val="-1"/>
          <w:u w:val="single"/>
        </w:rPr>
        <w:tab/>
      </w:r>
      <w:r w:rsidRPr="008C7DE8">
        <w:rPr>
          <w:rFonts w:ascii="Arial" w:hAnsi="Arial" w:cs="Arial"/>
          <w:position w:val="-1"/>
          <w:u w:val="single"/>
        </w:rPr>
        <w:tab/>
      </w:r>
      <w:r w:rsidRPr="008C7DE8">
        <w:rPr>
          <w:rFonts w:ascii="Arial" w:hAnsi="Arial" w:cs="Arial"/>
          <w:position w:val="-1"/>
        </w:rPr>
        <w:t>Employee Nu</w:t>
      </w:r>
      <w:r w:rsidRPr="008C7DE8">
        <w:rPr>
          <w:rFonts w:ascii="Arial" w:hAnsi="Arial" w:cs="Arial"/>
          <w:spacing w:val="2"/>
          <w:position w:val="-1"/>
        </w:rPr>
        <w:t>m</w:t>
      </w:r>
      <w:r w:rsidRPr="008C7DE8">
        <w:rPr>
          <w:rFonts w:ascii="Arial" w:hAnsi="Arial" w:cs="Arial"/>
          <w:position w:val="-1"/>
        </w:rPr>
        <w:t>ber</w:t>
      </w:r>
      <w:r w:rsidRPr="008C7DE8">
        <w:rPr>
          <w:rFonts w:ascii="Arial" w:hAnsi="Arial" w:cs="Arial"/>
          <w:spacing w:val="1"/>
          <w:position w:val="-1"/>
        </w:rPr>
        <w:t xml:space="preserve"> </w:t>
      </w:r>
      <w:r w:rsidRPr="008C7DE8">
        <w:rPr>
          <w:rFonts w:ascii="Arial" w:hAnsi="Arial" w:cs="Arial"/>
          <w:position w:val="-1"/>
          <w:u w:val="single"/>
        </w:rPr>
        <w:t xml:space="preserve"> </w:t>
      </w:r>
      <w:r w:rsidRPr="008C7DE8">
        <w:rPr>
          <w:rFonts w:ascii="Arial" w:hAnsi="Arial" w:cs="Arial"/>
          <w:position w:val="-1"/>
          <w:u w:val="single"/>
        </w:rPr>
        <w:tab/>
      </w:r>
    </w:p>
    <w:p w14:paraId="783BF4C0" w14:textId="77777777" w:rsidR="008C7DE8" w:rsidRPr="008C7DE8" w:rsidRDefault="008C7DE8" w:rsidP="008C7DE8">
      <w:pPr>
        <w:widowControl w:val="0"/>
        <w:spacing w:before="12" w:line="240" w:lineRule="exact"/>
        <w:rPr>
          <w:rFonts w:ascii="Arial" w:hAnsi="Arial" w:cs="Arial"/>
        </w:rPr>
      </w:pPr>
    </w:p>
    <w:p w14:paraId="2F296D8D" w14:textId="77777777" w:rsidR="008C7DE8" w:rsidRPr="008C7DE8" w:rsidRDefault="008C7DE8" w:rsidP="008C7DE8">
      <w:pPr>
        <w:widowControl w:val="0"/>
        <w:tabs>
          <w:tab w:val="left" w:pos="5500"/>
          <w:tab w:val="left" w:pos="5760"/>
          <w:tab w:val="left" w:pos="10940"/>
        </w:tabs>
        <w:spacing w:before="29" w:line="271" w:lineRule="exact"/>
        <w:ind w:left="240"/>
        <w:rPr>
          <w:rFonts w:ascii="Arial" w:hAnsi="Arial" w:cs="Arial"/>
        </w:rPr>
      </w:pPr>
      <w:r w:rsidRPr="008C7DE8">
        <w:rPr>
          <w:rFonts w:ascii="Arial" w:hAnsi="Arial" w:cs="Arial"/>
          <w:position w:val="-1"/>
        </w:rPr>
        <w:t>Designation</w:t>
      </w:r>
      <w:r w:rsidRPr="008C7DE8">
        <w:rPr>
          <w:rFonts w:ascii="Arial" w:hAnsi="Arial" w:cs="Arial"/>
          <w:position w:val="-1"/>
          <w:u w:val="single"/>
        </w:rPr>
        <w:t xml:space="preserve"> </w:t>
      </w:r>
      <w:r w:rsidRPr="008C7DE8">
        <w:rPr>
          <w:rFonts w:ascii="Arial" w:hAnsi="Arial" w:cs="Arial"/>
          <w:position w:val="-1"/>
          <w:u w:val="single"/>
        </w:rPr>
        <w:tab/>
      </w:r>
      <w:r w:rsidRPr="008C7DE8">
        <w:rPr>
          <w:rFonts w:ascii="Arial" w:hAnsi="Arial" w:cs="Arial"/>
          <w:position w:val="-1"/>
          <w:u w:val="single"/>
        </w:rPr>
        <w:tab/>
      </w:r>
      <w:r w:rsidRPr="008C7DE8">
        <w:rPr>
          <w:rFonts w:ascii="Arial" w:hAnsi="Arial" w:cs="Arial"/>
          <w:position w:val="-1"/>
        </w:rPr>
        <w:t>Location</w:t>
      </w:r>
      <w:r w:rsidRPr="008C7DE8">
        <w:rPr>
          <w:rFonts w:ascii="Arial" w:hAnsi="Arial" w:cs="Arial"/>
          <w:position w:val="-1"/>
          <w:u w:val="single"/>
        </w:rPr>
        <w:t xml:space="preserve"> </w:t>
      </w:r>
      <w:r w:rsidRPr="008C7DE8">
        <w:rPr>
          <w:rFonts w:ascii="Arial" w:hAnsi="Arial" w:cs="Arial"/>
          <w:position w:val="-1"/>
          <w:u w:val="single"/>
        </w:rPr>
        <w:tab/>
      </w:r>
    </w:p>
    <w:p w14:paraId="635C812E" w14:textId="77777777" w:rsidR="008C7DE8" w:rsidRPr="008C7DE8" w:rsidRDefault="008C7DE8" w:rsidP="008C7DE8">
      <w:pPr>
        <w:widowControl w:val="0"/>
        <w:spacing w:before="2" w:line="280" w:lineRule="exact"/>
        <w:rPr>
          <w:rFonts w:ascii="Arial" w:hAnsi="Arial" w:cs="Arial"/>
          <w:sz w:val="28"/>
          <w:szCs w:val="28"/>
        </w:rPr>
      </w:pPr>
    </w:p>
    <w:tbl>
      <w:tblPr>
        <w:tblW w:w="0" w:type="auto"/>
        <w:tblInd w:w="109" w:type="dxa"/>
        <w:tblLayout w:type="fixed"/>
        <w:tblCellMar>
          <w:left w:w="0" w:type="dxa"/>
          <w:right w:w="0" w:type="dxa"/>
        </w:tblCellMar>
        <w:tblLook w:val="0000" w:firstRow="0" w:lastRow="0" w:firstColumn="0" w:lastColumn="0" w:noHBand="0" w:noVBand="0"/>
      </w:tblPr>
      <w:tblGrid>
        <w:gridCol w:w="2149"/>
        <w:gridCol w:w="3120"/>
        <w:gridCol w:w="5747"/>
      </w:tblGrid>
      <w:tr w:rsidR="008C7DE8" w:rsidRPr="008C7DE8" w14:paraId="24B9ACE4" w14:textId="77777777" w:rsidTr="00B537A3">
        <w:trPr>
          <w:trHeight w:hRule="exact" w:val="541"/>
        </w:trPr>
        <w:tc>
          <w:tcPr>
            <w:tcW w:w="11016" w:type="dxa"/>
            <w:gridSpan w:val="3"/>
            <w:tcBorders>
              <w:top w:val="single" w:sz="19" w:space="0" w:color="000000"/>
              <w:left w:val="single" w:sz="18" w:space="0" w:color="000000"/>
              <w:bottom w:val="single" w:sz="2" w:space="0" w:color="000000"/>
              <w:right w:val="single" w:sz="18" w:space="0" w:color="000000"/>
            </w:tcBorders>
          </w:tcPr>
          <w:p w14:paraId="6ED49C12" w14:textId="77777777" w:rsidR="008C7DE8" w:rsidRPr="008C7DE8" w:rsidRDefault="008C7DE8" w:rsidP="008C7DE8">
            <w:pPr>
              <w:widowControl w:val="0"/>
              <w:spacing w:before="7" w:line="110" w:lineRule="exact"/>
              <w:rPr>
                <w:sz w:val="11"/>
                <w:szCs w:val="11"/>
              </w:rPr>
            </w:pPr>
          </w:p>
          <w:p w14:paraId="6D7460FD" w14:textId="77777777" w:rsidR="008C7DE8" w:rsidRPr="008C7DE8" w:rsidRDefault="008C7DE8" w:rsidP="008C7DE8">
            <w:pPr>
              <w:widowControl w:val="0"/>
              <w:ind w:left="3955" w:right="3954"/>
              <w:jc w:val="center"/>
            </w:pPr>
            <w:r w:rsidRPr="008C7DE8">
              <w:rPr>
                <w:rFonts w:ascii="Arial" w:hAnsi="Arial" w:cs="Arial"/>
                <w:b/>
                <w:bCs/>
              </w:rPr>
              <w:t>COMPAS</w:t>
            </w:r>
            <w:r w:rsidRPr="008C7DE8">
              <w:rPr>
                <w:rFonts w:ascii="Arial" w:hAnsi="Arial" w:cs="Arial"/>
                <w:b/>
                <w:bCs/>
                <w:spacing w:val="1"/>
              </w:rPr>
              <w:t>S</w:t>
            </w:r>
            <w:r w:rsidRPr="008C7DE8">
              <w:rPr>
                <w:rFonts w:ascii="Arial" w:hAnsi="Arial" w:cs="Arial"/>
                <w:b/>
                <w:bCs/>
              </w:rPr>
              <w:t>IONATE LEA</w:t>
            </w:r>
            <w:r w:rsidRPr="008C7DE8">
              <w:rPr>
                <w:rFonts w:ascii="Arial" w:hAnsi="Arial" w:cs="Arial"/>
                <w:b/>
                <w:bCs/>
                <w:spacing w:val="1"/>
              </w:rPr>
              <w:t>V</w:t>
            </w:r>
            <w:r w:rsidRPr="008C7DE8">
              <w:rPr>
                <w:rFonts w:ascii="Arial" w:hAnsi="Arial" w:cs="Arial"/>
                <w:b/>
                <w:bCs/>
              </w:rPr>
              <w:t>E</w:t>
            </w:r>
          </w:p>
        </w:tc>
      </w:tr>
      <w:tr w:rsidR="008C7DE8" w:rsidRPr="008C7DE8" w14:paraId="7BC4332D" w14:textId="77777777" w:rsidTr="00B537A3">
        <w:trPr>
          <w:trHeight w:hRule="exact" w:val="521"/>
        </w:trPr>
        <w:tc>
          <w:tcPr>
            <w:tcW w:w="2149" w:type="dxa"/>
            <w:tcBorders>
              <w:top w:val="single" w:sz="2" w:space="0" w:color="000000"/>
              <w:left w:val="single" w:sz="18" w:space="0" w:color="000000"/>
              <w:bottom w:val="single" w:sz="2" w:space="0" w:color="000000"/>
              <w:right w:val="single" w:sz="2" w:space="0" w:color="000000"/>
            </w:tcBorders>
          </w:tcPr>
          <w:p w14:paraId="022A7EB9" w14:textId="77777777" w:rsidR="008C7DE8" w:rsidRPr="008C7DE8" w:rsidRDefault="008C7DE8" w:rsidP="008C7DE8">
            <w:pPr>
              <w:widowControl w:val="0"/>
              <w:spacing w:before="6" w:line="110" w:lineRule="exact"/>
              <w:rPr>
                <w:sz w:val="11"/>
                <w:szCs w:val="11"/>
              </w:rPr>
            </w:pPr>
          </w:p>
          <w:p w14:paraId="334C3528" w14:textId="77777777" w:rsidR="008C7DE8" w:rsidRPr="008C7DE8" w:rsidRDefault="008C7DE8" w:rsidP="008C7DE8">
            <w:pPr>
              <w:widowControl w:val="0"/>
              <w:ind w:left="185"/>
            </w:pPr>
            <w:r w:rsidRPr="008C7DE8">
              <w:rPr>
                <w:rFonts w:ascii="Arial" w:hAnsi="Arial" w:cs="Arial"/>
              </w:rPr>
              <w:t>Number</w:t>
            </w:r>
            <w:r w:rsidRPr="008C7DE8">
              <w:rPr>
                <w:rFonts w:ascii="Arial" w:hAnsi="Arial" w:cs="Arial"/>
                <w:spacing w:val="-11"/>
              </w:rPr>
              <w:t xml:space="preserve"> </w:t>
            </w:r>
            <w:r w:rsidRPr="008C7DE8">
              <w:rPr>
                <w:rFonts w:ascii="Arial" w:hAnsi="Arial" w:cs="Arial"/>
              </w:rPr>
              <w:t>of Days</w:t>
            </w:r>
          </w:p>
        </w:tc>
        <w:tc>
          <w:tcPr>
            <w:tcW w:w="3120" w:type="dxa"/>
            <w:tcBorders>
              <w:top w:val="single" w:sz="2" w:space="0" w:color="000000"/>
              <w:left w:val="single" w:sz="2" w:space="0" w:color="000000"/>
              <w:bottom w:val="single" w:sz="2" w:space="0" w:color="000000"/>
              <w:right w:val="single" w:sz="2" w:space="0" w:color="000000"/>
            </w:tcBorders>
          </w:tcPr>
          <w:p w14:paraId="0DA010FC" w14:textId="77777777" w:rsidR="008C7DE8" w:rsidRPr="008C7DE8" w:rsidRDefault="008C7DE8" w:rsidP="008C7DE8">
            <w:pPr>
              <w:widowControl w:val="0"/>
              <w:spacing w:before="6" w:line="110" w:lineRule="exact"/>
              <w:rPr>
                <w:sz w:val="11"/>
                <w:szCs w:val="11"/>
              </w:rPr>
            </w:pPr>
          </w:p>
          <w:p w14:paraId="50B848AC" w14:textId="77777777" w:rsidR="008C7DE8" w:rsidRPr="008C7DE8" w:rsidRDefault="008C7DE8" w:rsidP="008C7DE8">
            <w:pPr>
              <w:widowControl w:val="0"/>
              <w:ind w:left="1205" w:right="1207"/>
              <w:jc w:val="center"/>
            </w:pPr>
            <w:r w:rsidRPr="008C7DE8">
              <w:rPr>
                <w:rFonts w:ascii="Arial" w:hAnsi="Arial" w:cs="Arial"/>
              </w:rPr>
              <w:t>Dates</w:t>
            </w:r>
          </w:p>
        </w:tc>
        <w:tc>
          <w:tcPr>
            <w:tcW w:w="5747" w:type="dxa"/>
            <w:tcBorders>
              <w:top w:val="single" w:sz="2" w:space="0" w:color="000000"/>
              <w:left w:val="single" w:sz="2" w:space="0" w:color="000000"/>
              <w:bottom w:val="single" w:sz="2" w:space="0" w:color="000000"/>
              <w:right w:val="single" w:sz="18" w:space="0" w:color="000000"/>
            </w:tcBorders>
          </w:tcPr>
          <w:p w14:paraId="48C8C002" w14:textId="77777777" w:rsidR="008C7DE8" w:rsidRPr="008C7DE8" w:rsidRDefault="008C7DE8" w:rsidP="008C7DE8">
            <w:pPr>
              <w:widowControl w:val="0"/>
              <w:spacing w:before="6" w:line="110" w:lineRule="exact"/>
              <w:rPr>
                <w:sz w:val="11"/>
                <w:szCs w:val="11"/>
              </w:rPr>
            </w:pPr>
          </w:p>
          <w:p w14:paraId="587AD82E" w14:textId="77777777" w:rsidR="008C7DE8" w:rsidRPr="008C7DE8" w:rsidRDefault="008C7DE8" w:rsidP="008C7DE8">
            <w:pPr>
              <w:widowControl w:val="0"/>
              <w:ind w:left="2419" w:right="2400"/>
              <w:jc w:val="center"/>
            </w:pPr>
            <w:r w:rsidRPr="008C7DE8">
              <w:rPr>
                <w:rFonts w:ascii="Arial" w:hAnsi="Arial" w:cs="Arial"/>
              </w:rPr>
              <w:t>Reason</w:t>
            </w:r>
          </w:p>
        </w:tc>
      </w:tr>
      <w:tr w:rsidR="008C7DE8" w:rsidRPr="008C7DE8" w14:paraId="31982119" w14:textId="77777777" w:rsidTr="00B537A3">
        <w:trPr>
          <w:trHeight w:hRule="exact" w:val="1333"/>
        </w:trPr>
        <w:tc>
          <w:tcPr>
            <w:tcW w:w="2149" w:type="dxa"/>
            <w:tcBorders>
              <w:top w:val="single" w:sz="2" w:space="0" w:color="000000"/>
              <w:left w:val="single" w:sz="18" w:space="0" w:color="000000"/>
              <w:bottom w:val="single" w:sz="18" w:space="0" w:color="000000"/>
              <w:right w:val="single" w:sz="2" w:space="0" w:color="000000"/>
            </w:tcBorders>
          </w:tcPr>
          <w:p w14:paraId="30EC36B7" w14:textId="77777777" w:rsidR="008C7DE8" w:rsidRPr="008C7DE8" w:rsidRDefault="008C7DE8" w:rsidP="008C7DE8">
            <w:pPr>
              <w:widowControl w:val="0"/>
            </w:pPr>
          </w:p>
        </w:tc>
        <w:tc>
          <w:tcPr>
            <w:tcW w:w="3120" w:type="dxa"/>
            <w:tcBorders>
              <w:top w:val="single" w:sz="2" w:space="0" w:color="000000"/>
              <w:left w:val="single" w:sz="2" w:space="0" w:color="000000"/>
              <w:bottom w:val="single" w:sz="18" w:space="0" w:color="000000"/>
              <w:right w:val="single" w:sz="2" w:space="0" w:color="000000"/>
            </w:tcBorders>
          </w:tcPr>
          <w:p w14:paraId="70FBDD93" w14:textId="77777777" w:rsidR="008C7DE8" w:rsidRPr="008C7DE8" w:rsidRDefault="008C7DE8" w:rsidP="008C7DE8">
            <w:pPr>
              <w:widowControl w:val="0"/>
            </w:pPr>
          </w:p>
        </w:tc>
        <w:tc>
          <w:tcPr>
            <w:tcW w:w="5747" w:type="dxa"/>
            <w:tcBorders>
              <w:top w:val="single" w:sz="2" w:space="0" w:color="000000"/>
              <w:left w:val="single" w:sz="2" w:space="0" w:color="000000"/>
              <w:bottom w:val="single" w:sz="18" w:space="0" w:color="000000"/>
              <w:right w:val="single" w:sz="18" w:space="0" w:color="000000"/>
            </w:tcBorders>
          </w:tcPr>
          <w:p w14:paraId="09703B1B" w14:textId="77777777" w:rsidR="008C7DE8" w:rsidRPr="008C7DE8" w:rsidRDefault="008C7DE8" w:rsidP="008C7DE8">
            <w:pPr>
              <w:widowControl w:val="0"/>
            </w:pPr>
          </w:p>
        </w:tc>
      </w:tr>
    </w:tbl>
    <w:p w14:paraId="343A8EF4" w14:textId="77777777" w:rsidR="008C7DE8" w:rsidRPr="008C7DE8" w:rsidRDefault="008C7DE8" w:rsidP="008C7DE8">
      <w:pPr>
        <w:widowControl w:val="0"/>
        <w:spacing w:before="13" w:line="240" w:lineRule="exact"/>
      </w:pPr>
    </w:p>
    <w:tbl>
      <w:tblPr>
        <w:tblW w:w="0" w:type="auto"/>
        <w:tblInd w:w="109" w:type="dxa"/>
        <w:tblLayout w:type="fixed"/>
        <w:tblCellMar>
          <w:left w:w="0" w:type="dxa"/>
          <w:right w:w="0" w:type="dxa"/>
        </w:tblCellMar>
        <w:tblLook w:val="0000" w:firstRow="0" w:lastRow="0" w:firstColumn="0" w:lastColumn="0" w:noHBand="0" w:noVBand="0"/>
      </w:tblPr>
      <w:tblGrid>
        <w:gridCol w:w="2149"/>
        <w:gridCol w:w="3120"/>
        <w:gridCol w:w="5747"/>
      </w:tblGrid>
      <w:tr w:rsidR="008C7DE8" w:rsidRPr="008C7DE8" w14:paraId="0F3D665B" w14:textId="77777777" w:rsidTr="00B537A3">
        <w:trPr>
          <w:trHeight w:hRule="exact" w:val="540"/>
        </w:trPr>
        <w:tc>
          <w:tcPr>
            <w:tcW w:w="11016" w:type="dxa"/>
            <w:gridSpan w:val="3"/>
            <w:tcBorders>
              <w:top w:val="single" w:sz="19" w:space="0" w:color="000000"/>
              <w:left w:val="single" w:sz="18" w:space="0" w:color="000000"/>
              <w:bottom w:val="single" w:sz="2" w:space="0" w:color="000000"/>
              <w:right w:val="single" w:sz="18" w:space="0" w:color="000000"/>
            </w:tcBorders>
          </w:tcPr>
          <w:p w14:paraId="458AFC6F" w14:textId="77777777" w:rsidR="008C7DE8" w:rsidRPr="008C7DE8" w:rsidRDefault="008C7DE8" w:rsidP="008C7DE8">
            <w:pPr>
              <w:widowControl w:val="0"/>
              <w:spacing w:before="7" w:line="110" w:lineRule="exact"/>
              <w:rPr>
                <w:sz w:val="11"/>
                <w:szCs w:val="11"/>
              </w:rPr>
            </w:pPr>
          </w:p>
          <w:p w14:paraId="00030758" w14:textId="77777777" w:rsidR="008C7DE8" w:rsidRPr="008C7DE8" w:rsidRDefault="008C7DE8" w:rsidP="008C7DE8">
            <w:pPr>
              <w:widowControl w:val="0"/>
              <w:ind w:left="4555" w:right="4553"/>
              <w:jc w:val="center"/>
            </w:pPr>
            <w:r w:rsidRPr="008C7DE8">
              <w:rPr>
                <w:rFonts w:ascii="Arial" w:hAnsi="Arial" w:cs="Arial"/>
                <w:b/>
                <w:bCs/>
              </w:rPr>
              <w:t>UN</w:t>
            </w:r>
            <w:r w:rsidRPr="008C7DE8">
              <w:rPr>
                <w:rFonts w:ascii="Arial" w:hAnsi="Arial" w:cs="Arial"/>
                <w:b/>
                <w:bCs/>
                <w:spacing w:val="1"/>
              </w:rPr>
              <w:t>P</w:t>
            </w:r>
            <w:r w:rsidRPr="008C7DE8">
              <w:rPr>
                <w:rFonts w:ascii="Arial" w:hAnsi="Arial" w:cs="Arial"/>
                <w:b/>
                <w:bCs/>
              </w:rPr>
              <w:t>AID LEA</w:t>
            </w:r>
            <w:r w:rsidRPr="008C7DE8">
              <w:rPr>
                <w:rFonts w:ascii="Arial" w:hAnsi="Arial" w:cs="Arial"/>
                <w:b/>
                <w:bCs/>
                <w:spacing w:val="1"/>
              </w:rPr>
              <w:t>V</w:t>
            </w:r>
            <w:r w:rsidRPr="008C7DE8">
              <w:rPr>
                <w:rFonts w:ascii="Arial" w:hAnsi="Arial" w:cs="Arial"/>
                <w:b/>
                <w:bCs/>
              </w:rPr>
              <w:t>E</w:t>
            </w:r>
          </w:p>
        </w:tc>
      </w:tr>
      <w:tr w:rsidR="008C7DE8" w:rsidRPr="008C7DE8" w14:paraId="09D543B2" w14:textId="77777777" w:rsidTr="00B537A3">
        <w:trPr>
          <w:trHeight w:hRule="exact" w:val="521"/>
        </w:trPr>
        <w:tc>
          <w:tcPr>
            <w:tcW w:w="2149" w:type="dxa"/>
            <w:tcBorders>
              <w:top w:val="single" w:sz="2" w:space="0" w:color="000000"/>
              <w:left w:val="single" w:sz="18" w:space="0" w:color="000000"/>
              <w:bottom w:val="single" w:sz="2" w:space="0" w:color="000000"/>
              <w:right w:val="single" w:sz="2" w:space="0" w:color="000000"/>
            </w:tcBorders>
          </w:tcPr>
          <w:p w14:paraId="418C6B0E" w14:textId="77777777" w:rsidR="008C7DE8" w:rsidRPr="008C7DE8" w:rsidRDefault="008C7DE8" w:rsidP="008C7DE8">
            <w:pPr>
              <w:widowControl w:val="0"/>
              <w:spacing w:before="6" w:line="110" w:lineRule="exact"/>
              <w:rPr>
                <w:sz w:val="11"/>
                <w:szCs w:val="11"/>
              </w:rPr>
            </w:pPr>
          </w:p>
          <w:p w14:paraId="42F3D004" w14:textId="77777777" w:rsidR="008C7DE8" w:rsidRPr="008C7DE8" w:rsidRDefault="008C7DE8" w:rsidP="008C7DE8">
            <w:pPr>
              <w:widowControl w:val="0"/>
              <w:ind w:left="185"/>
            </w:pPr>
            <w:r w:rsidRPr="008C7DE8">
              <w:rPr>
                <w:rFonts w:ascii="Arial" w:hAnsi="Arial" w:cs="Arial"/>
              </w:rPr>
              <w:t>Number</w:t>
            </w:r>
            <w:r w:rsidRPr="008C7DE8">
              <w:rPr>
                <w:rFonts w:ascii="Arial" w:hAnsi="Arial" w:cs="Arial"/>
                <w:spacing w:val="-11"/>
              </w:rPr>
              <w:t xml:space="preserve"> </w:t>
            </w:r>
            <w:r w:rsidRPr="008C7DE8">
              <w:rPr>
                <w:rFonts w:ascii="Arial" w:hAnsi="Arial" w:cs="Arial"/>
              </w:rPr>
              <w:t>of Days</w:t>
            </w:r>
          </w:p>
        </w:tc>
        <w:tc>
          <w:tcPr>
            <w:tcW w:w="3120" w:type="dxa"/>
            <w:tcBorders>
              <w:top w:val="single" w:sz="2" w:space="0" w:color="000000"/>
              <w:left w:val="single" w:sz="2" w:space="0" w:color="000000"/>
              <w:bottom w:val="single" w:sz="2" w:space="0" w:color="000000"/>
              <w:right w:val="single" w:sz="2" w:space="0" w:color="000000"/>
            </w:tcBorders>
          </w:tcPr>
          <w:p w14:paraId="1E7FF608" w14:textId="77777777" w:rsidR="008C7DE8" w:rsidRPr="008C7DE8" w:rsidRDefault="008C7DE8" w:rsidP="008C7DE8">
            <w:pPr>
              <w:widowControl w:val="0"/>
              <w:spacing w:before="6" w:line="110" w:lineRule="exact"/>
              <w:rPr>
                <w:sz w:val="11"/>
                <w:szCs w:val="11"/>
              </w:rPr>
            </w:pPr>
          </w:p>
          <w:p w14:paraId="2E0E5CCF" w14:textId="77777777" w:rsidR="008C7DE8" w:rsidRPr="008C7DE8" w:rsidRDefault="008C7DE8" w:rsidP="008C7DE8">
            <w:pPr>
              <w:widowControl w:val="0"/>
              <w:ind w:left="1205" w:right="1207"/>
              <w:jc w:val="center"/>
            </w:pPr>
            <w:r w:rsidRPr="008C7DE8">
              <w:rPr>
                <w:rFonts w:ascii="Arial" w:hAnsi="Arial" w:cs="Arial"/>
              </w:rPr>
              <w:t>Dates</w:t>
            </w:r>
          </w:p>
        </w:tc>
        <w:tc>
          <w:tcPr>
            <w:tcW w:w="5747" w:type="dxa"/>
            <w:tcBorders>
              <w:top w:val="single" w:sz="2" w:space="0" w:color="000000"/>
              <w:left w:val="single" w:sz="2" w:space="0" w:color="000000"/>
              <w:bottom w:val="single" w:sz="2" w:space="0" w:color="000000"/>
              <w:right w:val="single" w:sz="18" w:space="0" w:color="000000"/>
            </w:tcBorders>
          </w:tcPr>
          <w:p w14:paraId="780B4B1C" w14:textId="77777777" w:rsidR="008C7DE8" w:rsidRPr="008C7DE8" w:rsidRDefault="008C7DE8" w:rsidP="008C7DE8">
            <w:pPr>
              <w:widowControl w:val="0"/>
              <w:spacing w:before="6" w:line="110" w:lineRule="exact"/>
              <w:rPr>
                <w:sz w:val="11"/>
                <w:szCs w:val="11"/>
              </w:rPr>
            </w:pPr>
          </w:p>
          <w:p w14:paraId="644D702C" w14:textId="77777777" w:rsidR="008C7DE8" w:rsidRPr="008C7DE8" w:rsidRDefault="008C7DE8" w:rsidP="008C7DE8">
            <w:pPr>
              <w:widowControl w:val="0"/>
              <w:ind w:left="2419" w:right="2400"/>
              <w:jc w:val="center"/>
            </w:pPr>
            <w:r w:rsidRPr="008C7DE8">
              <w:rPr>
                <w:rFonts w:ascii="Arial" w:hAnsi="Arial" w:cs="Arial"/>
              </w:rPr>
              <w:t>Reason</w:t>
            </w:r>
          </w:p>
        </w:tc>
      </w:tr>
      <w:tr w:rsidR="008C7DE8" w:rsidRPr="008C7DE8" w14:paraId="07CD13C0" w14:textId="77777777" w:rsidTr="00B537A3">
        <w:trPr>
          <w:trHeight w:hRule="exact" w:val="1333"/>
        </w:trPr>
        <w:tc>
          <w:tcPr>
            <w:tcW w:w="2149" w:type="dxa"/>
            <w:tcBorders>
              <w:top w:val="single" w:sz="2" w:space="0" w:color="000000"/>
              <w:left w:val="single" w:sz="18" w:space="0" w:color="000000"/>
              <w:bottom w:val="single" w:sz="18" w:space="0" w:color="000000"/>
              <w:right w:val="single" w:sz="2" w:space="0" w:color="000000"/>
            </w:tcBorders>
          </w:tcPr>
          <w:p w14:paraId="5592B2DE" w14:textId="77777777" w:rsidR="008C7DE8" w:rsidRPr="008C7DE8" w:rsidRDefault="008C7DE8" w:rsidP="008C7DE8">
            <w:pPr>
              <w:widowControl w:val="0"/>
            </w:pPr>
          </w:p>
        </w:tc>
        <w:tc>
          <w:tcPr>
            <w:tcW w:w="3120" w:type="dxa"/>
            <w:tcBorders>
              <w:top w:val="single" w:sz="2" w:space="0" w:color="000000"/>
              <w:left w:val="single" w:sz="2" w:space="0" w:color="000000"/>
              <w:bottom w:val="single" w:sz="18" w:space="0" w:color="000000"/>
              <w:right w:val="single" w:sz="2" w:space="0" w:color="000000"/>
            </w:tcBorders>
          </w:tcPr>
          <w:p w14:paraId="77E4D91E" w14:textId="77777777" w:rsidR="008C7DE8" w:rsidRPr="008C7DE8" w:rsidRDefault="008C7DE8" w:rsidP="008C7DE8">
            <w:pPr>
              <w:widowControl w:val="0"/>
            </w:pPr>
          </w:p>
        </w:tc>
        <w:tc>
          <w:tcPr>
            <w:tcW w:w="5747" w:type="dxa"/>
            <w:tcBorders>
              <w:top w:val="single" w:sz="2" w:space="0" w:color="000000"/>
              <w:left w:val="single" w:sz="2" w:space="0" w:color="000000"/>
              <w:bottom w:val="single" w:sz="18" w:space="0" w:color="000000"/>
              <w:right w:val="single" w:sz="18" w:space="0" w:color="000000"/>
            </w:tcBorders>
          </w:tcPr>
          <w:p w14:paraId="216A5860" w14:textId="77777777" w:rsidR="008C7DE8" w:rsidRPr="008C7DE8" w:rsidRDefault="008C7DE8" w:rsidP="008C7DE8">
            <w:pPr>
              <w:widowControl w:val="0"/>
            </w:pPr>
          </w:p>
        </w:tc>
      </w:tr>
    </w:tbl>
    <w:p w14:paraId="617B5B0E" w14:textId="77777777" w:rsidR="008C7DE8" w:rsidRPr="008C7DE8" w:rsidRDefault="008C7DE8" w:rsidP="008C7DE8">
      <w:pPr>
        <w:widowControl w:val="0"/>
        <w:spacing w:line="200" w:lineRule="exact"/>
      </w:pPr>
    </w:p>
    <w:p w14:paraId="54610BAA" w14:textId="77777777" w:rsidR="008C7DE8" w:rsidRPr="008C7DE8" w:rsidRDefault="008C7DE8" w:rsidP="008C7DE8">
      <w:pPr>
        <w:widowControl w:val="0"/>
        <w:spacing w:before="18" w:line="280" w:lineRule="exact"/>
        <w:rPr>
          <w:sz w:val="28"/>
          <w:szCs w:val="28"/>
        </w:rPr>
      </w:pPr>
    </w:p>
    <w:p w14:paraId="2A0961F5" w14:textId="77777777" w:rsidR="008C7DE8" w:rsidRPr="008C7DE8" w:rsidRDefault="008C7DE8" w:rsidP="008C7DE8">
      <w:pPr>
        <w:widowControl w:val="0"/>
        <w:spacing w:before="18" w:line="280" w:lineRule="exact"/>
        <w:rPr>
          <w:sz w:val="28"/>
          <w:szCs w:val="28"/>
        </w:rPr>
        <w:sectPr w:rsidR="008C7DE8" w:rsidRPr="008C7DE8" w:rsidSect="008C7DE8">
          <w:pgSz w:w="11900" w:h="16840"/>
          <w:pgMar w:top="280" w:right="260" w:bottom="280" w:left="360" w:header="720" w:footer="720" w:gutter="0"/>
          <w:cols w:space="720"/>
          <w:noEndnote/>
        </w:sectPr>
      </w:pPr>
    </w:p>
    <w:p w14:paraId="44FFCEBE" w14:textId="77777777" w:rsidR="008C7DE8" w:rsidRPr="008C7DE8" w:rsidRDefault="008C7DE8" w:rsidP="008C7DE8">
      <w:pPr>
        <w:widowControl w:val="0"/>
        <w:tabs>
          <w:tab w:val="left" w:pos="7040"/>
        </w:tabs>
        <w:spacing w:before="29" w:line="271" w:lineRule="exact"/>
        <w:ind w:left="240" w:right="-56"/>
        <w:rPr>
          <w:rFonts w:ascii="Arial" w:hAnsi="Arial" w:cs="Arial"/>
        </w:rPr>
      </w:pPr>
      <w:r w:rsidRPr="008C7DE8">
        <w:rPr>
          <w:rFonts w:ascii="Arial" w:hAnsi="Arial" w:cs="Arial"/>
          <w:position w:val="-1"/>
        </w:rPr>
        <w:t>Signature of Applicant</w:t>
      </w:r>
      <w:r w:rsidRPr="008C7DE8">
        <w:rPr>
          <w:rFonts w:ascii="Arial" w:hAnsi="Arial" w:cs="Arial"/>
          <w:spacing w:val="1"/>
          <w:position w:val="-1"/>
        </w:rPr>
        <w:t xml:space="preserve"> </w:t>
      </w:r>
      <w:r w:rsidRPr="008C7DE8">
        <w:rPr>
          <w:rFonts w:ascii="Arial" w:hAnsi="Arial" w:cs="Arial"/>
          <w:position w:val="-1"/>
          <w:u w:val="single"/>
        </w:rPr>
        <w:t xml:space="preserve"> </w:t>
      </w:r>
      <w:r w:rsidRPr="008C7DE8">
        <w:rPr>
          <w:rFonts w:ascii="Arial" w:hAnsi="Arial" w:cs="Arial"/>
          <w:position w:val="-1"/>
          <w:u w:val="single"/>
        </w:rPr>
        <w:tab/>
      </w:r>
    </w:p>
    <w:p w14:paraId="24AB2797" w14:textId="77777777" w:rsidR="008C7DE8" w:rsidRPr="008C7DE8" w:rsidRDefault="008C7DE8" w:rsidP="008C7DE8">
      <w:pPr>
        <w:widowControl w:val="0"/>
        <w:tabs>
          <w:tab w:val="left" w:pos="3840"/>
        </w:tabs>
        <w:spacing w:before="29" w:line="271" w:lineRule="exact"/>
        <w:rPr>
          <w:rFonts w:ascii="Arial" w:hAnsi="Arial" w:cs="Arial"/>
        </w:rPr>
      </w:pPr>
      <w:r w:rsidRPr="008C7DE8">
        <w:rPr>
          <w:rFonts w:ascii="Arial" w:hAnsi="Arial" w:cs="Arial"/>
        </w:rPr>
        <w:br w:type="column"/>
      </w:r>
      <w:r w:rsidRPr="008C7DE8">
        <w:rPr>
          <w:rFonts w:ascii="Arial" w:hAnsi="Arial" w:cs="Arial"/>
          <w:position w:val="-1"/>
        </w:rPr>
        <w:t>Date</w:t>
      </w:r>
      <w:r w:rsidRPr="008C7DE8">
        <w:rPr>
          <w:rFonts w:ascii="Arial" w:hAnsi="Arial" w:cs="Arial"/>
          <w:position w:val="-1"/>
          <w:u w:val="single"/>
        </w:rPr>
        <w:t xml:space="preserve"> </w:t>
      </w:r>
      <w:r w:rsidRPr="008C7DE8">
        <w:rPr>
          <w:rFonts w:ascii="Arial" w:hAnsi="Arial" w:cs="Arial"/>
          <w:position w:val="-1"/>
          <w:u w:val="single"/>
        </w:rPr>
        <w:tab/>
      </w:r>
    </w:p>
    <w:p w14:paraId="551A9A28" w14:textId="77777777" w:rsidR="008C7DE8" w:rsidRPr="008C7DE8" w:rsidRDefault="008C7DE8" w:rsidP="008C7DE8">
      <w:pPr>
        <w:widowControl w:val="0"/>
        <w:tabs>
          <w:tab w:val="left" w:pos="3840"/>
        </w:tabs>
        <w:spacing w:before="29" w:line="271" w:lineRule="exact"/>
        <w:rPr>
          <w:rFonts w:ascii="Arial" w:hAnsi="Arial" w:cs="Arial"/>
        </w:rPr>
        <w:sectPr w:rsidR="008C7DE8" w:rsidRPr="008C7DE8" w:rsidSect="008C7DE8">
          <w:type w:val="continuous"/>
          <w:pgSz w:w="11900" w:h="16840"/>
          <w:pgMar w:top="280" w:right="260" w:bottom="280" w:left="360" w:header="720" w:footer="720" w:gutter="0"/>
          <w:cols w:num="2" w:space="720" w:equalWidth="0">
            <w:col w:w="7059" w:space="134"/>
            <w:col w:w="4087"/>
          </w:cols>
          <w:noEndnote/>
        </w:sectPr>
      </w:pPr>
    </w:p>
    <w:p w14:paraId="7898C340" w14:textId="77777777" w:rsidR="008C7DE8" w:rsidRPr="008C7DE8" w:rsidRDefault="008C7DE8" w:rsidP="008C7DE8">
      <w:pPr>
        <w:widowControl w:val="0"/>
        <w:spacing w:before="7" w:line="110" w:lineRule="exact"/>
        <w:rPr>
          <w:rFonts w:ascii="Arial" w:hAnsi="Arial" w:cs="Arial"/>
          <w:sz w:val="11"/>
          <w:szCs w:val="11"/>
        </w:rPr>
      </w:pPr>
    </w:p>
    <w:p w14:paraId="17875C79" w14:textId="77777777" w:rsidR="008C7DE8" w:rsidRPr="008C7DE8" w:rsidRDefault="008C7DE8" w:rsidP="008C7DE8">
      <w:pPr>
        <w:widowControl w:val="0"/>
        <w:spacing w:line="200" w:lineRule="exact"/>
        <w:rPr>
          <w:rFonts w:ascii="Arial" w:hAnsi="Arial" w:cs="Arial"/>
        </w:rPr>
      </w:pPr>
    </w:p>
    <w:p w14:paraId="3EF348ED" w14:textId="77777777" w:rsidR="008C7DE8" w:rsidRPr="008C7DE8" w:rsidRDefault="008C7DE8" w:rsidP="008C7DE8">
      <w:pPr>
        <w:widowControl w:val="0"/>
        <w:spacing w:before="29"/>
        <w:ind w:left="240"/>
        <w:rPr>
          <w:rFonts w:ascii="Arial" w:hAnsi="Arial" w:cs="Arial"/>
        </w:rPr>
      </w:pPr>
      <w:r w:rsidRPr="008C7DE8">
        <w:rPr>
          <w:rFonts w:ascii="Times New Roman" w:hAnsi="Times New Roman" w:cs="Times New Roman"/>
          <w:noProof/>
          <w:sz w:val="20"/>
          <w:szCs w:val="20"/>
        </w:rPr>
        <mc:AlternateContent>
          <mc:Choice Requires="wpg">
            <w:drawing>
              <wp:anchor distT="0" distB="0" distL="114300" distR="114300" simplePos="0" relativeHeight="251662336" behindDoc="1" locked="0" layoutInCell="0" allowOverlap="1" wp14:anchorId="72254DCA" wp14:editId="1C262988">
                <wp:simplePos x="0" y="0"/>
                <wp:positionH relativeFrom="page">
                  <wp:posOffset>356235</wp:posOffset>
                </wp:positionH>
                <wp:positionV relativeFrom="paragraph">
                  <wp:posOffset>-7620</wp:posOffset>
                </wp:positionV>
                <wp:extent cx="6906895" cy="28575"/>
                <wp:effectExtent l="3810" t="8255" r="4445"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6895" cy="28575"/>
                          <a:chOff x="561" y="-12"/>
                          <a:chExt cx="10877" cy="45"/>
                        </a:xfrm>
                      </wpg:grpSpPr>
                      <wps:wsp>
                        <wps:cNvPr id="11" name="Freeform 6"/>
                        <wps:cNvSpPr>
                          <a:spLocks/>
                        </wps:cNvSpPr>
                        <wps:spPr bwMode="auto">
                          <a:xfrm>
                            <a:off x="570" y="24"/>
                            <a:ext cx="10860" cy="0"/>
                          </a:xfrm>
                          <a:custGeom>
                            <a:avLst/>
                            <a:gdLst>
                              <a:gd name="T0" fmla="*/ 0 w 10860"/>
                              <a:gd name="T1" fmla="*/ 10860 w 10860"/>
                            </a:gdLst>
                            <a:ahLst/>
                            <a:cxnLst>
                              <a:cxn ang="0">
                                <a:pos x="T0" y="0"/>
                              </a:cxn>
                              <a:cxn ang="0">
                                <a:pos x="T1" y="0"/>
                              </a:cxn>
                            </a:cxnLst>
                            <a:rect l="0" t="0" r="r" b="b"/>
                            <a:pathLst>
                              <a:path w="10860">
                                <a:moveTo>
                                  <a:pt x="0" y="0"/>
                                </a:moveTo>
                                <a:lnTo>
                                  <a:pt x="1086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
                        <wps:cNvSpPr>
                          <a:spLocks/>
                        </wps:cNvSpPr>
                        <wps:spPr bwMode="auto">
                          <a:xfrm>
                            <a:off x="570" y="-3"/>
                            <a:ext cx="10860" cy="0"/>
                          </a:xfrm>
                          <a:custGeom>
                            <a:avLst/>
                            <a:gdLst>
                              <a:gd name="T0" fmla="*/ 0 w 10860"/>
                              <a:gd name="T1" fmla="*/ 10860 w 10860"/>
                            </a:gdLst>
                            <a:ahLst/>
                            <a:cxnLst>
                              <a:cxn ang="0">
                                <a:pos x="T0" y="0"/>
                              </a:cxn>
                              <a:cxn ang="0">
                                <a:pos x="T1" y="0"/>
                              </a:cxn>
                            </a:cxnLst>
                            <a:rect l="0" t="0" r="r" b="b"/>
                            <a:pathLst>
                              <a:path w="10860">
                                <a:moveTo>
                                  <a:pt x="0" y="0"/>
                                </a:moveTo>
                                <a:lnTo>
                                  <a:pt x="1086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1DDAC" id="Group 10" o:spid="_x0000_s1026" style="position:absolute;margin-left:28.05pt;margin-top:-.6pt;width:543.85pt;height:2.25pt;z-index:-251654144;mso-position-horizontal-relative:page" coordorigin="561,-12" coordsize="1087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" o:allowincell="f">
                <v:shape id="Freeform 6" o:spid="_x0000_s1027" style="position:absolute;left:570;top:24;width:10860;height:0;visibility:visible;mso-wrap-style:square;v-text-anchor:top" coordsize="1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" path="m,l10860,e" filled="f" strokeweight=".28925mm">
                  <v:path arrowok="t" o:connecttype="custom" o:connectlocs="0,0;10860,0" o:connectangles="0,0"/>
                </v:shape>
                <v:shape id="Freeform 7" o:spid="_x0000_s1028" style="position:absolute;left:570;top:-3;width:10860;height:0;visibility:visible;mso-wrap-style:square;v-text-anchor:top" coordsize="1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" path="m,l10860,e" filled="f" strokeweight=".28925mm">
                  <v:path arrowok="t" o:connecttype="custom" o:connectlocs="0,0;10860,0" o:connectangles="0,0"/>
                </v:shape>
                <w10:wrap anchorx="page"/>
              </v:group>
            </w:pict>
          </mc:Fallback>
        </mc:AlternateContent>
      </w:r>
      <w:r w:rsidRPr="008C7DE8">
        <w:rPr>
          <w:rFonts w:ascii="Arial" w:hAnsi="Arial" w:cs="Arial"/>
        </w:rPr>
        <w:t>For</w:t>
      </w:r>
      <w:r w:rsidRPr="008C7DE8">
        <w:rPr>
          <w:rFonts w:ascii="Arial" w:hAnsi="Arial" w:cs="Arial"/>
          <w:spacing w:val="-10"/>
        </w:rPr>
        <w:t xml:space="preserve"> </w:t>
      </w:r>
      <w:r w:rsidRPr="008C7DE8">
        <w:rPr>
          <w:rFonts w:ascii="Arial" w:hAnsi="Arial" w:cs="Arial"/>
        </w:rPr>
        <w:t>completion</w:t>
      </w:r>
      <w:r w:rsidRPr="008C7DE8">
        <w:rPr>
          <w:rFonts w:ascii="Arial" w:hAnsi="Arial" w:cs="Arial"/>
          <w:spacing w:val="1"/>
        </w:rPr>
        <w:t xml:space="preserve"> </w:t>
      </w:r>
      <w:r w:rsidRPr="008C7DE8">
        <w:rPr>
          <w:rFonts w:ascii="Arial" w:hAnsi="Arial" w:cs="Arial"/>
        </w:rPr>
        <w:t>by</w:t>
      </w:r>
      <w:r w:rsidRPr="008C7DE8">
        <w:rPr>
          <w:rFonts w:ascii="Arial" w:hAnsi="Arial" w:cs="Arial"/>
          <w:spacing w:val="1"/>
        </w:rPr>
        <w:t xml:space="preserve"> </w:t>
      </w:r>
      <w:r w:rsidRPr="008C7DE8">
        <w:rPr>
          <w:rFonts w:ascii="Arial" w:hAnsi="Arial" w:cs="Arial"/>
        </w:rPr>
        <w:t>Line</w:t>
      </w:r>
      <w:r w:rsidRPr="008C7DE8">
        <w:rPr>
          <w:rFonts w:ascii="Arial" w:hAnsi="Arial" w:cs="Arial"/>
          <w:spacing w:val="1"/>
        </w:rPr>
        <w:t xml:space="preserve"> </w:t>
      </w:r>
      <w:r w:rsidRPr="008C7DE8">
        <w:rPr>
          <w:rFonts w:ascii="Arial" w:hAnsi="Arial" w:cs="Arial"/>
        </w:rPr>
        <w:t>Manager</w:t>
      </w:r>
    </w:p>
    <w:p w14:paraId="16418411" w14:textId="77777777" w:rsidR="008C7DE8" w:rsidRPr="008C7DE8" w:rsidRDefault="008C7DE8" w:rsidP="008C7DE8">
      <w:pPr>
        <w:widowControl w:val="0"/>
        <w:spacing w:before="1"/>
        <w:ind w:left="240"/>
        <w:rPr>
          <w:rFonts w:ascii="Arial" w:hAnsi="Arial" w:cs="Arial"/>
        </w:rPr>
      </w:pPr>
      <w:r w:rsidRPr="008C7DE8">
        <w:rPr>
          <w:rFonts w:ascii="Arial" w:hAnsi="Arial" w:cs="Arial"/>
          <w:i/>
          <w:iCs/>
        </w:rPr>
        <w:t>COMMENTS:</w:t>
      </w:r>
    </w:p>
    <w:p w14:paraId="48748438" w14:textId="77777777" w:rsidR="008C7DE8" w:rsidRPr="008C7DE8" w:rsidRDefault="008C7DE8" w:rsidP="008C7DE8">
      <w:pPr>
        <w:widowControl w:val="0"/>
        <w:spacing w:line="200" w:lineRule="exact"/>
        <w:rPr>
          <w:rFonts w:ascii="Arial" w:hAnsi="Arial" w:cs="Arial"/>
        </w:rPr>
      </w:pPr>
    </w:p>
    <w:p w14:paraId="39012F69" w14:textId="77777777" w:rsidR="008C7DE8" w:rsidRPr="008C7DE8" w:rsidRDefault="008C7DE8" w:rsidP="008C7DE8">
      <w:pPr>
        <w:widowControl w:val="0"/>
        <w:spacing w:line="200" w:lineRule="exact"/>
        <w:rPr>
          <w:rFonts w:ascii="Arial" w:hAnsi="Arial" w:cs="Arial"/>
        </w:rPr>
      </w:pPr>
    </w:p>
    <w:p w14:paraId="7D84AB87" w14:textId="24FF6968" w:rsidR="008C7DE8" w:rsidRPr="008C7DE8" w:rsidRDefault="008C7DE8" w:rsidP="008C7DE8">
      <w:pPr>
        <w:widowControl w:val="0"/>
        <w:tabs>
          <w:tab w:val="left" w:pos="8020"/>
          <w:tab w:val="left" w:pos="10920"/>
        </w:tabs>
        <w:spacing w:line="271" w:lineRule="exact"/>
        <w:ind w:left="240"/>
        <w:rPr>
          <w:rFonts w:ascii="Arial" w:hAnsi="Arial" w:cs="Arial"/>
        </w:rPr>
      </w:pPr>
      <w:r w:rsidRPr="008C7DE8">
        <w:rPr>
          <w:rFonts w:ascii="Arial" w:hAnsi="Arial" w:cs="Arial"/>
          <w:position w:val="-1"/>
        </w:rPr>
        <w:t>APPROVED/NOT APPROVED Sig</w:t>
      </w:r>
      <w:r w:rsidRPr="008C7DE8">
        <w:rPr>
          <w:rFonts w:ascii="Arial" w:hAnsi="Arial" w:cs="Arial"/>
          <w:spacing w:val="1"/>
          <w:position w:val="-1"/>
        </w:rPr>
        <w:t>n</w:t>
      </w:r>
      <w:r w:rsidRPr="008C7DE8">
        <w:rPr>
          <w:rFonts w:ascii="Arial" w:hAnsi="Arial" w:cs="Arial"/>
          <w:position w:val="-1"/>
        </w:rPr>
        <w:t>ed</w:t>
      </w:r>
      <w:r w:rsidR="00D31316">
        <w:rPr>
          <w:rFonts w:ascii="Arial" w:hAnsi="Arial" w:cs="Arial"/>
          <w:position w:val="-1"/>
        </w:rPr>
        <w:t>:</w:t>
      </w:r>
      <w:r w:rsidRPr="008C7DE8">
        <w:rPr>
          <w:rFonts w:ascii="Arial" w:hAnsi="Arial" w:cs="Arial"/>
          <w:position w:val="-1"/>
        </w:rPr>
        <w:t xml:space="preserve"> </w:t>
      </w:r>
      <w:r w:rsidRPr="008C7DE8">
        <w:rPr>
          <w:rFonts w:ascii="Arial" w:hAnsi="Arial" w:cs="Arial"/>
          <w:position w:val="-1"/>
          <w:u w:val="single"/>
        </w:rPr>
        <w:t xml:space="preserve"> </w:t>
      </w:r>
      <w:r w:rsidRPr="008C7DE8">
        <w:rPr>
          <w:rFonts w:ascii="Arial" w:hAnsi="Arial" w:cs="Arial"/>
          <w:position w:val="-1"/>
          <w:u w:val="single"/>
        </w:rPr>
        <w:tab/>
      </w:r>
      <w:r w:rsidRPr="008C7DE8">
        <w:rPr>
          <w:rFonts w:ascii="Arial" w:hAnsi="Arial" w:cs="Arial"/>
          <w:position w:val="-1"/>
        </w:rPr>
        <w:t>D</w:t>
      </w:r>
      <w:r w:rsidRPr="008C7DE8">
        <w:rPr>
          <w:rFonts w:ascii="Arial" w:hAnsi="Arial" w:cs="Arial"/>
          <w:spacing w:val="1"/>
          <w:position w:val="-1"/>
        </w:rPr>
        <w:t>a</w:t>
      </w:r>
      <w:r w:rsidRPr="008C7DE8">
        <w:rPr>
          <w:rFonts w:ascii="Arial" w:hAnsi="Arial" w:cs="Arial"/>
          <w:position w:val="-1"/>
        </w:rPr>
        <w:t xml:space="preserve">te </w:t>
      </w:r>
      <w:r w:rsidRPr="008C7DE8">
        <w:rPr>
          <w:rFonts w:ascii="Arial" w:hAnsi="Arial" w:cs="Arial"/>
          <w:position w:val="-1"/>
          <w:u w:val="single"/>
        </w:rPr>
        <w:t xml:space="preserve"> </w:t>
      </w:r>
      <w:r w:rsidRPr="008C7DE8">
        <w:rPr>
          <w:rFonts w:ascii="Arial" w:hAnsi="Arial" w:cs="Arial"/>
          <w:position w:val="-1"/>
          <w:u w:val="single"/>
        </w:rPr>
        <w:tab/>
      </w:r>
    </w:p>
    <w:p w14:paraId="65B558D2" w14:textId="77777777" w:rsidR="008C7DE8" w:rsidRPr="008C7DE8" w:rsidRDefault="008C7DE8" w:rsidP="008C7DE8">
      <w:pPr>
        <w:widowControl w:val="0"/>
        <w:spacing w:before="7" w:line="110" w:lineRule="exact"/>
        <w:rPr>
          <w:rFonts w:ascii="Arial" w:hAnsi="Arial" w:cs="Arial"/>
          <w:sz w:val="11"/>
          <w:szCs w:val="11"/>
        </w:rPr>
      </w:pPr>
    </w:p>
    <w:p w14:paraId="791D5703" w14:textId="77777777" w:rsidR="008C7DE8" w:rsidRPr="008C7DE8" w:rsidRDefault="008C7DE8" w:rsidP="008C7DE8">
      <w:pPr>
        <w:widowControl w:val="0"/>
        <w:spacing w:line="200" w:lineRule="exact"/>
        <w:rPr>
          <w:rFonts w:ascii="Arial" w:hAnsi="Arial" w:cs="Arial"/>
        </w:rPr>
      </w:pPr>
    </w:p>
    <w:p w14:paraId="75A00F6A" w14:textId="77777777" w:rsidR="008C7DE8" w:rsidRPr="008C7DE8" w:rsidRDefault="008C7DE8" w:rsidP="008C7DE8">
      <w:pPr>
        <w:widowControl w:val="0"/>
        <w:spacing w:before="29"/>
        <w:ind w:left="240"/>
        <w:rPr>
          <w:rFonts w:ascii="Arial" w:hAnsi="Arial" w:cs="Arial"/>
        </w:rPr>
      </w:pPr>
      <w:r w:rsidRPr="008C7DE8">
        <w:rPr>
          <w:rFonts w:ascii="Times New Roman" w:hAnsi="Times New Roman" w:cs="Times New Roman"/>
          <w:noProof/>
          <w:sz w:val="20"/>
          <w:szCs w:val="20"/>
        </w:rPr>
        <mc:AlternateContent>
          <mc:Choice Requires="wpg">
            <w:drawing>
              <wp:anchor distT="0" distB="0" distL="114300" distR="114300" simplePos="0" relativeHeight="251663360" behindDoc="1" locked="0" layoutInCell="0" allowOverlap="1" wp14:anchorId="7F1416A7" wp14:editId="40B5F31D">
                <wp:simplePos x="0" y="0"/>
                <wp:positionH relativeFrom="page">
                  <wp:posOffset>356235</wp:posOffset>
                </wp:positionH>
                <wp:positionV relativeFrom="paragraph">
                  <wp:posOffset>-7620</wp:posOffset>
                </wp:positionV>
                <wp:extent cx="6906895" cy="28575"/>
                <wp:effectExtent l="3810" t="6985" r="4445" b="2540"/>
                <wp:wrapNone/>
                <wp:docPr id="1467728902" name="Group 1467728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6895" cy="28575"/>
                          <a:chOff x="561" y="-12"/>
                          <a:chExt cx="10877" cy="45"/>
                        </a:xfrm>
                      </wpg:grpSpPr>
                      <wps:wsp>
                        <wps:cNvPr id="1432571568" name="Freeform 9"/>
                        <wps:cNvSpPr>
                          <a:spLocks/>
                        </wps:cNvSpPr>
                        <wps:spPr bwMode="auto">
                          <a:xfrm>
                            <a:off x="570" y="24"/>
                            <a:ext cx="10860" cy="0"/>
                          </a:xfrm>
                          <a:custGeom>
                            <a:avLst/>
                            <a:gdLst>
                              <a:gd name="T0" fmla="*/ 0 w 10860"/>
                              <a:gd name="T1" fmla="*/ 10860 w 10860"/>
                            </a:gdLst>
                            <a:ahLst/>
                            <a:cxnLst>
                              <a:cxn ang="0">
                                <a:pos x="T0" y="0"/>
                              </a:cxn>
                              <a:cxn ang="0">
                                <a:pos x="T1" y="0"/>
                              </a:cxn>
                            </a:cxnLst>
                            <a:rect l="0" t="0" r="r" b="b"/>
                            <a:pathLst>
                              <a:path w="10860">
                                <a:moveTo>
                                  <a:pt x="0" y="0"/>
                                </a:moveTo>
                                <a:lnTo>
                                  <a:pt x="1086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8053430" name="Freeform 10"/>
                        <wps:cNvSpPr>
                          <a:spLocks/>
                        </wps:cNvSpPr>
                        <wps:spPr bwMode="auto">
                          <a:xfrm>
                            <a:off x="570" y="-3"/>
                            <a:ext cx="10860" cy="0"/>
                          </a:xfrm>
                          <a:custGeom>
                            <a:avLst/>
                            <a:gdLst>
                              <a:gd name="T0" fmla="*/ 0 w 10860"/>
                              <a:gd name="T1" fmla="*/ 10860 w 10860"/>
                            </a:gdLst>
                            <a:ahLst/>
                            <a:cxnLst>
                              <a:cxn ang="0">
                                <a:pos x="T0" y="0"/>
                              </a:cxn>
                              <a:cxn ang="0">
                                <a:pos x="T1" y="0"/>
                              </a:cxn>
                            </a:cxnLst>
                            <a:rect l="0" t="0" r="r" b="b"/>
                            <a:pathLst>
                              <a:path w="10860">
                                <a:moveTo>
                                  <a:pt x="0" y="0"/>
                                </a:moveTo>
                                <a:lnTo>
                                  <a:pt x="1086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631A9" id="Group 1467728902" o:spid="_x0000_s1026" style="position:absolute;margin-left:28.05pt;margin-top:-.6pt;width:543.85pt;height:2.25pt;z-index:-251653120;mso-position-horizontal-relative:page" coordorigin="561,-12" coordsize="1087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" o:allowincell="f">
                <v:shape id="Freeform 9" o:spid="_x0000_s1027" style="position:absolute;left:570;top:24;width:10860;height:0;visibility:visible;mso-wrap-style:square;v-text-anchor:top" coordsize="1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" path="m,l10860,e" filled="f" strokeweight=".28925mm">
                  <v:path arrowok="t" o:connecttype="custom" o:connectlocs="0,0;10860,0" o:connectangles="0,0"/>
                </v:shape>
                <v:shape id="Freeform 10" o:spid="_x0000_s1028" style="position:absolute;left:570;top:-3;width:10860;height:0;visibility:visible;mso-wrap-style:square;v-text-anchor:top" coordsize="1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" path="m,l10860,e" filled="f" strokeweight=".28925mm">
                  <v:path arrowok="t" o:connecttype="custom" o:connectlocs="0,0;10860,0" o:connectangles="0,0"/>
                </v:shape>
                <w10:wrap anchorx="page"/>
              </v:group>
            </w:pict>
          </mc:Fallback>
        </mc:AlternateContent>
      </w:r>
      <w:r w:rsidRPr="008C7DE8">
        <w:rPr>
          <w:rFonts w:ascii="Arial" w:hAnsi="Arial" w:cs="Arial"/>
        </w:rPr>
        <w:t>For</w:t>
      </w:r>
      <w:r w:rsidRPr="008C7DE8">
        <w:rPr>
          <w:rFonts w:ascii="Arial" w:hAnsi="Arial" w:cs="Arial"/>
          <w:spacing w:val="-10"/>
        </w:rPr>
        <w:t xml:space="preserve"> </w:t>
      </w:r>
      <w:r w:rsidRPr="008C7DE8">
        <w:rPr>
          <w:rFonts w:ascii="Arial" w:hAnsi="Arial" w:cs="Arial"/>
        </w:rPr>
        <w:t>completion</w:t>
      </w:r>
      <w:r w:rsidRPr="008C7DE8">
        <w:rPr>
          <w:rFonts w:ascii="Arial" w:hAnsi="Arial" w:cs="Arial"/>
          <w:spacing w:val="1"/>
        </w:rPr>
        <w:t xml:space="preserve"> </w:t>
      </w:r>
      <w:r w:rsidRPr="008C7DE8">
        <w:rPr>
          <w:rFonts w:ascii="Arial" w:hAnsi="Arial" w:cs="Arial"/>
        </w:rPr>
        <w:t>by</w:t>
      </w:r>
      <w:r w:rsidRPr="008C7DE8">
        <w:rPr>
          <w:rFonts w:ascii="Arial" w:hAnsi="Arial" w:cs="Arial"/>
          <w:spacing w:val="1"/>
        </w:rPr>
        <w:t xml:space="preserve"> </w:t>
      </w:r>
      <w:r w:rsidRPr="008C7DE8">
        <w:rPr>
          <w:rFonts w:ascii="Arial" w:hAnsi="Arial" w:cs="Arial"/>
        </w:rPr>
        <w:t>appropriate</w:t>
      </w:r>
      <w:r w:rsidRPr="008C7DE8">
        <w:rPr>
          <w:rFonts w:ascii="Arial" w:hAnsi="Arial" w:cs="Arial"/>
          <w:spacing w:val="1"/>
        </w:rPr>
        <w:t xml:space="preserve"> </w:t>
      </w:r>
      <w:r w:rsidRPr="008C7DE8">
        <w:rPr>
          <w:rFonts w:ascii="Arial" w:hAnsi="Arial" w:cs="Arial"/>
        </w:rPr>
        <w:t>Senior</w:t>
      </w:r>
      <w:r w:rsidRPr="008C7DE8">
        <w:rPr>
          <w:rFonts w:ascii="Arial" w:hAnsi="Arial" w:cs="Arial"/>
          <w:spacing w:val="1"/>
        </w:rPr>
        <w:t xml:space="preserve"> </w:t>
      </w:r>
      <w:r w:rsidRPr="008C7DE8">
        <w:rPr>
          <w:rFonts w:ascii="Arial" w:hAnsi="Arial" w:cs="Arial"/>
        </w:rPr>
        <w:t>Manager:</w:t>
      </w:r>
    </w:p>
    <w:p w14:paraId="187C4321" w14:textId="77777777" w:rsidR="008C7DE8" w:rsidRPr="008C7DE8" w:rsidRDefault="008C7DE8" w:rsidP="008C7DE8">
      <w:pPr>
        <w:widowControl w:val="0"/>
        <w:spacing w:before="1"/>
        <w:ind w:left="240"/>
        <w:rPr>
          <w:rFonts w:ascii="Arial" w:hAnsi="Arial" w:cs="Arial"/>
        </w:rPr>
      </w:pPr>
      <w:r w:rsidRPr="008C7DE8">
        <w:rPr>
          <w:rFonts w:ascii="Arial" w:hAnsi="Arial" w:cs="Arial"/>
          <w:i/>
          <w:iCs/>
        </w:rPr>
        <w:t>COMMENTS:</w:t>
      </w:r>
    </w:p>
    <w:p w14:paraId="722818EF" w14:textId="77777777" w:rsidR="008C7DE8" w:rsidRPr="008C7DE8" w:rsidRDefault="008C7DE8" w:rsidP="008C7DE8">
      <w:pPr>
        <w:widowControl w:val="0"/>
        <w:spacing w:before="3" w:line="100" w:lineRule="exact"/>
        <w:rPr>
          <w:rFonts w:ascii="Arial" w:hAnsi="Arial" w:cs="Arial"/>
          <w:sz w:val="10"/>
          <w:szCs w:val="10"/>
        </w:rPr>
      </w:pPr>
    </w:p>
    <w:p w14:paraId="5CEBCFE8" w14:textId="77777777" w:rsidR="008C7DE8" w:rsidRPr="008C7DE8" w:rsidRDefault="008C7DE8" w:rsidP="008C7DE8">
      <w:pPr>
        <w:widowControl w:val="0"/>
        <w:spacing w:line="200" w:lineRule="exact"/>
        <w:rPr>
          <w:rFonts w:ascii="Arial" w:hAnsi="Arial" w:cs="Arial"/>
        </w:rPr>
      </w:pPr>
    </w:p>
    <w:p w14:paraId="5D93EEB7" w14:textId="77777777" w:rsidR="008C7DE8" w:rsidRPr="008C7DE8" w:rsidRDefault="008C7DE8" w:rsidP="008C7DE8">
      <w:pPr>
        <w:widowControl w:val="0"/>
        <w:spacing w:line="200" w:lineRule="exact"/>
        <w:rPr>
          <w:rFonts w:ascii="Arial" w:hAnsi="Arial" w:cs="Arial"/>
        </w:rPr>
      </w:pPr>
    </w:p>
    <w:p w14:paraId="0F39D0DA" w14:textId="1FB12F92" w:rsidR="008C7DE8" w:rsidRPr="008C7DE8" w:rsidRDefault="008C7DE8" w:rsidP="008C7DE8">
      <w:pPr>
        <w:widowControl w:val="0"/>
        <w:tabs>
          <w:tab w:val="left" w:pos="8020"/>
          <w:tab w:val="left" w:pos="10920"/>
        </w:tabs>
        <w:ind w:left="240"/>
        <w:rPr>
          <w:rFonts w:ascii="Arial" w:hAnsi="Arial" w:cs="Arial"/>
        </w:rPr>
        <w:sectPr w:rsidR="008C7DE8" w:rsidRPr="008C7DE8" w:rsidSect="008C7DE8">
          <w:type w:val="continuous"/>
          <w:pgSz w:w="11900" w:h="16840"/>
          <w:pgMar w:top="280" w:right="260" w:bottom="280" w:left="360" w:header="720" w:footer="720" w:gutter="0"/>
          <w:cols w:space="720" w:equalWidth="0">
            <w:col w:w="11280"/>
          </w:cols>
          <w:noEndnote/>
        </w:sectPr>
      </w:pPr>
      <w:r w:rsidRPr="008C7DE8">
        <w:rPr>
          <w:rFonts w:ascii="Arial" w:hAnsi="Arial" w:cs="Arial"/>
        </w:rPr>
        <w:t>APPROVED/NOT APPROVED Sig</w:t>
      </w:r>
      <w:r w:rsidRPr="008C7DE8">
        <w:rPr>
          <w:rFonts w:ascii="Arial" w:hAnsi="Arial" w:cs="Arial"/>
          <w:spacing w:val="1"/>
        </w:rPr>
        <w:t>n</w:t>
      </w:r>
      <w:r w:rsidRPr="008C7DE8">
        <w:rPr>
          <w:rFonts w:ascii="Arial" w:hAnsi="Arial" w:cs="Arial"/>
        </w:rPr>
        <w:t>ed</w:t>
      </w:r>
      <w:r w:rsidR="00D31316">
        <w:rPr>
          <w:rFonts w:ascii="Arial" w:hAnsi="Arial" w:cs="Arial"/>
          <w:u w:val="single"/>
        </w:rPr>
        <w:t>:  _________________________</w:t>
      </w:r>
      <w:proofErr w:type="gramStart"/>
      <w:r w:rsidR="00D31316">
        <w:rPr>
          <w:rFonts w:ascii="Arial" w:hAnsi="Arial" w:cs="Arial"/>
          <w:u w:val="single"/>
        </w:rPr>
        <w:t>Date:_</w:t>
      </w:r>
      <w:proofErr w:type="gramEnd"/>
      <w:r w:rsidR="00D31316">
        <w:rPr>
          <w:rFonts w:ascii="Arial" w:hAnsi="Arial" w:cs="Arial"/>
          <w:u w:val="single"/>
        </w:rPr>
        <w:t>________________</w:t>
      </w:r>
    </w:p>
    <w:p w14:paraId="0CBD494D" w14:textId="77777777" w:rsidR="008C7DE8" w:rsidRPr="008C7DE8" w:rsidRDefault="008C7DE8" w:rsidP="008C7DE8">
      <w:pPr>
        <w:autoSpaceDE w:val="0"/>
        <w:autoSpaceDN w:val="0"/>
        <w:adjustRightInd w:val="0"/>
        <w:spacing w:line="288" w:lineRule="auto"/>
        <w:textAlignment w:val="center"/>
        <w:rPr>
          <w:rFonts w:ascii="Arial" w:hAnsi="Arial" w:cs="Arial"/>
          <w:color w:val="000000"/>
          <w:sz w:val="32"/>
          <w:szCs w:val="32"/>
        </w:rPr>
        <w:sectPr w:rsidR="008C7DE8" w:rsidRPr="008C7DE8" w:rsidSect="008C7DE8">
          <w:footerReference w:type="default" r:id="rId33"/>
          <w:pgSz w:w="11900" w:h="16840"/>
          <w:pgMar w:top="1440" w:right="1440" w:bottom="1440" w:left="1440" w:header="708" w:footer="708" w:gutter="0"/>
          <w:cols w:space="708"/>
          <w:docGrid w:linePitch="360"/>
        </w:sectPr>
      </w:pPr>
    </w:p>
    <w:p w14:paraId="05EE4B57" w14:textId="77777777" w:rsidR="00FC22E7" w:rsidRDefault="00FC22E7"/>
    <w:sectPr w:rsidR="00FC22E7">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6FFB" w14:textId="77777777" w:rsidR="00FA6E7C" w:rsidRDefault="00FA6E7C" w:rsidP="00FC22E7">
      <w:r>
        <w:separator/>
      </w:r>
    </w:p>
  </w:endnote>
  <w:endnote w:type="continuationSeparator" w:id="0">
    <w:p w14:paraId="3628F690" w14:textId="77777777" w:rsidR="00FA6E7C" w:rsidRDefault="00FA6E7C" w:rsidP="00FC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BD1F" w14:textId="77777777" w:rsidR="008C7DE8" w:rsidRDefault="008C7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205131"/>
      <w:docPartObj>
        <w:docPartGallery w:val="Page Numbers (Bottom of Page)"/>
        <w:docPartUnique/>
      </w:docPartObj>
    </w:sdtPr>
    <w:sdtContent>
      <w:p w14:paraId="75E66FCC" w14:textId="77777777" w:rsidR="008C7DE8" w:rsidRDefault="008C7DE8">
        <w:pPr>
          <w:pStyle w:val="Footer"/>
          <w:jc w:val="right"/>
        </w:pPr>
        <w:r>
          <w:fldChar w:fldCharType="begin"/>
        </w:r>
        <w:r>
          <w:instrText xml:space="preserve"> PAGE   \* MERGEFORMAT </w:instrText>
        </w:r>
        <w:r>
          <w:fldChar w:fldCharType="separate"/>
        </w:r>
        <w:r>
          <w:t>2</w:t>
        </w:r>
        <w:r>
          <w:fldChar w:fldCharType="end"/>
        </w:r>
      </w:p>
    </w:sdtContent>
  </w:sdt>
  <w:p w14:paraId="245BDF78" w14:textId="77777777" w:rsidR="008C7DE8" w:rsidRDefault="008C7D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8666F" w14:textId="77777777" w:rsidR="008C7DE8" w:rsidRDefault="008C7D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123EC" w14:textId="77777777" w:rsidR="008C7DE8" w:rsidRDefault="008C7DE8">
    <w:pPr>
      <w:pStyle w:val="Footer"/>
    </w:pPr>
    <w:r>
      <w:rPr>
        <w:noProof/>
      </w:rPr>
      <w:drawing>
        <wp:anchor distT="0" distB="0" distL="114300" distR="114300" simplePos="0" relativeHeight="251658240" behindDoc="1" locked="0" layoutInCell="1" allowOverlap="1" wp14:anchorId="1CE3246F" wp14:editId="50F96574">
          <wp:simplePos x="0" y="0"/>
          <wp:positionH relativeFrom="column">
            <wp:posOffset>-914400</wp:posOffset>
          </wp:positionH>
          <wp:positionV relativeFrom="paragraph">
            <wp:posOffset>-62865</wp:posOffset>
          </wp:positionV>
          <wp:extent cx="7719943" cy="492125"/>
          <wp:effectExtent l="0" t="0" r="190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port Footers-01.jpg"/>
                  <pic:cNvPicPr/>
                </pic:nvPicPr>
                <pic:blipFill>
                  <a:blip r:embed="rId1">
                    <a:extLst>
                      <a:ext uri="{28A0092B-C50C-407E-A947-70E740481C1C}">
                        <a14:useLocalDpi xmlns:a14="http://schemas.microsoft.com/office/drawing/2010/main" val="0"/>
                      </a:ext>
                    </a:extLst>
                  </a:blip>
                  <a:stretch>
                    <a:fillRect/>
                  </a:stretch>
                </pic:blipFill>
                <pic:spPr>
                  <a:xfrm>
                    <a:off x="0" y="0"/>
                    <a:ext cx="7719943" cy="49212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CEB5" w14:textId="77777777" w:rsidR="00FC22E7" w:rsidRDefault="00FC22E7">
    <w:pPr>
      <w:pStyle w:val="Footer"/>
    </w:pPr>
    <w:r>
      <w:rPr>
        <w:noProof/>
      </w:rPr>
      <w:drawing>
        <wp:anchor distT="0" distB="0" distL="114300" distR="114300" simplePos="0" relativeHeight="251656192" behindDoc="1" locked="0" layoutInCell="1" allowOverlap="1" wp14:anchorId="2128A27D" wp14:editId="04909881">
          <wp:simplePos x="0" y="0"/>
          <wp:positionH relativeFrom="column">
            <wp:posOffset>5118100</wp:posOffset>
          </wp:positionH>
          <wp:positionV relativeFrom="paragraph">
            <wp:posOffset>-242317</wp:posOffset>
          </wp:positionV>
          <wp:extent cx="1269131" cy="864255"/>
          <wp:effectExtent l="0" t="0" r="127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9131" cy="8642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F6969" w14:textId="77777777" w:rsidR="00FA6E7C" w:rsidRDefault="00FA6E7C" w:rsidP="00FC22E7">
      <w:r>
        <w:separator/>
      </w:r>
    </w:p>
  </w:footnote>
  <w:footnote w:type="continuationSeparator" w:id="0">
    <w:p w14:paraId="1A1B35D2" w14:textId="77777777" w:rsidR="00FA6E7C" w:rsidRDefault="00FA6E7C" w:rsidP="00FC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7EBC" w14:textId="6FFEE2DA" w:rsidR="00FC22E7" w:rsidRDefault="00A93DF8">
    <w:pPr>
      <w:pStyle w:val="Header"/>
    </w:pPr>
    <w:r>
      <w:rPr>
        <w:noProof/>
      </w:rPr>
      <w:drawing>
        <wp:anchor distT="0" distB="0" distL="114300" distR="114300" simplePos="0" relativeHeight="251657216" behindDoc="1" locked="0" layoutInCell="1" allowOverlap="1" wp14:anchorId="2051BE22" wp14:editId="60308EA1">
          <wp:simplePos x="0" y="0"/>
          <wp:positionH relativeFrom="column">
            <wp:posOffset>-914401</wp:posOffset>
          </wp:positionH>
          <wp:positionV relativeFrom="paragraph">
            <wp:posOffset>-449580</wp:posOffset>
          </wp:positionV>
          <wp:extent cx="7556457" cy="10693400"/>
          <wp:effectExtent l="0" t="0" r="63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664" cy="107120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BA9E" w14:textId="77777777" w:rsidR="008C7DE8" w:rsidRDefault="008C7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3FCA" w14:textId="77777777" w:rsidR="008C7DE8" w:rsidRDefault="008C7D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4361842"/>
      <w:docPartObj>
        <w:docPartGallery w:val="Watermarks"/>
        <w:docPartUnique/>
      </w:docPartObj>
    </w:sdtPr>
    <w:sdtContent>
      <w:p w14:paraId="47864516" w14:textId="77777777" w:rsidR="008C7DE8" w:rsidRDefault="00000000">
        <w:pPr>
          <w:pStyle w:val="Header"/>
        </w:pPr>
        <w:r>
          <w:rPr>
            <w:noProof/>
          </w:rPr>
          <w:pict w14:anchorId="1F3C6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45EF2" w14:textId="4260F7E0" w:rsidR="00FC22E7" w:rsidRDefault="00FC2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E03"/>
    <w:multiLevelType w:val="hybridMultilevel"/>
    <w:tmpl w:val="CC685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D5636B"/>
    <w:multiLevelType w:val="multilevel"/>
    <w:tmpl w:val="F1EEE18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E1BED"/>
    <w:multiLevelType w:val="hybridMultilevel"/>
    <w:tmpl w:val="34CCF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FB1"/>
    <w:multiLevelType w:val="hybridMultilevel"/>
    <w:tmpl w:val="0D5832C0"/>
    <w:lvl w:ilvl="0" w:tplc="6546ACCE">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00565"/>
    <w:multiLevelType w:val="multilevel"/>
    <w:tmpl w:val="47DC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90A20"/>
    <w:multiLevelType w:val="hybridMultilevel"/>
    <w:tmpl w:val="3468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80CE7"/>
    <w:multiLevelType w:val="hybridMultilevel"/>
    <w:tmpl w:val="3518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7550E"/>
    <w:multiLevelType w:val="multilevel"/>
    <w:tmpl w:val="6FB4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101E1"/>
    <w:multiLevelType w:val="multilevel"/>
    <w:tmpl w:val="AAFC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85FD6"/>
    <w:multiLevelType w:val="hybridMultilevel"/>
    <w:tmpl w:val="33EC6BDE"/>
    <w:lvl w:ilvl="0" w:tplc="51DE2838">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C6BD4"/>
    <w:multiLevelType w:val="hybridMultilevel"/>
    <w:tmpl w:val="D6EA5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FE24EC"/>
    <w:multiLevelType w:val="hybridMultilevel"/>
    <w:tmpl w:val="723C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75508"/>
    <w:multiLevelType w:val="hybridMultilevel"/>
    <w:tmpl w:val="ED602206"/>
    <w:lvl w:ilvl="0" w:tplc="D0C22272">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92BE8"/>
    <w:multiLevelType w:val="multilevel"/>
    <w:tmpl w:val="3FAC15CC"/>
    <w:lvl w:ilvl="0">
      <w:start w:val="6"/>
      <w:numFmt w:val="decimal"/>
      <w:lvlText w:val="%1"/>
      <w:lvlJc w:val="left"/>
      <w:pPr>
        <w:ind w:left="465" w:hanging="465"/>
      </w:pPr>
      <w:rPr>
        <w:rFonts w:hint="default"/>
      </w:rPr>
    </w:lvl>
    <w:lvl w:ilvl="1">
      <w:start w:val="18"/>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3453988"/>
    <w:multiLevelType w:val="multilevel"/>
    <w:tmpl w:val="5ADE5962"/>
    <w:lvl w:ilvl="0">
      <w:start w:val="1"/>
      <w:numFmt w:val="decimal"/>
      <w:lvlText w:val="%1."/>
      <w:lvlJc w:val="left"/>
      <w:pPr>
        <w:ind w:left="360" w:hanging="360"/>
      </w:pPr>
      <w:rPr>
        <w:rFonts w:hint="default"/>
      </w:rPr>
    </w:lvl>
    <w:lvl w:ilvl="1">
      <w:start w:val="2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3C731B"/>
    <w:multiLevelType w:val="hybridMultilevel"/>
    <w:tmpl w:val="3EB8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760358"/>
    <w:multiLevelType w:val="hybridMultilevel"/>
    <w:tmpl w:val="D3CA6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711289"/>
    <w:multiLevelType w:val="hybridMultilevel"/>
    <w:tmpl w:val="2974D51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82A4426"/>
    <w:multiLevelType w:val="hybridMultilevel"/>
    <w:tmpl w:val="F516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4C4480"/>
    <w:multiLevelType w:val="hybridMultilevel"/>
    <w:tmpl w:val="6AA6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96AB2"/>
    <w:multiLevelType w:val="hybridMultilevel"/>
    <w:tmpl w:val="005A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9132E"/>
    <w:multiLevelType w:val="hybridMultilevel"/>
    <w:tmpl w:val="E73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370333">
    <w:abstractNumId w:val="9"/>
  </w:num>
  <w:num w:numId="2" w16cid:durableId="960771399">
    <w:abstractNumId w:val="1"/>
  </w:num>
  <w:num w:numId="3" w16cid:durableId="586960003">
    <w:abstractNumId w:val="14"/>
  </w:num>
  <w:num w:numId="4" w16cid:durableId="1690914694">
    <w:abstractNumId w:val="12"/>
  </w:num>
  <w:num w:numId="5" w16cid:durableId="657655984">
    <w:abstractNumId w:val="7"/>
  </w:num>
  <w:num w:numId="6" w16cid:durableId="1867790134">
    <w:abstractNumId w:val="3"/>
  </w:num>
  <w:num w:numId="7" w16cid:durableId="786435161">
    <w:abstractNumId w:val="16"/>
  </w:num>
  <w:num w:numId="8" w16cid:durableId="2060130594">
    <w:abstractNumId w:val="15"/>
  </w:num>
  <w:num w:numId="9" w16cid:durableId="147599166">
    <w:abstractNumId w:val="0"/>
  </w:num>
  <w:num w:numId="10" w16cid:durableId="1122772781">
    <w:abstractNumId w:val="20"/>
  </w:num>
  <w:num w:numId="11" w16cid:durableId="1554267289">
    <w:abstractNumId w:val="4"/>
  </w:num>
  <w:num w:numId="12" w16cid:durableId="121464001">
    <w:abstractNumId w:val="13"/>
  </w:num>
  <w:num w:numId="13" w16cid:durableId="2054310197">
    <w:abstractNumId w:val="10"/>
  </w:num>
  <w:num w:numId="14" w16cid:durableId="1665357517">
    <w:abstractNumId w:val="11"/>
  </w:num>
  <w:num w:numId="15" w16cid:durableId="529954974">
    <w:abstractNumId w:val="2"/>
  </w:num>
  <w:num w:numId="16" w16cid:durableId="666636503">
    <w:abstractNumId w:val="6"/>
  </w:num>
  <w:num w:numId="17" w16cid:durableId="643855734">
    <w:abstractNumId w:val="19"/>
  </w:num>
  <w:num w:numId="18" w16cid:durableId="1639384792">
    <w:abstractNumId w:val="8"/>
  </w:num>
  <w:num w:numId="19" w16cid:durableId="199635063">
    <w:abstractNumId w:val="21"/>
  </w:num>
  <w:num w:numId="20" w16cid:durableId="156310244">
    <w:abstractNumId w:val="17"/>
  </w:num>
  <w:num w:numId="21" w16cid:durableId="2145660953">
    <w:abstractNumId w:val="18"/>
  </w:num>
  <w:num w:numId="22" w16cid:durableId="981470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E7"/>
    <w:rsid w:val="000A3343"/>
    <w:rsid w:val="00247413"/>
    <w:rsid w:val="00266437"/>
    <w:rsid w:val="002C130A"/>
    <w:rsid w:val="003247E5"/>
    <w:rsid w:val="00367378"/>
    <w:rsid w:val="00374843"/>
    <w:rsid w:val="003E50D7"/>
    <w:rsid w:val="004654D9"/>
    <w:rsid w:val="005001FE"/>
    <w:rsid w:val="005C0E3A"/>
    <w:rsid w:val="005D01D6"/>
    <w:rsid w:val="0067268A"/>
    <w:rsid w:val="0069007B"/>
    <w:rsid w:val="0069476B"/>
    <w:rsid w:val="0069592D"/>
    <w:rsid w:val="00787585"/>
    <w:rsid w:val="007C7014"/>
    <w:rsid w:val="007F08D2"/>
    <w:rsid w:val="00842766"/>
    <w:rsid w:val="008515EA"/>
    <w:rsid w:val="0089143A"/>
    <w:rsid w:val="008C7DE8"/>
    <w:rsid w:val="00A466E0"/>
    <w:rsid w:val="00A93DF8"/>
    <w:rsid w:val="00A9537C"/>
    <w:rsid w:val="00AD528B"/>
    <w:rsid w:val="00B35511"/>
    <w:rsid w:val="00B76007"/>
    <w:rsid w:val="00BC45B4"/>
    <w:rsid w:val="00C8310F"/>
    <w:rsid w:val="00CA7895"/>
    <w:rsid w:val="00CF1BB2"/>
    <w:rsid w:val="00D03C5B"/>
    <w:rsid w:val="00D31316"/>
    <w:rsid w:val="00E97E05"/>
    <w:rsid w:val="00EB2785"/>
    <w:rsid w:val="00F32039"/>
    <w:rsid w:val="00F41293"/>
    <w:rsid w:val="00F45641"/>
    <w:rsid w:val="00FA6E7C"/>
    <w:rsid w:val="00FC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7A9A3"/>
  <w15:chartTrackingRefBased/>
  <w15:docId w15:val="{2D0B3F66-924A-8543-A75C-D3043D85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2E7"/>
    <w:pPr>
      <w:tabs>
        <w:tab w:val="center" w:pos="4513"/>
        <w:tab w:val="right" w:pos="9026"/>
      </w:tabs>
    </w:pPr>
  </w:style>
  <w:style w:type="character" w:customStyle="1" w:styleId="HeaderChar">
    <w:name w:val="Header Char"/>
    <w:basedOn w:val="DefaultParagraphFont"/>
    <w:link w:val="Header"/>
    <w:uiPriority w:val="99"/>
    <w:rsid w:val="00FC22E7"/>
  </w:style>
  <w:style w:type="paragraph" w:styleId="Footer">
    <w:name w:val="footer"/>
    <w:basedOn w:val="Normal"/>
    <w:link w:val="FooterChar"/>
    <w:uiPriority w:val="99"/>
    <w:unhideWhenUsed/>
    <w:rsid w:val="00FC22E7"/>
    <w:pPr>
      <w:tabs>
        <w:tab w:val="center" w:pos="4513"/>
        <w:tab w:val="right" w:pos="9026"/>
      </w:tabs>
    </w:pPr>
  </w:style>
  <w:style w:type="character" w:customStyle="1" w:styleId="FooterChar">
    <w:name w:val="Footer Char"/>
    <w:basedOn w:val="DefaultParagraphFont"/>
    <w:link w:val="Footer"/>
    <w:uiPriority w:val="99"/>
    <w:rsid w:val="00FC22E7"/>
  </w:style>
  <w:style w:type="table" w:styleId="TableGrid">
    <w:name w:val="Table Grid"/>
    <w:basedOn w:val="TableNormal"/>
    <w:uiPriority w:val="59"/>
    <w:rsid w:val="008C7DE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E3A"/>
  </w:style>
  <w:style w:type="paragraph" w:styleId="ListParagraph">
    <w:name w:val="List Paragraph"/>
    <w:basedOn w:val="Normal"/>
    <w:uiPriority w:val="34"/>
    <w:qFormat/>
    <w:rsid w:val="005C0E3A"/>
    <w:pPr>
      <w:ind w:left="720"/>
      <w:contextualSpacing/>
    </w:pPr>
  </w:style>
  <w:style w:type="character" w:styleId="Hyperlink">
    <w:name w:val="Hyperlink"/>
    <w:basedOn w:val="DefaultParagraphFont"/>
    <w:uiPriority w:val="99"/>
    <w:unhideWhenUsed/>
    <w:rsid w:val="0069592D"/>
    <w:rPr>
      <w:color w:val="0563C1" w:themeColor="hyperlink"/>
      <w:u w:val="single"/>
    </w:rPr>
  </w:style>
  <w:style w:type="character" w:styleId="UnresolvedMention">
    <w:name w:val="Unresolved Mention"/>
    <w:basedOn w:val="DefaultParagraphFont"/>
    <w:uiPriority w:val="99"/>
    <w:semiHidden/>
    <w:unhideWhenUsed/>
    <w:rsid w:val="00695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8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our-people/hr/leave-and-absence/adoption-surrogacy-leave/" TargetMode="External"/><Relationship Id="rId13" Type="http://schemas.openxmlformats.org/officeDocument/2006/relationships/hyperlink" Target="https://intranet/our-people/hr/sickness-absence/" TargetMode="External"/><Relationship Id="rId18" Type="http://schemas.openxmlformats.org/officeDocument/2006/relationships/hyperlink" Target="https://intranet/our-people/hr/leave-and-absence/paternity-leave/"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intranet/our-people/hr/leave-and-absence/shared-parental-leave/" TargetMode="External"/><Relationship Id="rId34"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s://intranet/our-people/hr/leave-and-absence/disruptions-to-working-arrangements/" TargetMode="External"/><Relationship Id="rId17" Type="http://schemas.openxmlformats.org/officeDocument/2006/relationships/hyperlink" Target="https://intranet/our-people/hr/leave-and-absence/neonatal-care-leave-pay-policy-april-2025/" TargetMode="External"/><Relationship Id="rId25" Type="http://schemas.openxmlformats.org/officeDocument/2006/relationships/hyperlink" Target="mailto:CHR@carmarthenshire.gov.uk"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intranet/our-people/hr/leave-and-absence/flexi-time/" TargetMode="External"/><Relationship Id="rId20" Type="http://schemas.openxmlformats.org/officeDocument/2006/relationships/hyperlink" Target="https://adultvolunteer.org/"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our-people/hr/leave-and-absence/time-off-for-dependants/" TargetMode="External"/><Relationship Id="rId24" Type="http://schemas.openxmlformats.org/officeDocument/2006/relationships/hyperlink" Target="https://intranet/our-people/hr/employee-relations/grievance/"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ranet/our-people/hr/leave-and-absence/paternity-leave/" TargetMode="External"/><Relationship Id="rId23" Type="http://schemas.openxmlformats.org/officeDocument/2006/relationships/hyperlink" Target="https://intranet/our-people/hr/employee-relations/"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s://intranet/media/79756/appendix-b-the-role-of-companion.pdf" TargetMode="External"/><Relationship Id="rId19" Type="http://schemas.openxmlformats.org/officeDocument/2006/relationships/hyperlink" Target="https://www.gov.uk/employee-reservist"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intranet/our-people/hr/leave-and-absence/career-break/" TargetMode="External"/><Relationship Id="rId14" Type="http://schemas.openxmlformats.org/officeDocument/2006/relationships/hyperlink" Target="https://intranet/our-people/hr/leave-and-absence/maternity-leave/" TargetMode="External"/><Relationship Id="rId22" Type="http://schemas.openxmlformats.org/officeDocument/2006/relationships/hyperlink" Target="https://intranet/media/1jri1uj5/ld-policy-eng.pdf"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5744</Words>
  <Characters>32745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Fenella C Banning</dc:creator>
  <cp:keywords/>
  <dc:description/>
  <cp:lastModifiedBy>Ann L Clarke (HR)</cp:lastModifiedBy>
  <cp:revision>2</cp:revision>
  <dcterms:created xsi:type="dcterms:W3CDTF">2025-04-29T10:52:00Z</dcterms:created>
  <dcterms:modified xsi:type="dcterms:W3CDTF">2025-04-29T10:52:00Z</dcterms:modified>
</cp:coreProperties>
</file>