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95"/>
        <w:tblW w:w="4919" w:type="pct"/>
        <w:tblBorders>
          <w:top w:val="single" w:sz="4" w:space="0" w:color="ABABAB"/>
          <w:left w:val="single" w:sz="4" w:space="0" w:color="ABABAB"/>
          <w:bottom w:val="single" w:sz="4" w:space="0" w:color="ABABAB"/>
          <w:right w:val="single" w:sz="4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2"/>
        <w:gridCol w:w="5210"/>
      </w:tblGrid>
      <w:tr w:rsidR="00855B25" w:rsidRPr="00855B25" w14:paraId="674E0A13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3F507B3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</w:rPr>
              <w:t>Name of employee: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A353C0F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 </w:t>
            </w:r>
          </w:p>
        </w:tc>
      </w:tr>
      <w:tr w:rsidR="00855B25" w:rsidRPr="00855B25" w14:paraId="59BD2D62" w14:textId="77777777" w:rsidTr="00855B25">
        <w:trPr>
          <w:trHeight w:val="332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37E57A35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98E0E07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 </w:t>
            </w:r>
          </w:p>
        </w:tc>
      </w:tr>
      <w:tr w:rsidR="00855B25" w:rsidRPr="00855B25" w14:paraId="340C0804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982F8C5" w14:textId="77777777" w:rsidR="00D057A2" w:rsidRPr="00855B25" w:rsidRDefault="00D057A2" w:rsidP="00855B2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</w:rPr>
              <w:t>Employee number: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08E742F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</w:p>
        </w:tc>
      </w:tr>
      <w:tr w:rsidR="00855B25" w:rsidRPr="00855B25" w14:paraId="6AAA75BC" w14:textId="77777777" w:rsidTr="00855B25">
        <w:trPr>
          <w:trHeight w:val="332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C9C4C3B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Style w:val="Strong"/>
                <w:rFonts w:cs="Arial"/>
                <w:sz w:val="24"/>
                <w:szCs w:val="24"/>
              </w:rPr>
              <w:t>Date of maternity/adoption leave curtailment notice: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32557EA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 </w:t>
            </w:r>
          </w:p>
        </w:tc>
      </w:tr>
      <w:tr w:rsidR="00855B25" w:rsidRPr="00855B25" w14:paraId="5CD7053E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873A350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Style w:val="Strong"/>
                <w:rFonts w:cs="Arial"/>
                <w:sz w:val="24"/>
                <w:szCs w:val="24"/>
              </w:rPr>
              <w:t>I previously notified you that I wished to end my maternity/adoption leave on: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74CEAC2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 </w:t>
            </w:r>
          </w:p>
        </w:tc>
      </w:tr>
      <w:tr w:rsidR="00D057A2" w:rsidRPr="00855B25" w14:paraId="1C23E9E3" w14:textId="77777777" w:rsidTr="00855B25">
        <w:trPr>
          <w:trHeight w:val="642"/>
        </w:trPr>
        <w:tc>
          <w:tcPr>
            <w:tcW w:w="5000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3FF10399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I no longer wish to end my maternity/adoption leave and would like to revoke my maternity/adoption leave curtailment notice. [I would also like to revoke my maternity/adoption pay period curtailment notice.]</w:t>
            </w:r>
          </w:p>
        </w:tc>
      </w:tr>
      <w:tr w:rsidR="00D057A2" w:rsidRPr="00855B25" w14:paraId="4444E2BC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8D0731F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FDD34F1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 </w:t>
            </w:r>
          </w:p>
        </w:tc>
      </w:tr>
      <w:tr w:rsidR="00D057A2" w:rsidRPr="00855B25" w14:paraId="3D8E586D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1BB1054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</w:rPr>
              <w:t>Dated: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06E2BAD" w14:textId="77777777" w:rsidR="00D057A2" w:rsidRPr="00855B25" w:rsidRDefault="00D057A2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 </w:t>
            </w:r>
          </w:p>
        </w:tc>
      </w:tr>
      <w:tr w:rsidR="00D057A2" w:rsidRPr="00855B25" w14:paraId="5C711B18" w14:textId="77777777" w:rsidTr="00855B25">
        <w:trPr>
          <w:trHeight w:val="3604"/>
        </w:trPr>
        <w:tc>
          <w:tcPr>
            <w:tcW w:w="5000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18E31981" w14:textId="77777777" w:rsidR="00D057A2" w:rsidRPr="00855B25" w:rsidRDefault="00D057A2" w:rsidP="00855B25">
            <w:pPr>
              <w:pStyle w:val="NormalWeb"/>
              <w:rPr>
                <w:rFonts w:ascii="Arial" w:hAnsi="Arial" w:cs="Arial"/>
              </w:rPr>
            </w:pPr>
            <w:r w:rsidRPr="00855B25">
              <w:rPr>
                <w:rFonts w:ascii="Arial" w:hAnsi="Arial" w:cs="Arial"/>
                <w:b/>
                <w:bCs/>
              </w:rPr>
              <w:t>Notes</w:t>
            </w:r>
          </w:p>
          <w:p w14:paraId="5B561D6A" w14:textId="77777777" w:rsidR="00D057A2" w:rsidRPr="00855B25" w:rsidRDefault="00D057A2" w:rsidP="00855B25">
            <w:pPr>
              <w:pStyle w:val="NormalWeb"/>
              <w:rPr>
                <w:rFonts w:ascii="Arial" w:hAnsi="Arial" w:cs="Arial"/>
              </w:rPr>
            </w:pPr>
            <w:r w:rsidRPr="00855B25">
              <w:rPr>
                <w:rFonts w:ascii="Arial" w:hAnsi="Arial" w:cs="Arial"/>
              </w:rPr>
              <w:t>You can withdraw your maternity/adoption leave curtailment notice only if:</w:t>
            </w:r>
          </w:p>
          <w:p w14:paraId="11B34427" w14:textId="77777777" w:rsidR="00D057A2" w:rsidRPr="00855B25" w:rsidRDefault="00D057A2" w:rsidP="00855B2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it is discovered that neither you nor your partner are entitled to shared parental leave or statutory shared parental pay and you withdraw your maternity/adoption leave curtailment notice within eight weeks of providing your maternity/adoption leave curtailment notice;</w:t>
            </w:r>
          </w:p>
          <w:p w14:paraId="254A3B13" w14:textId="77777777" w:rsidR="00D057A2" w:rsidRPr="00855B25" w:rsidRDefault="00D057A2" w:rsidP="00855B2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you gave the maternity/adoption leave curtailment notice before the birth of your child and you withdraw your maternity/adoption leave curtailment notice within six weeks of your child's birth; or</w:t>
            </w:r>
          </w:p>
          <w:p w14:paraId="2BC91681" w14:textId="77777777" w:rsidR="00D057A2" w:rsidRPr="00855B25" w:rsidRDefault="00D057A2" w:rsidP="00855B2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</w:rPr>
              <w:t>your partner has died (if this is the case, please state the date of death here: [</w:t>
            </w:r>
            <w:r w:rsidR="00855B25">
              <w:rPr>
                <w:rFonts w:cs="Arial"/>
                <w:sz w:val="24"/>
                <w:szCs w:val="24"/>
              </w:rPr>
              <w:t xml:space="preserve">                                                                   </w:t>
            </w:r>
            <w:r w:rsidRPr="00855B25">
              <w:rPr>
                <w:rFonts w:cs="Arial"/>
                <w:sz w:val="24"/>
                <w:szCs w:val="24"/>
              </w:rPr>
              <w:t xml:space="preserve">               </w:t>
            </w:r>
            <w:r w:rsidR="00855B25">
              <w:rPr>
                <w:rFonts w:cs="Arial"/>
                <w:sz w:val="24"/>
                <w:szCs w:val="24"/>
              </w:rPr>
              <w:t xml:space="preserve">                          </w:t>
            </w:r>
            <w:r w:rsidRPr="00855B25">
              <w:rPr>
                <w:rFonts w:cs="Arial"/>
                <w:sz w:val="24"/>
                <w:szCs w:val="24"/>
              </w:rPr>
              <w:t>]).</w:t>
            </w:r>
          </w:p>
        </w:tc>
      </w:tr>
    </w:tbl>
    <w:p w14:paraId="7A294573" w14:textId="77777777" w:rsidR="00D13560" w:rsidRDefault="00D13560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sectPr w:rsidR="00D13560" w:rsidSect="00760F74">
      <w:headerReference w:type="default" r:id="rId7"/>
      <w:footerReference w:type="default" r:id="rId8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55FB" w14:textId="77777777" w:rsidR="00BB41FA" w:rsidRDefault="00BB41FA">
      <w:r>
        <w:separator/>
      </w:r>
    </w:p>
  </w:endnote>
  <w:endnote w:type="continuationSeparator" w:id="0">
    <w:p w14:paraId="160CD528" w14:textId="77777777" w:rsidR="00BB41FA" w:rsidRDefault="00BB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DF49" w14:textId="5C351F12" w:rsidR="00BB41FA" w:rsidRPr="00350A89" w:rsidRDefault="00350A89" w:rsidP="00350A89">
    <w:pPr>
      <w:pStyle w:val="Footer"/>
      <w:tabs>
        <w:tab w:val="clear" w:pos="4153"/>
        <w:tab w:val="clear" w:pos="8306"/>
        <w:tab w:val="right" w:pos="9638"/>
      </w:tabs>
    </w:pPr>
    <w:r>
      <w:tab/>
    </w:r>
    <w:r>
      <w:rPr>
        <w:noProof/>
      </w:rPr>
      <w:drawing>
        <wp:inline distT="0" distB="0" distL="0" distR="0" wp14:anchorId="732341DA" wp14:editId="7790EB00">
          <wp:extent cx="1268730" cy="876300"/>
          <wp:effectExtent l="0" t="0" r="0" b="0"/>
          <wp:docPr id="530138828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32176" name="Picture 932432176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1B9D" w14:textId="77777777" w:rsidR="00BB41FA" w:rsidRDefault="00BB41FA">
      <w:r>
        <w:separator/>
      </w:r>
    </w:p>
  </w:footnote>
  <w:footnote w:type="continuationSeparator" w:id="0">
    <w:p w14:paraId="0BFBF06B" w14:textId="77777777" w:rsidR="00BB41FA" w:rsidRDefault="00BB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CB67" w14:textId="77777777" w:rsidR="00BB41FA" w:rsidRDefault="00BB41FA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575D1777" w14:textId="77777777" w:rsidR="00BB41FA" w:rsidRPr="004B6A0D" w:rsidRDefault="00D057A2" w:rsidP="00D057A2">
    <w:pPr>
      <w:pStyle w:val="Header"/>
      <w:jc w:val="center"/>
      <w:rPr>
        <w:sz w:val="28"/>
        <w:szCs w:val="28"/>
        <w:u w:val="single"/>
      </w:rPr>
    </w:pPr>
    <w:r w:rsidRPr="00D057A2">
      <w:rPr>
        <w:rStyle w:val="Strong"/>
        <w:rFonts w:cs="Arial"/>
        <w:sz w:val="28"/>
        <w:szCs w:val="28"/>
        <w:u w:val="single"/>
      </w:rPr>
      <w:t>Shared parental leave: revocation of maternity/adoption leave curtailment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30F73CE4"/>
    <w:multiLevelType w:val="multilevel"/>
    <w:tmpl w:val="7F6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4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7B663A62"/>
    <w:multiLevelType w:val="multilevel"/>
    <w:tmpl w:val="FD0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3C6"/>
    <w:multiLevelType w:val="hybridMultilevel"/>
    <w:tmpl w:val="CFC2D1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23602">
    <w:abstractNumId w:val="0"/>
  </w:num>
  <w:num w:numId="2" w16cid:durableId="1187911605">
    <w:abstractNumId w:val="4"/>
  </w:num>
  <w:num w:numId="3" w16cid:durableId="39790472">
    <w:abstractNumId w:val="3"/>
  </w:num>
  <w:num w:numId="4" w16cid:durableId="821581015">
    <w:abstractNumId w:val="1"/>
  </w:num>
  <w:num w:numId="5" w16cid:durableId="1431850859">
    <w:abstractNumId w:val="6"/>
  </w:num>
  <w:num w:numId="6" w16cid:durableId="1425686747">
    <w:abstractNumId w:val="2"/>
  </w:num>
  <w:num w:numId="7" w16cid:durableId="881017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CA"/>
    <w:rsid w:val="000155CA"/>
    <w:rsid w:val="000F63E8"/>
    <w:rsid w:val="001260FB"/>
    <w:rsid w:val="00145AF2"/>
    <w:rsid w:val="00350A89"/>
    <w:rsid w:val="0046568C"/>
    <w:rsid w:val="004B6A0D"/>
    <w:rsid w:val="0050249E"/>
    <w:rsid w:val="006D0033"/>
    <w:rsid w:val="00713F29"/>
    <w:rsid w:val="00760F74"/>
    <w:rsid w:val="00825E98"/>
    <w:rsid w:val="00855B25"/>
    <w:rsid w:val="008B58EE"/>
    <w:rsid w:val="009B3E0C"/>
    <w:rsid w:val="00B120DD"/>
    <w:rsid w:val="00B40EC5"/>
    <w:rsid w:val="00BB41FA"/>
    <w:rsid w:val="00C56060"/>
    <w:rsid w:val="00CF64E9"/>
    <w:rsid w:val="00D057A2"/>
    <w:rsid w:val="00D1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15E1234"/>
  <w15:docId w15:val="{BD603861-4984-4013-B8B2-EBBF66E9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4B6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1164</CharactersWithSpaces>
  <SharedDoc>false</SharedDoc>
  <HLinks>
    <vt:vector size="6" baseType="variant">
      <vt:variant>
        <vt:i4>1310807</vt:i4>
      </vt:variant>
      <vt:variant>
        <vt:i4>0</vt:i4>
      </vt:variant>
      <vt:variant>
        <vt:i4>0</vt:i4>
      </vt:variant>
      <vt:variant>
        <vt:i4>5</vt:i4>
      </vt:variant>
      <vt:variant>
        <vt:lpwstr>http://www.keele.ac.uk/hr/policiesandprocedures/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Lindsey M Warwick</cp:lastModifiedBy>
  <cp:revision>2</cp:revision>
  <cp:lastPrinted>2015-03-03T09:53:00Z</cp:lastPrinted>
  <dcterms:created xsi:type="dcterms:W3CDTF">2025-09-05T09:33:00Z</dcterms:created>
  <dcterms:modified xsi:type="dcterms:W3CDTF">2025-09-05T09:33:00Z</dcterms:modified>
</cp:coreProperties>
</file>