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3001" w14:textId="7641DA2E" w:rsidR="00E43ED6" w:rsidRPr="00310C77" w:rsidRDefault="00406FFB" w:rsidP="003212FA">
      <w:pPr>
        <w:spacing w:line="480" w:lineRule="auto"/>
        <w:jc w:val="both"/>
        <w:rPr>
          <w:rFonts w:ascii="Arial" w:hAnsi="Arial" w:cs="Arial"/>
          <w:color w:val="000000" w:themeColor="text1"/>
        </w:rPr>
      </w:pPr>
      <w:r w:rsidRPr="00310C77">
        <w:rPr>
          <w:rFonts w:ascii="Arial" w:hAnsi="Arial" w:cs="Arial"/>
          <w:noProof/>
          <w:color w:val="000000" w:themeColor="text1"/>
        </w:rPr>
        <w:drawing>
          <wp:anchor distT="0" distB="0" distL="114300" distR="114300" simplePos="0" relativeHeight="251658240" behindDoc="1" locked="0" layoutInCell="1" allowOverlap="1" wp14:anchorId="22D9C23D" wp14:editId="10759469">
            <wp:simplePos x="0" y="0"/>
            <wp:positionH relativeFrom="column">
              <wp:posOffset>-909650</wp:posOffset>
            </wp:positionH>
            <wp:positionV relativeFrom="paragraph">
              <wp:posOffset>-900430</wp:posOffset>
            </wp:positionV>
            <wp:extent cx="7550150" cy="1067986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Cover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679862"/>
                    </a:xfrm>
                    <a:prstGeom prst="rect">
                      <a:avLst/>
                    </a:prstGeom>
                  </pic:spPr>
                </pic:pic>
              </a:graphicData>
            </a:graphic>
            <wp14:sizeRelH relativeFrom="page">
              <wp14:pctWidth>0</wp14:pctWidth>
            </wp14:sizeRelH>
            <wp14:sizeRelV relativeFrom="page">
              <wp14:pctHeight>0</wp14:pctHeight>
            </wp14:sizeRelV>
          </wp:anchor>
        </w:drawing>
      </w:r>
      <w:r w:rsidR="00E43ED6" w:rsidRPr="00310C77">
        <w:rPr>
          <w:rFonts w:ascii="Arial" w:hAnsi="Arial" w:cs="Arial"/>
          <w:noProof/>
          <w:color w:val="000000" w:themeColor="text1"/>
        </w:rPr>
        <mc:AlternateContent>
          <mc:Choice Requires="wps">
            <w:drawing>
              <wp:anchor distT="0" distB="0" distL="114300" distR="114300" simplePos="0" relativeHeight="251658241" behindDoc="0" locked="0" layoutInCell="1" allowOverlap="1" wp14:anchorId="145070EB" wp14:editId="6D089AFF">
                <wp:simplePos x="0" y="0"/>
                <wp:positionH relativeFrom="column">
                  <wp:posOffset>-914400</wp:posOffset>
                </wp:positionH>
                <wp:positionV relativeFrom="paragraph">
                  <wp:posOffset>304800</wp:posOffset>
                </wp:positionV>
                <wp:extent cx="6565900" cy="1574800"/>
                <wp:effectExtent l="0" t="0" r="0" b="0"/>
                <wp:wrapNone/>
                <wp:docPr id="2" name="Rectangle 2"/>
                <wp:cNvGraphicFramePr/>
                <a:graphic xmlns:a="http://schemas.openxmlformats.org/drawingml/2006/main">
                  <a:graphicData uri="http://schemas.microsoft.com/office/word/2010/wordprocessingShape">
                    <wps:wsp>
                      <wps:cNvSpPr/>
                      <wps:spPr>
                        <a:xfrm>
                          <a:off x="0" y="0"/>
                          <a:ext cx="6565900" cy="1574800"/>
                        </a:xfrm>
                        <a:prstGeom prst="rect">
                          <a:avLst/>
                        </a:prstGeom>
                        <a:solidFill>
                          <a:srgbClr val="253A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EA1651C" id="Rectangle 2" o:spid="_x0000_s1026" style="position:absolute;margin-left:-1in;margin-top:24pt;width:517pt;height:1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NagAIAAGAFAAAOAAAAZHJzL2Uyb0RvYy54bWysVEtv2zAMvg/YfxB0X+1kSR9BnSJo0WFA&#10;0RZrh54VWYoNyKJGKXGyXz9KfqTrih2G+SCLIvmR/ETq8mrfGLZT6GuwBZ+c5JwpK6Gs7abg359v&#10;P51z5oOwpTBgVcEPyvOr5ccPl61bqClUYEqFjECsX7Su4FUIbpFlXlaqEf4EnLKk1ICNCCTiJitR&#10;tITemGya56dZC1g6BKm8p9ObTsmXCV9rJcOD1l4FZgpOuYW0YlrXcc2Wl2KxQeGqWvZpiH/IohG1&#10;paAj1I0Igm2x/gOqqSWCBx1OJDQZaF1LlWqgaib5m2qeKuFUqoXI8W6kyf8/WHm/e3KPSDS0zi88&#10;bWMVe41N/FN+bJ/IOoxkqX1gkg5P56fzi5w4laSbzM9m5yQQTnZ0d+jDFwUNi5uCI91GIkns7nzo&#10;TAeTGM2Dqcvb2pgk4GZ9bZDtBN3cdP55dX7Ro/9mZmw0thDdOsR4kh2LSbtwMCraGftNaVaXlP40&#10;ZZL6TI1xhJTKhkmnqkSpuvDznL4heuzM6JEqTYARWVP8EbsHGCw7kAG7y7K3j64qtenonP8tsc55&#10;9EiRwYbRuakt4HsAhqrqI3f2A0kdNZGlNZSHR2QI3ZB4J29rurc74cOjQJoKumua9PBAizbQFhz6&#10;HWcV4M/3zqM9NStpOWtpygruf2wFKs7MV0ttfDGZzeJYJmE2P5uSgK8169cau22ugdphQm+Kk2kb&#10;7YMZthqheaEHYRWjkkpYSbELLgMOwnXopp+eFKlWq2RGo+hEuLNPTkbwyGrsy+f9i0DXN2+gvr+H&#10;YSLF4k0Pd7bR08JqG0DXqcGPvPZ80xinxumfnPhOvJaT1fFhXP4CAAD//wMAUEsDBBQABgAIAAAA&#10;IQBo0myB4AAAAAsBAAAPAAAAZHJzL2Rvd25yZXYueG1sTI/BTsMwEETvSPyDtUjcWrtVVKUhThWB&#10;ijghEeDuxm6cYq+j2E1Tvp7lBKfd1Yxm35S72Ts2mTH2ASWslgKYwTboHjsJH+/7RQ4sJoVauYBG&#10;wtVE2FW3N6UqdLjgm5ma1DEKwVgoCTaloeA8ttZ4FZdhMEjaMYxeJTrHjutRXSjcO74WYsO96pE+&#10;WDWYR2var+bsJeBzbZ/45+vcDKdpX7vwcv3uMynv7+b6AVgyc/ozwy8+oUNFTIdwRh2Zk7BYZRmV&#10;SRKynCY58q2g5SBhvd0I4FXJ/3eofgAAAP//AwBQSwECLQAUAAYACAAAACEAtoM4kv4AAADhAQAA&#10;EwAAAAAAAAAAAAAAAAAAAAAAW0NvbnRlbnRfVHlwZXNdLnhtbFBLAQItABQABgAIAAAAIQA4/SH/&#10;1gAAAJQBAAALAAAAAAAAAAAAAAAAAC8BAABfcmVscy8ucmVsc1BLAQItABQABgAIAAAAIQBcmqNa&#10;gAIAAGAFAAAOAAAAAAAAAAAAAAAAAC4CAABkcnMvZTJvRG9jLnhtbFBLAQItABQABgAIAAAAIQBo&#10;0myB4AAAAAsBAAAPAAAAAAAAAAAAAAAAANoEAABkcnMvZG93bnJldi54bWxQSwUGAAAAAAQABADz&#10;AAAA5wUAAAAA&#10;" fillcolor="#253a89" stroked="f" strokeweight="1pt"/>
            </w:pict>
          </mc:Fallback>
        </mc:AlternateContent>
      </w:r>
    </w:p>
    <w:p w14:paraId="7C527F56" w14:textId="575C08C0" w:rsidR="00BC1C63" w:rsidRPr="00310C77" w:rsidRDefault="002B5619" w:rsidP="003212FA">
      <w:pPr>
        <w:spacing w:line="480" w:lineRule="auto"/>
        <w:jc w:val="both"/>
        <w:rPr>
          <w:rFonts w:ascii="Arial" w:hAnsi="Arial" w:cs="Arial"/>
          <w:color w:val="000000" w:themeColor="text1"/>
        </w:rPr>
        <w:sectPr w:rsidR="00BC1C63" w:rsidRPr="00310C77" w:rsidSect="009B7A67">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pPr>
      <w:r w:rsidRPr="00310C77">
        <w:rPr>
          <w:rFonts w:ascii="Arial" w:hAnsi="Arial" w:cs="Arial"/>
          <w:noProof/>
          <w:color w:val="000000" w:themeColor="text1"/>
        </w:rPr>
        <mc:AlternateContent>
          <mc:Choice Requires="wps">
            <w:drawing>
              <wp:anchor distT="0" distB="0" distL="114300" distR="114300" simplePos="0" relativeHeight="251658244" behindDoc="0" locked="0" layoutInCell="1" allowOverlap="1" wp14:anchorId="20344C71" wp14:editId="00C89947">
                <wp:simplePos x="0" y="0"/>
                <wp:positionH relativeFrom="margin">
                  <wp:align>center</wp:align>
                </wp:positionH>
                <wp:positionV relativeFrom="paragraph">
                  <wp:posOffset>140297</wp:posOffset>
                </wp:positionV>
                <wp:extent cx="6604000" cy="1592139"/>
                <wp:effectExtent l="0" t="0" r="0" b="0"/>
                <wp:wrapNone/>
                <wp:docPr id="6" name="Text Box 6"/>
                <wp:cNvGraphicFramePr/>
                <a:graphic xmlns:a="http://schemas.openxmlformats.org/drawingml/2006/main">
                  <a:graphicData uri="http://schemas.microsoft.com/office/word/2010/wordprocessingShape">
                    <wps:wsp>
                      <wps:cNvSpPr txBox="1"/>
                      <wps:spPr>
                        <a:xfrm>
                          <a:off x="0" y="0"/>
                          <a:ext cx="6604000" cy="1592139"/>
                        </a:xfrm>
                        <a:prstGeom prst="rect">
                          <a:avLst/>
                        </a:prstGeom>
                        <a:noFill/>
                        <a:ln w="6350">
                          <a:noFill/>
                        </a:ln>
                      </wps:spPr>
                      <wps:txbx>
                        <w:txbxContent>
                          <w:p w14:paraId="5C1FE8F0" w14:textId="4ADC3EAB" w:rsidR="001B4724" w:rsidRPr="002B5619" w:rsidRDefault="00EF1B3C">
                            <w:pPr>
                              <w:rPr>
                                <w:rFonts w:ascii="Arial" w:hAnsi="Arial" w:cs="Arial"/>
                                <w:color w:val="FFFFFF" w:themeColor="background1"/>
                                <w:sz w:val="56"/>
                                <w:szCs w:val="56"/>
                              </w:rPr>
                            </w:pPr>
                            <w:r w:rsidRPr="002B5619">
                              <w:rPr>
                                <w:rFonts w:ascii="Arial" w:hAnsi="Arial" w:cs="Arial"/>
                                <w:color w:val="FFFFFF" w:themeColor="background1"/>
                                <w:sz w:val="56"/>
                                <w:szCs w:val="56"/>
                              </w:rPr>
                              <w:t>Moving Forward</w:t>
                            </w:r>
                          </w:p>
                          <w:p w14:paraId="1E61E7B4" w14:textId="77777777" w:rsidR="008F6415" w:rsidRPr="002B5619" w:rsidRDefault="00EF1B3C">
                            <w:pPr>
                              <w:rPr>
                                <w:rFonts w:ascii="Arial" w:hAnsi="Arial" w:cs="Arial"/>
                                <w:color w:val="FFFFFF" w:themeColor="background1"/>
                                <w:sz w:val="48"/>
                                <w:szCs w:val="48"/>
                              </w:rPr>
                            </w:pPr>
                            <w:r w:rsidRPr="002B5619">
                              <w:rPr>
                                <w:rFonts w:ascii="Arial" w:hAnsi="Arial" w:cs="Arial"/>
                                <w:color w:val="FFFFFF" w:themeColor="background1"/>
                                <w:sz w:val="48"/>
                                <w:szCs w:val="48"/>
                              </w:rPr>
                              <w:t>Hybrid Working Arrangements</w:t>
                            </w:r>
                            <w:r w:rsidR="008F6415" w:rsidRPr="002B5619">
                              <w:rPr>
                                <w:rFonts w:ascii="Arial" w:hAnsi="Arial" w:cs="Arial"/>
                                <w:color w:val="FFFFFF" w:themeColor="background1"/>
                                <w:sz w:val="48"/>
                                <w:szCs w:val="48"/>
                              </w:rPr>
                              <w:t xml:space="preserve"> </w:t>
                            </w:r>
                          </w:p>
                          <w:p w14:paraId="1C1C861F" w14:textId="77777777" w:rsidR="006516A3" w:rsidRDefault="006516A3">
                            <w:pPr>
                              <w:rPr>
                                <w:rFonts w:ascii="Arial" w:hAnsi="Arial" w:cs="Arial"/>
                                <w:color w:val="FFFFFF" w:themeColor="background1"/>
                                <w:sz w:val="36"/>
                                <w:szCs w:val="36"/>
                              </w:rPr>
                            </w:pPr>
                          </w:p>
                          <w:p w14:paraId="0715B78C" w14:textId="672546DD" w:rsidR="00B115A9" w:rsidRPr="006516A3" w:rsidRDefault="008F6415">
                            <w:pPr>
                              <w:rPr>
                                <w:rFonts w:ascii="Arial" w:hAnsi="Arial" w:cs="Arial"/>
                                <w:i/>
                                <w:iCs/>
                                <w:color w:val="FFFFFF" w:themeColor="background1"/>
                                <w:sz w:val="36"/>
                                <w:szCs w:val="36"/>
                              </w:rPr>
                            </w:pPr>
                            <w:r w:rsidRPr="006516A3">
                              <w:rPr>
                                <w:rFonts w:ascii="Arial" w:hAnsi="Arial" w:cs="Arial"/>
                                <w:i/>
                                <w:iCs/>
                                <w:color w:val="FFFFFF" w:themeColor="background1"/>
                                <w:sz w:val="36"/>
                                <w:szCs w:val="36"/>
                              </w:rPr>
                              <w:t>Centered around the work you do, not where you do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44C71" id="_x0000_t202" coordsize="21600,21600" o:spt="202" path="m,l,21600r21600,l21600,xe">
                <v:stroke joinstyle="miter"/>
                <v:path gradientshapeok="t" o:connecttype="rect"/>
              </v:shapetype>
              <v:shape id="Text Box 6" o:spid="_x0000_s1026" type="#_x0000_t202" style="position:absolute;left:0;text-align:left;margin-left:0;margin-top:11.05pt;width:520pt;height:125.3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7cFwIAAC0EAAAOAAAAZHJzL2Uyb0RvYy54bWysU02P2jAQvVfqf7B8L0lYoCUirOiuqCqh&#10;3ZXYas/GsUkkx+PahoT++o6d8KFtT1UvzoxnMh/vPS/uu0aRo7CuBl3QbJRSIjSHstb7gv54XX/6&#10;QonzTJdMgRYFPQlH75cfPyxak4sxVKBKYQkW0S5vTUEr702eJI5XomFuBEZoDEqwDfPo2n1SWtZi&#10;9UYl4zSdJS3Y0ljgwjm8feyDdBnrSym4f5bSCU9UQXE2H08bz104k+WC5XvLTFXzYQz2D1M0rNbY&#10;9FLqkXlGDrb+o1RTcwsOpB9xaBKQsuYi7oDbZOm7bbYVMyLuguA4c4HJ/b+y/Om4NS+W+O4rdEhg&#10;AKQ1Lnd4GfbppG3CFyclGEcITxfYROcJx8vZLJ2kKYY4xrLpfJzdzUOd5Pq7sc5/E9CQYBTUIi8R&#10;LnbcON+nnlNCNw3rWqnIjdKkxRZ30zT+cIlgcaWxx3XYYPlu1w0b7KA84WIWes6d4esam2+Y8y/M&#10;Isk4MArXP+MhFWATGCxKKrC//nYf8hF7jFLSomgK6n4emBWUqO8aWZlnk0lQWXQm089jdOxtZHcb&#10;0YfmAVCXGT4Rw6MZ8r06m9JC84b6XoWuGGKaY++C+rP54Hsp4/vgYrWKSagrw/xGbw0PpQOcAdrX&#10;7o1ZM+DvkbonOMuL5e9o6HN7IlYHD7KOHAWAe1QH3FGTkeXh/QTR3/ox6/rKl78BAAD//wMAUEsD&#10;BBQABgAIAAAAIQAAyUJh3wAAAAgBAAAPAAAAZHJzL2Rvd25yZXYueG1sTI9LT8MwEITvSPwHaytx&#10;o3YtHlGIU1WRKiQEh5ZeuDnxNonqR4jdNvDr2Z7ocWdGs98Uy8lZdsIx9sErWMwFMPRNML1vFew+&#10;1/cZsJi0N9oGjwp+MMKyvL0pdG7C2W/wtE0toxIfc62gS2nIOY9Nh07HeRjQk7cPo9OJzrHlZtRn&#10;KneWSyGeuNO9pw+dHrDqsDlsj07BW7X+0JtauuzXVq/v+9Xwvft6VOpuNq1egCWc0n8YLviEDiUx&#10;1eHoTWRWAQ1JCqRcALu44kGQUpPyLDPgZcGvB5R/AAAA//8DAFBLAQItABQABgAIAAAAIQC2gziS&#10;/gAAAOEBAAATAAAAAAAAAAAAAAAAAAAAAABbQ29udGVudF9UeXBlc10ueG1sUEsBAi0AFAAGAAgA&#10;AAAhADj9If/WAAAAlAEAAAsAAAAAAAAAAAAAAAAALwEAAF9yZWxzLy5yZWxzUEsBAi0AFAAGAAgA&#10;AAAhAFncntwXAgAALQQAAA4AAAAAAAAAAAAAAAAALgIAAGRycy9lMm9Eb2MueG1sUEsBAi0AFAAG&#10;AAgAAAAhAADJQmHfAAAACAEAAA8AAAAAAAAAAAAAAAAAcQQAAGRycy9kb3ducmV2LnhtbFBLBQYA&#10;AAAABAAEAPMAAAB9BQAAAAA=&#10;" filled="f" stroked="f" strokeweight=".5pt">
                <v:textbox>
                  <w:txbxContent>
                    <w:p w14:paraId="5C1FE8F0" w14:textId="4ADC3EAB" w:rsidR="001B4724" w:rsidRPr="002B5619" w:rsidRDefault="00EF1B3C">
                      <w:pPr>
                        <w:rPr>
                          <w:rFonts w:ascii="Arial" w:hAnsi="Arial" w:cs="Arial"/>
                          <w:color w:val="FFFFFF" w:themeColor="background1"/>
                          <w:sz w:val="56"/>
                          <w:szCs w:val="56"/>
                        </w:rPr>
                      </w:pPr>
                      <w:r w:rsidRPr="002B5619">
                        <w:rPr>
                          <w:rFonts w:ascii="Arial" w:hAnsi="Arial" w:cs="Arial"/>
                          <w:color w:val="FFFFFF" w:themeColor="background1"/>
                          <w:sz w:val="56"/>
                          <w:szCs w:val="56"/>
                        </w:rPr>
                        <w:t>Moving Forward</w:t>
                      </w:r>
                    </w:p>
                    <w:p w14:paraId="1E61E7B4" w14:textId="77777777" w:rsidR="008F6415" w:rsidRPr="002B5619" w:rsidRDefault="00EF1B3C">
                      <w:pPr>
                        <w:rPr>
                          <w:rFonts w:ascii="Arial" w:hAnsi="Arial" w:cs="Arial"/>
                          <w:color w:val="FFFFFF" w:themeColor="background1"/>
                          <w:sz w:val="48"/>
                          <w:szCs w:val="48"/>
                        </w:rPr>
                      </w:pPr>
                      <w:r w:rsidRPr="002B5619">
                        <w:rPr>
                          <w:rFonts w:ascii="Arial" w:hAnsi="Arial" w:cs="Arial"/>
                          <w:color w:val="FFFFFF" w:themeColor="background1"/>
                          <w:sz w:val="48"/>
                          <w:szCs w:val="48"/>
                        </w:rPr>
                        <w:t>Hybrid Working Arrangements</w:t>
                      </w:r>
                      <w:r w:rsidR="008F6415" w:rsidRPr="002B5619">
                        <w:rPr>
                          <w:rFonts w:ascii="Arial" w:hAnsi="Arial" w:cs="Arial"/>
                          <w:color w:val="FFFFFF" w:themeColor="background1"/>
                          <w:sz w:val="48"/>
                          <w:szCs w:val="48"/>
                        </w:rPr>
                        <w:t xml:space="preserve"> </w:t>
                      </w:r>
                    </w:p>
                    <w:p w14:paraId="1C1C861F" w14:textId="77777777" w:rsidR="006516A3" w:rsidRDefault="006516A3">
                      <w:pPr>
                        <w:rPr>
                          <w:rFonts w:ascii="Arial" w:hAnsi="Arial" w:cs="Arial"/>
                          <w:color w:val="FFFFFF" w:themeColor="background1"/>
                          <w:sz w:val="36"/>
                          <w:szCs w:val="36"/>
                        </w:rPr>
                      </w:pPr>
                    </w:p>
                    <w:p w14:paraId="0715B78C" w14:textId="672546DD" w:rsidR="00B115A9" w:rsidRPr="006516A3" w:rsidRDefault="008F6415">
                      <w:pPr>
                        <w:rPr>
                          <w:rFonts w:ascii="Arial" w:hAnsi="Arial" w:cs="Arial"/>
                          <w:i/>
                          <w:iCs/>
                          <w:color w:val="FFFFFF" w:themeColor="background1"/>
                          <w:sz w:val="36"/>
                          <w:szCs w:val="36"/>
                        </w:rPr>
                      </w:pPr>
                      <w:r w:rsidRPr="006516A3">
                        <w:rPr>
                          <w:rFonts w:ascii="Arial" w:hAnsi="Arial" w:cs="Arial"/>
                          <w:i/>
                          <w:iCs/>
                          <w:color w:val="FFFFFF" w:themeColor="background1"/>
                          <w:sz w:val="36"/>
                          <w:szCs w:val="36"/>
                        </w:rPr>
                        <w:t>Centered around the work you do, not where you do it</w:t>
                      </w:r>
                    </w:p>
                  </w:txbxContent>
                </v:textbox>
                <w10:wrap anchorx="margin"/>
              </v:shape>
            </w:pict>
          </mc:Fallback>
        </mc:AlternateContent>
      </w:r>
      <w:r w:rsidR="00B32858" w:rsidRPr="00310C77">
        <w:rPr>
          <w:rFonts w:ascii="Arial" w:hAnsi="Arial" w:cs="Arial"/>
          <w:noProof/>
          <w:color w:val="000000" w:themeColor="text1"/>
        </w:rPr>
        <mc:AlternateContent>
          <mc:Choice Requires="wps">
            <w:drawing>
              <wp:anchor distT="0" distB="0" distL="114300" distR="114300" simplePos="0" relativeHeight="251658246" behindDoc="0" locked="0" layoutInCell="1" allowOverlap="1" wp14:anchorId="779E7B78" wp14:editId="67AACEDB">
                <wp:simplePos x="0" y="0"/>
                <wp:positionH relativeFrom="column">
                  <wp:posOffset>-366035</wp:posOffset>
                </wp:positionH>
                <wp:positionV relativeFrom="paragraph">
                  <wp:posOffset>2656423</wp:posOffset>
                </wp:positionV>
                <wp:extent cx="4832350" cy="6604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832350" cy="660400"/>
                        </a:xfrm>
                        <a:prstGeom prst="rect">
                          <a:avLst/>
                        </a:prstGeom>
                        <a:noFill/>
                        <a:ln w="6350">
                          <a:noFill/>
                        </a:ln>
                      </wps:spPr>
                      <wps:txbx>
                        <w:txbxContent>
                          <w:p w14:paraId="752B6018" w14:textId="154CCDFA" w:rsidR="00B115A9" w:rsidRPr="00B32858" w:rsidRDefault="00EF1B3C" w:rsidP="00E43ED6">
                            <w:pPr>
                              <w:rPr>
                                <w:rFonts w:ascii="Arial" w:hAnsi="Arial" w:cs="Arial"/>
                                <w:i/>
                                <w:iCs/>
                                <w:color w:val="FFFFFF" w:themeColor="background1"/>
                                <w:sz w:val="40"/>
                                <w:szCs w:val="40"/>
                              </w:rPr>
                            </w:pPr>
                            <w:r w:rsidRPr="00B32858">
                              <w:rPr>
                                <w:rFonts w:ascii="Arial" w:hAnsi="Arial" w:cs="Arial"/>
                                <w:i/>
                                <w:iCs/>
                                <w:color w:val="FFFFFF" w:themeColor="background1"/>
                                <w:sz w:val="40"/>
                                <w:szCs w:val="40"/>
                              </w:rPr>
                              <w:t>Ma</w:t>
                            </w:r>
                            <w:r w:rsidR="005B670B">
                              <w:rPr>
                                <w:rFonts w:ascii="Arial" w:hAnsi="Arial" w:cs="Arial"/>
                                <w:i/>
                                <w:iCs/>
                                <w:color w:val="FFFFFF" w:themeColor="background1"/>
                                <w:sz w:val="40"/>
                                <w:szCs w:val="40"/>
                              </w:rPr>
                              <w:t>y</w:t>
                            </w:r>
                            <w:r w:rsidRPr="00B32858">
                              <w:rPr>
                                <w:rFonts w:ascii="Arial" w:hAnsi="Arial" w:cs="Arial"/>
                                <w:i/>
                                <w:iCs/>
                                <w:color w:val="FFFFFF" w:themeColor="background1"/>
                                <w:sz w:val="40"/>
                                <w:szCs w:val="4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7B78" id="Text Box 8" o:spid="_x0000_s1027" type="#_x0000_t202" style="position:absolute;left:0;text-align:left;margin-left:-28.8pt;margin-top:209.15pt;width:380.5pt;height:5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5eFwIAADMEAAAOAAAAZHJzL2Uyb0RvYy54bWysU01vGyEQvVfqf0Dc6107jpusvI7cRK4q&#10;WUkkp8oZs+BdCRgK2Lvur+/A+qtJTlUvMDDDfLz3mN51WpGdcL4BU9LhIKdEGA5VYzYl/fmy+HJD&#10;iQ/MVEyBESXdC0/vZp8/TVtbiBHUoCrhCCYxvmhtSesQbJFlntdCMz8AKww6JTjNAh7dJqscazG7&#10;VtkozydZC66yDrjwHm8feiedpfxSCh6epPQiEFVS7C2k1aV1HddsNmXFxjFbN/zQBvuHLjRrDBY9&#10;pXpggZGta96l0g134EGGAQedgZQNF2kGnGaYv5lmVTMr0iwIjrcnmPz/S8sfdyv77EjovkGHBEZA&#10;WusLj5dxnk46HXfslKAfIdyfYBNdIBwvxzdXo6trdHH0TSb5OE+4ZufX1vnwXYAm0SipQ1oSWmy3&#10;9AErYugxJBYzsGiUStQoQ1pMGtP/5cEXyuDDc6/RCt26I011Mccaqj2O56Bn3lu+aLCHJfPhmTmk&#10;GttG+YYnXKQCrAUHi5Ia3O+P7mM8MoBeSlqUTkn9ry1zghL1wyA3t8PxOGotHcbXX0d4cJee9aXH&#10;bPU9oDqH+FEsT2aMD+poSgf6FVU+j1XRxQzH2iUNR/M+9ILGX8LFfJ6CUF2WhaVZWR5TR+wiwi/d&#10;K3P2QENAAh/hKDJWvGGjj+1Rn28DyCZRFXHuUT3Aj8pMDB5+UZT+5TlFnf/67A8AAAD//wMAUEsD&#10;BBQABgAIAAAAIQCVJ1pu5AAAAAsBAAAPAAAAZHJzL2Rvd25yZXYueG1sTI9NT4NAFEX3Jv6HyTNx&#10;1w6F0hJkaBqSxsToorUbdw/mFYjzgcy0RX+946ouX+7JvecVm0krdqHR9dYIWMwjYGQaK3vTCji+&#10;72YZMOfRSFTWkIBvcrAp7+8KzKW9mj1dDr5locS4HAV03g85567pSKOb24FMyE521OjDObZcjngN&#10;5VrxOIpWXGNvwkKHA1UdNZ+HsxbwUu3ecF/HOvtR1fPraTt8HT9SIR4fpu0TME+Tv8Hwpx/UoQxO&#10;tT0b6ZgSMEvXq4AKWC6yBFgg1lGyBFYLSOM4AV4W/P8P5S8AAAD//wMAUEsBAi0AFAAGAAgAAAAh&#10;ALaDOJL+AAAA4QEAABMAAAAAAAAAAAAAAAAAAAAAAFtDb250ZW50X1R5cGVzXS54bWxQSwECLQAU&#10;AAYACAAAACEAOP0h/9YAAACUAQAACwAAAAAAAAAAAAAAAAAvAQAAX3JlbHMvLnJlbHNQSwECLQAU&#10;AAYACAAAACEA2EnuXhcCAAAzBAAADgAAAAAAAAAAAAAAAAAuAgAAZHJzL2Uyb0RvYy54bWxQSwEC&#10;LQAUAAYACAAAACEAlSdabuQAAAALAQAADwAAAAAAAAAAAAAAAABxBAAAZHJzL2Rvd25yZXYueG1s&#10;UEsFBgAAAAAEAAQA8wAAAIIFAAAAAA==&#10;" filled="f" stroked="f" strokeweight=".5pt">
                <v:textbox>
                  <w:txbxContent>
                    <w:p w14:paraId="752B6018" w14:textId="154CCDFA" w:rsidR="00B115A9" w:rsidRPr="00B32858" w:rsidRDefault="00EF1B3C" w:rsidP="00E43ED6">
                      <w:pPr>
                        <w:rPr>
                          <w:rFonts w:ascii="Arial" w:hAnsi="Arial" w:cs="Arial"/>
                          <w:i/>
                          <w:iCs/>
                          <w:color w:val="FFFFFF" w:themeColor="background1"/>
                          <w:sz w:val="40"/>
                          <w:szCs w:val="40"/>
                        </w:rPr>
                      </w:pPr>
                      <w:r w:rsidRPr="00B32858">
                        <w:rPr>
                          <w:rFonts w:ascii="Arial" w:hAnsi="Arial" w:cs="Arial"/>
                          <w:i/>
                          <w:iCs/>
                          <w:color w:val="FFFFFF" w:themeColor="background1"/>
                          <w:sz w:val="40"/>
                          <w:szCs w:val="40"/>
                        </w:rPr>
                        <w:t>Ma</w:t>
                      </w:r>
                      <w:r w:rsidR="005B670B">
                        <w:rPr>
                          <w:rFonts w:ascii="Arial" w:hAnsi="Arial" w:cs="Arial"/>
                          <w:i/>
                          <w:iCs/>
                          <w:color w:val="FFFFFF" w:themeColor="background1"/>
                          <w:sz w:val="40"/>
                          <w:szCs w:val="40"/>
                        </w:rPr>
                        <w:t>y</w:t>
                      </w:r>
                      <w:r w:rsidRPr="00B32858">
                        <w:rPr>
                          <w:rFonts w:ascii="Arial" w:hAnsi="Arial" w:cs="Arial"/>
                          <w:i/>
                          <w:iCs/>
                          <w:color w:val="FFFFFF" w:themeColor="background1"/>
                          <w:sz w:val="40"/>
                          <w:szCs w:val="40"/>
                        </w:rPr>
                        <w:t xml:space="preserve"> 2022</w:t>
                      </w:r>
                    </w:p>
                  </w:txbxContent>
                </v:textbox>
              </v:shape>
            </w:pict>
          </mc:Fallback>
        </mc:AlternateContent>
      </w:r>
      <w:r w:rsidR="00B32858" w:rsidRPr="00310C77">
        <w:rPr>
          <w:rFonts w:ascii="Arial" w:hAnsi="Arial" w:cs="Arial"/>
          <w:noProof/>
          <w:color w:val="000000" w:themeColor="text1"/>
        </w:rPr>
        <mc:AlternateContent>
          <mc:Choice Requires="wps">
            <w:drawing>
              <wp:anchor distT="0" distB="0" distL="114300" distR="114300" simplePos="0" relativeHeight="251658245" behindDoc="0" locked="0" layoutInCell="1" allowOverlap="1" wp14:anchorId="40FA59B3" wp14:editId="32952357">
                <wp:simplePos x="0" y="0"/>
                <wp:positionH relativeFrom="column">
                  <wp:posOffset>-370480</wp:posOffset>
                </wp:positionH>
                <wp:positionV relativeFrom="paragraph">
                  <wp:posOffset>2007851</wp:posOffset>
                </wp:positionV>
                <wp:extent cx="4921250" cy="660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921250" cy="660400"/>
                        </a:xfrm>
                        <a:prstGeom prst="rect">
                          <a:avLst/>
                        </a:prstGeom>
                        <a:noFill/>
                        <a:ln w="6350">
                          <a:noFill/>
                        </a:ln>
                      </wps:spPr>
                      <wps:txbx>
                        <w:txbxContent>
                          <w:p w14:paraId="0BC426C3" w14:textId="3DE25789" w:rsidR="00B115A9" w:rsidRPr="00B32858" w:rsidRDefault="00A45B8C" w:rsidP="00E43ED6">
                            <w:pPr>
                              <w:rPr>
                                <w:rFonts w:ascii="Arial" w:hAnsi="Arial" w:cs="Arial"/>
                                <w:i/>
                                <w:iCs/>
                                <w:color w:val="FFFFFF" w:themeColor="background1"/>
                                <w:sz w:val="44"/>
                                <w:szCs w:val="44"/>
                              </w:rPr>
                            </w:pPr>
                            <w:r>
                              <w:rPr>
                                <w:rFonts w:ascii="Arial" w:hAnsi="Arial" w:cs="Arial"/>
                                <w:i/>
                                <w:iCs/>
                                <w:color w:val="FFFFFF" w:themeColor="background1"/>
                                <w:sz w:val="44"/>
                                <w:szCs w:val="44"/>
                              </w:rPr>
                              <w:t>Guidance</w:t>
                            </w:r>
                            <w:r w:rsidR="00EF1B3C" w:rsidRPr="00B32858">
                              <w:rPr>
                                <w:rFonts w:ascii="Arial" w:hAnsi="Arial" w:cs="Arial"/>
                                <w:i/>
                                <w:iCs/>
                                <w:color w:val="FFFFFF" w:themeColor="background1"/>
                                <w:sz w:val="44"/>
                                <w:szCs w:val="44"/>
                              </w:rPr>
                              <w:t xml:space="preserve"> </w:t>
                            </w:r>
                            <w:r w:rsidR="00B115A9" w:rsidRPr="00B32858">
                              <w:rPr>
                                <w:rFonts w:ascii="Arial" w:hAnsi="Arial" w:cs="Arial"/>
                                <w:i/>
                                <w:iCs/>
                                <w:color w:val="FFFFFF" w:themeColor="background1"/>
                                <w:sz w:val="44"/>
                                <w:szCs w:val="44"/>
                              </w:rPr>
                              <w:t>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59B3" id="Text Box 7" o:spid="_x0000_s1028" type="#_x0000_t202" style="position:absolute;left:0;text-align:left;margin-left:-29.15pt;margin-top:158.1pt;width:387.5pt;height:5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uoGQIAADMEAAAOAAAAZHJzL2Uyb0RvYy54bWysU02P2yAQvVfqf0DcGztuNu1acVbprlJV&#10;inZXylZ7JhhiJMxQILHTX98B56vbnqpeYGCG+XjvMbvrW032wnkFpqLjUU6JMBxqZbYV/f6y/PCZ&#10;Eh+YqZkGIyp6EJ7ezd+/m3W2FAU0oGvhCCYxvuxsRZsQbJllnjeiZX4EVhh0SnAtC3h026x2rMPs&#10;rc6KPJ9mHbjaOuDCe7x9GJx0nvJLKXh4ktKLQHRFsbeQVpfWTVyz+YyVW8dso/ixDfYPXbRMGSx6&#10;TvXAAiM7p/5I1SruwIMMIw5tBlIqLtIMOM04fzPNumFWpFkQHG/PMPn/l5Y/7tf22ZHQf4EeCYyA&#10;dNaXHi/jPL10bdyxU4J+hPBwhk30gXC8nNwW4+IGXRx902k+yROu2eW1dT58FdCSaFTUIS0JLbZf&#10;+YAVMfQUEosZWCqtEzXakA6TfsT0v3nwhTb48NJrtEK/6YmqK1qc5thAfcDxHAzMe8uXCntYMR+e&#10;mUOqsW2Ub3jCRWrAWnC0KGnA/fzbfYxHBtBLSYfSqaj/sWNOUKK/GeTmdjyZRK2lw+TmU4EHd+3Z&#10;XHvMrr0HVOcYP4rlyYzxQZ9M6aB9RZUvYlV0McOxdkXDybwPg6Dxl3CxWKQgVJdlYWXWlsfUEbuI&#10;8Ev/ypw90hCQwEc4iYyVb9gYYgfUF7sAUiWqIs4Dqkf4UZmJweMvitK/Pqeoy1+f/wIAAP//AwBQ&#10;SwMEFAAGAAgAAAAhAAVmX1vjAAAACwEAAA8AAABkcnMvZG93bnJldi54bWxMj8FOwzAQRO9I/IO1&#10;SNxaJy5NozSbqopUISE4tPTCbRO7SdTYDrHbBr4ec4Ljap5m3uabSffsqkbXWYMQzyNgytRWdqZB&#10;OL7vZikw58lI6q1RCF/Kwaa4v8spk/Zm9up68A0LJcZlhNB6P2Scu7pVmtzcDsqE7GRHTT6cY8Pl&#10;SLdQrnsuoijhmjoTFloaVNmq+ny4aISXcvdG+0ro9Lsvn19P2+Hz+LFEfHyYtmtgXk3+D4Zf/aAO&#10;RXCq7MVIx3qE2TJdBBRhEScCWCBWcbICViE8iUgAL3L+/4fiBwAA//8DAFBLAQItABQABgAIAAAA&#10;IQC2gziS/gAAAOEBAAATAAAAAAAAAAAAAAAAAAAAAABbQ29udGVudF9UeXBlc10ueG1sUEsBAi0A&#10;FAAGAAgAAAAhADj9If/WAAAAlAEAAAsAAAAAAAAAAAAAAAAALwEAAF9yZWxzLy5yZWxzUEsBAi0A&#10;FAAGAAgAAAAhAFd8a6gZAgAAMwQAAA4AAAAAAAAAAAAAAAAALgIAAGRycy9lMm9Eb2MueG1sUEsB&#10;Ai0AFAAGAAgAAAAhAAVmX1vjAAAACwEAAA8AAAAAAAAAAAAAAAAAcwQAAGRycy9kb3ducmV2Lnht&#10;bFBLBQYAAAAABAAEAPMAAACDBQAAAAA=&#10;" filled="f" stroked="f" strokeweight=".5pt">
                <v:textbox>
                  <w:txbxContent>
                    <w:p w14:paraId="0BC426C3" w14:textId="3DE25789" w:rsidR="00B115A9" w:rsidRPr="00B32858" w:rsidRDefault="00A45B8C" w:rsidP="00E43ED6">
                      <w:pPr>
                        <w:rPr>
                          <w:rFonts w:ascii="Arial" w:hAnsi="Arial" w:cs="Arial"/>
                          <w:i/>
                          <w:iCs/>
                          <w:color w:val="FFFFFF" w:themeColor="background1"/>
                          <w:sz w:val="44"/>
                          <w:szCs w:val="44"/>
                        </w:rPr>
                      </w:pPr>
                      <w:r>
                        <w:rPr>
                          <w:rFonts w:ascii="Arial" w:hAnsi="Arial" w:cs="Arial"/>
                          <w:i/>
                          <w:iCs/>
                          <w:color w:val="FFFFFF" w:themeColor="background1"/>
                          <w:sz w:val="44"/>
                          <w:szCs w:val="44"/>
                        </w:rPr>
                        <w:t>Guidance</w:t>
                      </w:r>
                      <w:r w:rsidR="00EF1B3C" w:rsidRPr="00B32858">
                        <w:rPr>
                          <w:rFonts w:ascii="Arial" w:hAnsi="Arial" w:cs="Arial"/>
                          <w:i/>
                          <w:iCs/>
                          <w:color w:val="FFFFFF" w:themeColor="background1"/>
                          <w:sz w:val="44"/>
                          <w:szCs w:val="44"/>
                        </w:rPr>
                        <w:t xml:space="preserve"> </w:t>
                      </w:r>
                      <w:r w:rsidR="00B115A9" w:rsidRPr="00B32858">
                        <w:rPr>
                          <w:rFonts w:ascii="Arial" w:hAnsi="Arial" w:cs="Arial"/>
                          <w:i/>
                          <w:iCs/>
                          <w:color w:val="FFFFFF" w:themeColor="background1"/>
                          <w:sz w:val="44"/>
                          <w:szCs w:val="44"/>
                        </w:rPr>
                        <w:t>Document</w:t>
                      </w:r>
                    </w:p>
                  </w:txbxContent>
                </v:textbox>
              </v:shape>
            </w:pict>
          </mc:Fallback>
        </mc:AlternateContent>
      </w:r>
      <w:r w:rsidR="00344294" w:rsidRPr="00310C77">
        <w:rPr>
          <w:rFonts w:ascii="Arial" w:hAnsi="Arial" w:cs="Arial"/>
          <w:noProof/>
          <w:color w:val="000000" w:themeColor="text1"/>
        </w:rPr>
        <mc:AlternateContent>
          <mc:Choice Requires="wps">
            <w:drawing>
              <wp:anchor distT="0" distB="0" distL="114300" distR="114300" simplePos="0" relativeHeight="251658247" behindDoc="0" locked="0" layoutInCell="1" allowOverlap="1" wp14:anchorId="03C56A53" wp14:editId="610492CD">
                <wp:simplePos x="0" y="0"/>
                <wp:positionH relativeFrom="column">
                  <wp:posOffset>-889000</wp:posOffset>
                </wp:positionH>
                <wp:positionV relativeFrom="paragraph">
                  <wp:posOffset>7823412</wp:posOffset>
                </wp:positionV>
                <wp:extent cx="5575300" cy="6604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5575300" cy="660400"/>
                        </a:xfrm>
                        <a:prstGeom prst="rect">
                          <a:avLst/>
                        </a:prstGeom>
                        <a:noFill/>
                        <a:ln w="6350">
                          <a:noFill/>
                        </a:ln>
                      </wps:spPr>
                      <wps:txbx>
                        <w:txbxContent>
                          <w:p w14:paraId="5BC4CBD6" w14:textId="17E1F089" w:rsidR="00B115A9" w:rsidRPr="007E5979" w:rsidRDefault="00B115A9" w:rsidP="007E5979">
                            <w:pPr>
                              <w:rPr>
                                <w:rFonts w:ascii="Arial" w:hAnsi="Arial" w:cs="Arial"/>
                                <w:color w:val="FFFFFF" w:themeColor="background1"/>
                                <w:sz w:val="48"/>
                                <w:szCs w:val="48"/>
                              </w:rPr>
                            </w:pPr>
                            <w:r w:rsidRPr="007E5979">
                              <w:rPr>
                                <w:rFonts w:ascii="Arial" w:hAnsi="Arial" w:cs="Arial"/>
                                <w:color w:val="FFFFFF" w:themeColor="background1"/>
                                <w:sz w:val="48"/>
                                <w:szCs w:val="48"/>
                              </w:rPr>
                              <w:t>carmarthenshire.gov.</w:t>
                            </w:r>
                            <w:r>
                              <w:rPr>
                                <w:rFonts w:ascii="Arial" w:hAnsi="Arial" w:cs="Arial"/>
                                <w:color w:val="FFFFFF" w:themeColor="background1"/>
                                <w:sz w:val="48"/>
                                <w:szCs w:val="48"/>
                              </w:rPr>
                              <w:t>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6A53" id="Text Box 9" o:spid="_x0000_s1029" type="#_x0000_t202" style="position:absolute;left:0;text-align:left;margin-left:-70pt;margin-top:616pt;width:439pt;height:5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8KGQIAADMEAAAOAAAAZHJzL2Uyb0RvYy54bWysU01v2zAMvQ/YfxB0X+x8djPiFFmLDAOC&#10;tkA69KzIUmxAEjVJiZ39+lFyvtDtNOwikyL9SL5Hze87rchBON+AKelwkFMiDIeqMbuS/nhdffpM&#10;iQ/MVEyBESU9Ck/vFx8/zFtbiBHUoCrhCIIYX7S2pHUItsgyz2uhmR+AFQaDEpxmAV23yyrHWkTX&#10;Khvl+SxrwVXWARfe4+1jH6SLhC+l4OFZSi8CUSXF3kI6XTq38cwWc1bsHLN1w09tsH/oQrPGYNEL&#10;1CMLjOxd8weUbrgDDzIMOOgMpGy4SDPgNMP83TSbmlmRZkFyvL3Q5P8fLH86bOyLI6H7Ch0KGAlp&#10;rS88XsZ5Oul0/GKnBONI4fFCm+gC4Xg5nd5NxzmGOMZms3yCNsJk17+t8+GbAE2iUVKHsiS22GHt&#10;Q596TonFDKwapZI0ypAWQcfTPP1wiSC4Mljj2mu0QrftSFOVdHyeYwvVEcdz0CvvLV812MOa+fDC&#10;HEqNbeP6hmc8pAKsBSeLkhrcr7/dx3xUAKOUtLg6JfU/98wJStR3g9p8GU4mcdeSM5nejdBxt5Ht&#10;bcTs9QPgdg7xoViezJgf1NmUDvQbbvkyVsUQMxxrlzSczYfQLzS+Ei6Wy5SE22VZWJuN5RE6shoZ&#10;fu3emLMnGQIK+ATnJWPFOzX63F6P5T6AbJJUkeee1RP9uJlJ7NMriqt/66es61tf/AYAAP//AwBQ&#10;SwMEFAAGAAgAAAAhAL2emc3jAAAADgEAAA8AAABkcnMvZG93bnJldi54bWxMT0FOwzAQvCPxB2uR&#10;uLV2EyhRiFNVkSokVA4tvXBzYjeJsNchdtvA69me4DazM5qdKVaTs+xsxtB7lLCYC2AGG697bCUc&#10;3jezDFiICrWyHo2EbxNgVd7eFCrX/oI7c97HllEIhlxJ6GIccs5D0xmnwtwPBkk7+tGpSHRsuR7V&#10;hcKd5YkQS+5Uj/ShU4OpOtN87k9Owmu1eVO7OnHZj61etsf18HX4eJTy/m5aPwOLZop/ZrjWp+pQ&#10;Uqfan1AHZiXMFg+CxkRSkjQhRJ6nNCNQ0ylNlwJ4WfD/M8pfAAAA//8DAFBLAQItABQABgAIAAAA&#10;IQC2gziS/gAAAOEBAAATAAAAAAAAAAAAAAAAAAAAAABbQ29udGVudF9UeXBlc10ueG1sUEsBAi0A&#10;FAAGAAgAAAAhADj9If/WAAAAlAEAAAsAAAAAAAAAAAAAAAAALwEAAF9yZWxzLy5yZWxzUEsBAi0A&#10;FAAGAAgAAAAhAOTEHwoZAgAAMwQAAA4AAAAAAAAAAAAAAAAALgIAAGRycy9lMm9Eb2MueG1sUEsB&#10;Ai0AFAAGAAgAAAAhAL2emc3jAAAADgEAAA8AAAAAAAAAAAAAAAAAcwQAAGRycy9kb3ducmV2Lnht&#10;bFBLBQYAAAAABAAEAPMAAACDBQAAAAA=&#10;" filled="f" stroked="f" strokeweight=".5pt">
                <v:textbox>
                  <w:txbxContent>
                    <w:p w14:paraId="5BC4CBD6" w14:textId="17E1F089" w:rsidR="00B115A9" w:rsidRPr="007E5979" w:rsidRDefault="00B115A9" w:rsidP="007E5979">
                      <w:pPr>
                        <w:rPr>
                          <w:rFonts w:ascii="Arial" w:hAnsi="Arial" w:cs="Arial"/>
                          <w:color w:val="FFFFFF" w:themeColor="background1"/>
                          <w:sz w:val="48"/>
                          <w:szCs w:val="48"/>
                        </w:rPr>
                      </w:pPr>
                      <w:r w:rsidRPr="007E5979">
                        <w:rPr>
                          <w:rFonts w:ascii="Arial" w:hAnsi="Arial" w:cs="Arial"/>
                          <w:color w:val="FFFFFF" w:themeColor="background1"/>
                          <w:sz w:val="48"/>
                          <w:szCs w:val="48"/>
                        </w:rPr>
                        <w:t>carmarthenshire.gov.</w:t>
                      </w:r>
                      <w:r>
                        <w:rPr>
                          <w:rFonts w:ascii="Arial" w:hAnsi="Arial" w:cs="Arial"/>
                          <w:color w:val="FFFFFF" w:themeColor="background1"/>
                          <w:sz w:val="48"/>
                          <w:szCs w:val="48"/>
                        </w:rPr>
                        <w:t>wales</w:t>
                      </w:r>
                    </w:p>
                  </w:txbxContent>
                </v:textbox>
              </v:shape>
            </w:pict>
          </mc:Fallback>
        </mc:AlternateContent>
      </w:r>
      <w:r w:rsidR="00B71102" w:rsidRPr="00310C77">
        <w:rPr>
          <w:rFonts w:ascii="Arial" w:hAnsi="Arial" w:cs="Arial"/>
          <w:noProof/>
          <w:color w:val="000000" w:themeColor="text1"/>
        </w:rPr>
        <mc:AlternateContent>
          <mc:Choice Requires="wps">
            <w:drawing>
              <wp:anchor distT="0" distB="0" distL="114300" distR="114300" simplePos="0" relativeHeight="251658243" behindDoc="0" locked="0" layoutInCell="1" allowOverlap="1" wp14:anchorId="7E2F083E" wp14:editId="2F772514">
                <wp:simplePos x="0" y="0"/>
                <wp:positionH relativeFrom="column">
                  <wp:posOffset>-914400</wp:posOffset>
                </wp:positionH>
                <wp:positionV relativeFrom="paragraph">
                  <wp:posOffset>7891145</wp:posOffset>
                </wp:positionV>
                <wp:extent cx="3860800" cy="393700"/>
                <wp:effectExtent l="0" t="0" r="0" b="0"/>
                <wp:wrapNone/>
                <wp:docPr id="4" name="Rectangle 4"/>
                <wp:cNvGraphicFramePr/>
                <a:graphic xmlns:a="http://schemas.openxmlformats.org/drawingml/2006/main">
                  <a:graphicData uri="http://schemas.microsoft.com/office/word/2010/wordprocessingShape">
                    <wps:wsp>
                      <wps:cNvSpPr/>
                      <wps:spPr>
                        <a:xfrm>
                          <a:off x="0" y="0"/>
                          <a:ext cx="3860800" cy="3937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2A59FC22" id="Rectangle 4" o:spid="_x0000_s1026" style="position:absolute;margin-left:-1in;margin-top:621.35pt;width:304pt;height: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hXfwIAAF8FAAAOAAAAZHJzL2Uyb0RvYy54bWysVEtv2zAMvg/YfxB0X+0kfQZ1iqBFhwFF&#10;W7QdelZkKTYgixqlxMl+/Sj5ka4rdhjmg0yJ5EfyE6nLq11j2Fahr8EWfHKUc6ashLK264J/f7n9&#10;cs6ZD8KWwoBVBd8rz68Wnz9dtm6uplCBKRUyArF+3rqCVyG4eZZ5WalG+CNwypJSAzYi0BbXWYmi&#10;JfTGZNM8P81awNIhSOU9nd50Sr5I+ForGR609iowU3DKLaQV07qKa7a4FPM1ClfVsk9D/EMWjagt&#10;BR2hbkQQbIP1H1BNLRE86HAkoclA61qqVANVM8nfVfNcCadSLUSOdyNN/v/Byvvts3tEoqF1fu5J&#10;jFXsNDbxT/mxXSJrP5KldoFJOpydn+bnOXEqSTe7mJ2RTDDZwduhD18VNCwKBUe6jMSR2N750JkO&#10;JjGYB1OXt7UxaYPr1bVBthV0cdPZ6XJ51qP/ZmZsNLYQ3TrEeJIdaklS2BsV7Yx9UprVJWU/TZmk&#10;NlNjHCGlsmHSqSpRqi78SU7fED02ZvRIlSbAiKwp/ojdAwyWHciA3WXZ20dXlbp0dM7/lljnPHqk&#10;yGDD6NzUFvAjAENV9ZE7+4GkjprI0grK/SMyhG5GvJO3Nd3bnfDhUSANBV01DXp4oEUbaAsOvcRZ&#10;Bfjzo/NoT71KWs5aGrKC+x8bgYoz881SF19Mjo/jVKbN8cnZlDb4VrN6q7Gb5hqoHSb0pDiZxGgf&#10;zCBqhOaV3oNljEoqYSXFLrgMOGyuQzf89KJItVwmM5pEJ8KdfXYygkdWY1++7F4Fur55A7X9PQwD&#10;KebverizjZ4WlpsAuk4NfuC155umODVO/+LEZ+LtPlkd3sXFLwAAAP//AwBQSwMEFAAGAAgAAAAh&#10;AP514vbhAAAADgEAAA8AAABkcnMvZG93bnJldi54bWxMj8FOwzAQRO9I/IO1SNxap6mVtiFOhZCQ&#10;4ICAUPW8jU0SEa+j2G0DX8/2BMedGc2+KbaT68XJjqHzpGExT0BYqr3pqNGw+3icrUGEiGSw92Q1&#10;fNsA2/L6qsDc+DO921MVG8ElFHLU0MY45FKGurUOw9wPltj79KPDyOfYSDPimctdL9MkyaTDjvhD&#10;i4N9aG39VR2dBvdiNhJ/np7xFZfVPtutqzdVa317M93fgYh2in9huOAzOpTMdPBHMkH0GmYLpXhM&#10;ZCdV6QoEZ1R2kQ4sLRO1AlkW8v+M8hcAAP//AwBQSwECLQAUAAYACAAAACEAtoM4kv4AAADhAQAA&#10;EwAAAAAAAAAAAAAAAAAAAAAAW0NvbnRlbnRfVHlwZXNdLnhtbFBLAQItABQABgAIAAAAIQA4/SH/&#10;1gAAAJQBAAALAAAAAAAAAAAAAAAAAC8BAABfcmVscy8ucmVsc1BLAQItABQABgAIAAAAIQAicehX&#10;fwIAAF8FAAAOAAAAAAAAAAAAAAAAAC4CAABkcnMvZTJvRG9jLnhtbFBLAQItABQABgAIAAAAIQD+&#10;deL24QAAAA4BAAAPAAAAAAAAAAAAAAAAANkEAABkcnMvZG93bnJldi54bWxQSwUGAAAAAAQABADz&#10;AAAA5wUAAAAA&#10;" fillcolor="#236aa7" stroked="f" strokeweight="1pt"/>
            </w:pict>
          </mc:Fallback>
        </mc:AlternateContent>
      </w:r>
      <w:r w:rsidR="00E43ED6" w:rsidRPr="00310C77">
        <w:rPr>
          <w:rFonts w:ascii="Arial" w:hAnsi="Arial" w:cs="Arial"/>
          <w:noProof/>
          <w:color w:val="000000" w:themeColor="text1"/>
        </w:rPr>
        <mc:AlternateContent>
          <mc:Choice Requires="wps">
            <w:drawing>
              <wp:anchor distT="0" distB="0" distL="114300" distR="114300" simplePos="0" relativeHeight="251658242" behindDoc="0" locked="0" layoutInCell="1" allowOverlap="1" wp14:anchorId="1BCECE8A" wp14:editId="20FB8370">
                <wp:simplePos x="0" y="0"/>
                <wp:positionH relativeFrom="column">
                  <wp:posOffset>-1028700</wp:posOffset>
                </wp:positionH>
                <wp:positionV relativeFrom="paragraph">
                  <wp:posOffset>1871345</wp:posOffset>
                </wp:positionV>
                <wp:extent cx="5626100" cy="622300"/>
                <wp:effectExtent l="0" t="0" r="0" b="0"/>
                <wp:wrapNone/>
                <wp:docPr id="3" name="Rectangle 3"/>
                <wp:cNvGraphicFramePr/>
                <a:graphic xmlns:a="http://schemas.openxmlformats.org/drawingml/2006/main">
                  <a:graphicData uri="http://schemas.microsoft.com/office/word/2010/wordprocessingShape">
                    <wps:wsp>
                      <wps:cNvSpPr/>
                      <wps:spPr>
                        <a:xfrm>
                          <a:off x="0" y="0"/>
                          <a:ext cx="5626100" cy="6223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30A9471" id="Rectangle 3" o:spid="_x0000_s1026" style="position:absolute;margin-left:-81pt;margin-top:147.35pt;width:443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FfwIAAF8FAAAOAAAAZHJzL2Uyb0RvYy54bWysVE1v2zAMvQ/YfxB0X+24bbYFdYqgRYcB&#10;RVusHXpWZCk2IIsapcTJfv0o+SNdV+wwzAeZEslH8onUxeW+NWyn0DdgSz47yTlTVkLV2E3Jvz/d&#10;fPjEmQ/CVsKAVSU/KM8vl+/fXXRuoQqowVQKGYFYv+hcyesQ3CLLvKxVK/wJOGVJqQFbEWiLm6xC&#10;0RF6a7Iiz+dZB1g5BKm8p9PrXsmXCV9rJcO91l4FZkpOuYW0YlrXcc2WF2KxQeHqRg5piH/IohWN&#10;paAT1LUIgm2x+QOqbSSCBx1OJLQZaN1IlWqgamb5q2oea+FUqoXI8W6iyf8/WHm3e3QPSDR0zi88&#10;ibGKvcY2/ik/tk9kHSay1D4wSYfn82I+y4lTSbp5UZySTDDZ0duhD18UtCwKJUe6jMSR2N360JuO&#10;JjGYB9NUN40xaYOb9ZVBthN0ccXpfLX6OKD/ZmZsNLYQ3XrEeJIda0lSOBgV7Yz9pjRrKsq+SJmk&#10;NlNTHCGlsmHWq2pRqT78eU7fGD02ZvRIlSbAiKwp/oQ9AIyWPciI3Wc52EdXlbp0cs7/lljvPHmk&#10;yGDD5Nw2FvAtAENVDZF7+5GknprI0hqqwwMyhH5GvJM3Dd3brfDhQSANBV01DXq4p0Ub6EoOg8RZ&#10;DfjzrfNoT71KWs46GrKS+x9bgYoz89VSF3+enZ3FqUybs/OPBW3wpWb9UmO37RVQO8zoSXEyidE+&#10;mFHUCO0zvQerGJVUwkqKXXIZcNxchX746UWRarVKZjSJToRb++hkBI+sxr582j8LdEPzBmr7OxgH&#10;Uixe9XBvGz0trLYBdJMa/MjrwDdNcWqc4cWJz8TLfbI6vovLXwAAAP//AwBQSwMEFAAGAAgAAAAh&#10;ANnqw0XiAAAADAEAAA8AAABkcnMvZG93bnJldi54bWxMj0FPg0AQhe8m/ofNmHhrl1ICBVkaY2Ki&#10;h0bFxvOUHYHI7hJ226K/3ulJj2/ey5vvldvZDOJEk++dVbBaRiDINk73tlWwf39cbED4gFbj4Cwp&#10;+CYP2+r6qsRCu7N9o1MdWsEl1heooAthLKT0TUcG/dKNZNn7dJPBwHJqpZ7wzOVmkHEUpdJgb/lD&#10;hyM9dNR81UejwOx0LvHn6RlfcF1/pPtN/Zo0St3ezPd3IALN4S8MF3xGh4qZDu5otReDgsUqjXlM&#10;UBDnSQaCI1mc8OWgYJ3HGciqlP9HVL8AAAD//wMAUEsBAi0AFAAGAAgAAAAhALaDOJL+AAAA4QEA&#10;ABMAAAAAAAAAAAAAAAAAAAAAAFtDb250ZW50X1R5cGVzXS54bWxQSwECLQAUAAYACAAAACEAOP0h&#10;/9YAAACUAQAACwAAAAAAAAAAAAAAAAAvAQAAX3JlbHMvLnJlbHNQSwECLQAUAAYACAAAACEAm/hj&#10;RX8CAABfBQAADgAAAAAAAAAAAAAAAAAuAgAAZHJzL2Uyb0RvYy54bWxQSwECLQAUAAYACAAAACEA&#10;2erDReIAAAAMAQAADwAAAAAAAAAAAAAAAADZBAAAZHJzL2Rvd25yZXYueG1sUEsFBgAAAAAEAAQA&#10;8wAAAOgFAAAAAA==&#10;" fillcolor="#236aa7" stroked="f" strokeweight="1pt"/>
            </w:pict>
          </mc:Fallback>
        </mc:AlternateContent>
      </w:r>
      <w:r w:rsidR="00E43ED6" w:rsidRPr="00310C77">
        <w:rPr>
          <w:rFonts w:ascii="Arial" w:hAnsi="Arial" w:cs="Arial"/>
          <w:color w:val="000000" w:themeColor="text1"/>
        </w:rPr>
        <w:br w:type="page"/>
      </w:r>
    </w:p>
    <w:p w14:paraId="03EBF284" w14:textId="77777777" w:rsidR="00E43ED6" w:rsidRPr="00310C77" w:rsidRDefault="00E43ED6" w:rsidP="003212FA">
      <w:pPr>
        <w:spacing w:line="480" w:lineRule="auto"/>
        <w:jc w:val="both"/>
        <w:rPr>
          <w:rFonts w:ascii="Arial" w:hAnsi="Arial" w:cs="Arial"/>
          <w:color w:val="000000" w:themeColor="text1"/>
        </w:rPr>
      </w:pPr>
    </w:p>
    <w:sdt>
      <w:sdtPr>
        <w:rPr>
          <w:rFonts w:asciiTheme="minorHAnsi" w:eastAsiaTheme="minorHAnsi" w:hAnsiTheme="minorHAnsi" w:cstheme="minorBidi"/>
          <w:color w:val="auto"/>
          <w:sz w:val="24"/>
          <w:szCs w:val="24"/>
          <w:lang w:val="en-GB"/>
        </w:rPr>
        <w:id w:val="543954867"/>
        <w:docPartObj>
          <w:docPartGallery w:val="Table of Contents"/>
          <w:docPartUnique/>
        </w:docPartObj>
      </w:sdtPr>
      <w:sdtEndPr>
        <w:rPr>
          <w:b/>
          <w:bCs/>
          <w:noProof/>
        </w:rPr>
      </w:sdtEndPr>
      <w:sdtContent>
        <w:p w14:paraId="720AB110" w14:textId="3EFD230B" w:rsidR="000C00FC" w:rsidRDefault="000C00FC">
          <w:pPr>
            <w:pStyle w:val="TOCHeading"/>
          </w:pPr>
          <w:r>
            <w:t>Contents</w:t>
          </w:r>
        </w:p>
        <w:p w14:paraId="15D850A8" w14:textId="3AF38412" w:rsidR="00975BDD" w:rsidRDefault="000C00FC">
          <w:pPr>
            <w:pStyle w:val="TOC3"/>
            <w:rPr>
              <w:rFonts w:eastAsiaTheme="minorEastAsia"/>
              <w:noProof/>
              <w:kern w:val="2"/>
              <w:sz w:val="22"/>
              <w:szCs w:val="22"/>
              <w:lang w:eastAsia="en-GB"/>
              <w14:ligatures w14:val="standardContextual"/>
            </w:rPr>
          </w:pPr>
          <w:r>
            <w:fldChar w:fldCharType="begin"/>
          </w:r>
          <w:r>
            <w:instrText xml:space="preserve"> TOC \o "1-3" \h \z \u </w:instrText>
          </w:r>
          <w:r>
            <w:fldChar w:fldCharType="separate"/>
          </w:r>
          <w:hyperlink w:anchor="_Toc146191735" w:history="1">
            <w:r w:rsidR="00975BDD" w:rsidRPr="00287D38">
              <w:rPr>
                <w:rStyle w:val="Hyperlink"/>
                <w:rFonts w:ascii="Arial" w:eastAsia="Times New Roman" w:hAnsi="Arial" w:cs="Arial"/>
                <w:b/>
                <w:bCs/>
                <w:noProof/>
                <w:lang w:eastAsia="en-GB"/>
              </w:rPr>
              <w:t>1.</w:t>
            </w:r>
            <w:r w:rsidR="00975BDD">
              <w:rPr>
                <w:rFonts w:eastAsiaTheme="minorEastAsia"/>
                <w:noProof/>
                <w:kern w:val="2"/>
                <w:sz w:val="22"/>
                <w:szCs w:val="22"/>
                <w:lang w:eastAsia="en-GB"/>
                <w14:ligatures w14:val="standardContextual"/>
              </w:rPr>
              <w:tab/>
            </w:r>
            <w:r w:rsidR="00975BDD" w:rsidRPr="00287D38">
              <w:rPr>
                <w:rStyle w:val="Hyperlink"/>
                <w:rFonts w:ascii="Arial" w:eastAsia="Times New Roman" w:hAnsi="Arial" w:cs="Arial"/>
                <w:b/>
                <w:bCs/>
                <w:noProof/>
                <w:lang w:eastAsia="en-GB"/>
              </w:rPr>
              <w:t>Introduction</w:t>
            </w:r>
            <w:r w:rsidR="00975BDD">
              <w:rPr>
                <w:noProof/>
                <w:webHidden/>
              </w:rPr>
              <w:tab/>
            </w:r>
            <w:r w:rsidR="00975BDD">
              <w:rPr>
                <w:noProof/>
                <w:webHidden/>
              </w:rPr>
              <w:fldChar w:fldCharType="begin"/>
            </w:r>
            <w:r w:rsidR="00975BDD">
              <w:rPr>
                <w:noProof/>
                <w:webHidden/>
              </w:rPr>
              <w:instrText xml:space="preserve"> PAGEREF _Toc146191735 \h </w:instrText>
            </w:r>
            <w:r w:rsidR="00975BDD">
              <w:rPr>
                <w:noProof/>
                <w:webHidden/>
              </w:rPr>
            </w:r>
            <w:r w:rsidR="00975BDD">
              <w:rPr>
                <w:noProof/>
                <w:webHidden/>
              </w:rPr>
              <w:fldChar w:fldCharType="separate"/>
            </w:r>
            <w:r w:rsidR="00DF228F">
              <w:rPr>
                <w:noProof/>
                <w:webHidden/>
              </w:rPr>
              <w:t>3</w:t>
            </w:r>
            <w:r w:rsidR="00975BDD">
              <w:rPr>
                <w:noProof/>
                <w:webHidden/>
              </w:rPr>
              <w:fldChar w:fldCharType="end"/>
            </w:r>
          </w:hyperlink>
        </w:p>
        <w:p w14:paraId="269B03C4" w14:textId="2BC061E2" w:rsidR="00975BDD" w:rsidRDefault="00000000">
          <w:pPr>
            <w:pStyle w:val="TOC3"/>
            <w:rPr>
              <w:rFonts w:eastAsiaTheme="minorEastAsia"/>
              <w:noProof/>
              <w:kern w:val="2"/>
              <w:sz w:val="22"/>
              <w:szCs w:val="22"/>
              <w:lang w:eastAsia="en-GB"/>
              <w14:ligatures w14:val="standardContextual"/>
            </w:rPr>
          </w:pPr>
          <w:hyperlink w:anchor="_Toc146191736" w:history="1">
            <w:r w:rsidR="00975BDD" w:rsidRPr="00287D38">
              <w:rPr>
                <w:rStyle w:val="Hyperlink"/>
                <w:rFonts w:ascii="Arial" w:eastAsia="Times New Roman" w:hAnsi="Arial" w:cs="Arial"/>
                <w:b/>
                <w:bCs/>
                <w:noProof/>
                <w:lang w:eastAsia="en-GB"/>
              </w:rPr>
              <w:t>2.</w:t>
            </w:r>
            <w:r w:rsidR="00975BDD">
              <w:rPr>
                <w:rFonts w:eastAsiaTheme="minorEastAsia"/>
                <w:noProof/>
                <w:kern w:val="2"/>
                <w:sz w:val="22"/>
                <w:szCs w:val="22"/>
                <w:lang w:eastAsia="en-GB"/>
                <w14:ligatures w14:val="standardContextual"/>
              </w:rPr>
              <w:tab/>
            </w:r>
            <w:r w:rsidR="00975BDD" w:rsidRPr="00287D38">
              <w:rPr>
                <w:rStyle w:val="Hyperlink"/>
                <w:rFonts w:ascii="Arial" w:eastAsia="Times New Roman" w:hAnsi="Arial" w:cs="Arial"/>
                <w:b/>
                <w:bCs/>
                <w:noProof/>
                <w:lang w:eastAsia="en-GB"/>
              </w:rPr>
              <w:t>Who is covered by hybrid working?</w:t>
            </w:r>
            <w:r w:rsidR="00975BDD">
              <w:rPr>
                <w:noProof/>
                <w:webHidden/>
              </w:rPr>
              <w:tab/>
            </w:r>
            <w:r w:rsidR="00975BDD">
              <w:rPr>
                <w:noProof/>
                <w:webHidden/>
              </w:rPr>
              <w:fldChar w:fldCharType="begin"/>
            </w:r>
            <w:r w:rsidR="00975BDD">
              <w:rPr>
                <w:noProof/>
                <w:webHidden/>
              </w:rPr>
              <w:instrText xml:space="preserve"> PAGEREF _Toc146191736 \h </w:instrText>
            </w:r>
            <w:r w:rsidR="00975BDD">
              <w:rPr>
                <w:noProof/>
                <w:webHidden/>
              </w:rPr>
            </w:r>
            <w:r w:rsidR="00975BDD">
              <w:rPr>
                <w:noProof/>
                <w:webHidden/>
              </w:rPr>
              <w:fldChar w:fldCharType="separate"/>
            </w:r>
            <w:r w:rsidR="00DF228F">
              <w:rPr>
                <w:noProof/>
                <w:webHidden/>
              </w:rPr>
              <w:t>3</w:t>
            </w:r>
            <w:r w:rsidR="00975BDD">
              <w:rPr>
                <w:noProof/>
                <w:webHidden/>
              </w:rPr>
              <w:fldChar w:fldCharType="end"/>
            </w:r>
          </w:hyperlink>
        </w:p>
        <w:p w14:paraId="23EC3BAA" w14:textId="29BAA1B5" w:rsidR="00975BDD" w:rsidRDefault="00000000">
          <w:pPr>
            <w:pStyle w:val="TOC3"/>
            <w:rPr>
              <w:rFonts w:eastAsiaTheme="minorEastAsia"/>
              <w:noProof/>
              <w:kern w:val="2"/>
              <w:sz w:val="22"/>
              <w:szCs w:val="22"/>
              <w:lang w:eastAsia="en-GB"/>
              <w14:ligatures w14:val="standardContextual"/>
            </w:rPr>
          </w:pPr>
          <w:hyperlink w:anchor="_Toc146191737" w:history="1">
            <w:r w:rsidR="00975BDD" w:rsidRPr="00287D38">
              <w:rPr>
                <w:rStyle w:val="Hyperlink"/>
                <w:rFonts w:ascii="Arial" w:eastAsia="Times New Roman" w:hAnsi="Arial" w:cs="Arial"/>
                <w:b/>
                <w:bCs/>
                <w:noProof/>
                <w:lang w:eastAsia="en-GB"/>
              </w:rPr>
              <w:t>3.</w:t>
            </w:r>
            <w:r w:rsidR="00975BDD">
              <w:rPr>
                <w:rFonts w:eastAsiaTheme="minorEastAsia"/>
                <w:noProof/>
                <w:kern w:val="2"/>
                <w:sz w:val="22"/>
                <w:szCs w:val="22"/>
                <w:lang w:eastAsia="en-GB"/>
                <w14:ligatures w14:val="standardContextual"/>
              </w:rPr>
              <w:tab/>
            </w:r>
            <w:r w:rsidR="00975BDD" w:rsidRPr="00287D38">
              <w:rPr>
                <w:rStyle w:val="Hyperlink"/>
                <w:rFonts w:ascii="Arial" w:eastAsia="Times New Roman" w:hAnsi="Arial" w:cs="Arial"/>
                <w:b/>
                <w:bCs/>
                <w:noProof/>
                <w:lang w:eastAsia="en-GB"/>
              </w:rPr>
              <w:t>Hybrid working arrangements</w:t>
            </w:r>
            <w:r w:rsidR="00975BDD">
              <w:rPr>
                <w:noProof/>
                <w:webHidden/>
              </w:rPr>
              <w:tab/>
            </w:r>
            <w:r w:rsidR="00975BDD">
              <w:rPr>
                <w:noProof/>
                <w:webHidden/>
              </w:rPr>
              <w:fldChar w:fldCharType="begin"/>
            </w:r>
            <w:r w:rsidR="00975BDD">
              <w:rPr>
                <w:noProof/>
                <w:webHidden/>
              </w:rPr>
              <w:instrText xml:space="preserve"> PAGEREF _Toc146191737 \h </w:instrText>
            </w:r>
            <w:r w:rsidR="00975BDD">
              <w:rPr>
                <w:noProof/>
                <w:webHidden/>
              </w:rPr>
            </w:r>
            <w:r w:rsidR="00975BDD">
              <w:rPr>
                <w:noProof/>
                <w:webHidden/>
              </w:rPr>
              <w:fldChar w:fldCharType="separate"/>
            </w:r>
            <w:r w:rsidR="00DF228F">
              <w:rPr>
                <w:noProof/>
                <w:webHidden/>
              </w:rPr>
              <w:t>4</w:t>
            </w:r>
            <w:r w:rsidR="00975BDD">
              <w:rPr>
                <w:noProof/>
                <w:webHidden/>
              </w:rPr>
              <w:fldChar w:fldCharType="end"/>
            </w:r>
          </w:hyperlink>
        </w:p>
        <w:p w14:paraId="38B9AAD8" w14:textId="1321359A" w:rsidR="00975BDD" w:rsidRDefault="00000000">
          <w:pPr>
            <w:pStyle w:val="TOC3"/>
            <w:rPr>
              <w:rFonts w:eastAsiaTheme="minorEastAsia"/>
              <w:noProof/>
              <w:kern w:val="2"/>
              <w:sz w:val="22"/>
              <w:szCs w:val="22"/>
              <w:lang w:eastAsia="en-GB"/>
              <w14:ligatures w14:val="standardContextual"/>
            </w:rPr>
          </w:pPr>
          <w:hyperlink w:anchor="_Toc146191738" w:history="1">
            <w:r w:rsidR="00975BDD" w:rsidRPr="00287D38">
              <w:rPr>
                <w:rStyle w:val="Hyperlink"/>
                <w:rFonts w:ascii="Arial" w:eastAsia="Times New Roman" w:hAnsi="Arial" w:cs="Arial"/>
                <w:b/>
                <w:bCs/>
                <w:noProof/>
                <w:lang w:eastAsia="en-GB"/>
              </w:rPr>
              <w:t>4.</w:t>
            </w:r>
            <w:r w:rsidR="00975BDD">
              <w:rPr>
                <w:rFonts w:eastAsiaTheme="minorEastAsia"/>
                <w:noProof/>
                <w:kern w:val="2"/>
                <w:sz w:val="22"/>
                <w:szCs w:val="22"/>
                <w:lang w:eastAsia="en-GB"/>
                <w14:ligatures w14:val="standardContextual"/>
              </w:rPr>
              <w:tab/>
            </w:r>
            <w:r w:rsidR="00975BDD" w:rsidRPr="00287D38">
              <w:rPr>
                <w:rStyle w:val="Hyperlink"/>
                <w:rFonts w:ascii="Arial" w:eastAsia="Times New Roman" w:hAnsi="Arial" w:cs="Arial"/>
                <w:b/>
                <w:bCs/>
                <w:noProof/>
                <w:lang w:eastAsia="en-GB"/>
              </w:rPr>
              <w:t>Agreeing your hybrid working arrangements</w:t>
            </w:r>
            <w:r w:rsidR="00975BDD">
              <w:rPr>
                <w:noProof/>
                <w:webHidden/>
              </w:rPr>
              <w:tab/>
            </w:r>
            <w:r w:rsidR="00975BDD">
              <w:rPr>
                <w:noProof/>
                <w:webHidden/>
              </w:rPr>
              <w:fldChar w:fldCharType="begin"/>
            </w:r>
            <w:r w:rsidR="00975BDD">
              <w:rPr>
                <w:noProof/>
                <w:webHidden/>
              </w:rPr>
              <w:instrText xml:space="preserve"> PAGEREF _Toc146191738 \h </w:instrText>
            </w:r>
            <w:r w:rsidR="00975BDD">
              <w:rPr>
                <w:noProof/>
                <w:webHidden/>
              </w:rPr>
            </w:r>
            <w:r w:rsidR="00975BDD">
              <w:rPr>
                <w:noProof/>
                <w:webHidden/>
              </w:rPr>
              <w:fldChar w:fldCharType="separate"/>
            </w:r>
            <w:r w:rsidR="00DF228F">
              <w:rPr>
                <w:noProof/>
                <w:webHidden/>
              </w:rPr>
              <w:t>6</w:t>
            </w:r>
            <w:r w:rsidR="00975BDD">
              <w:rPr>
                <w:noProof/>
                <w:webHidden/>
              </w:rPr>
              <w:fldChar w:fldCharType="end"/>
            </w:r>
          </w:hyperlink>
        </w:p>
        <w:p w14:paraId="45DC0240" w14:textId="5A5B6E98" w:rsidR="00975BDD" w:rsidRDefault="00000000">
          <w:pPr>
            <w:pStyle w:val="TOC3"/>
            <w:rPr>
              <w:rFonts w:eastAsiaTheme="minorEastAsia"/>
              <w:noProof/>
              <w:kern w:val="2"/>
              <w:sz w:val="22"/>
              <w:szCs w:val="22"/>
              <w:lang w:eastAsia="en-GB"/>
              <w14:ligatures w14:val="standardContextual"/>
            </w:rPr>
          </w:pPr>
          <w:hyperlink w:anchor="_Toc146191739" w:history="1">
            <w:r w:rsidR="00975BDD" w:rsidRPr="00287D38">
              <w:rPr>
                <w:rStyle w:val="Hyperlink"/>
                <w:rFonts w:ascii="Arial" w:hAnsi="Arial" w:cs="Arial"/>
                <w:b/>
                <w:bCs/>
                <w:noProof/>
              </w:rPr>
              <w:t>5.</w:t>
            </w:r>
            <w:r w:rsidR="00975BDD">
              <w:rPr>
                <w:rFonts w:eastAsiaTheme="minorEastAsia"/>
                <w:noProof/>
                <w:kern w:val="2"/>
                <w:sz w:val="22"/>
                <w:szCs w:val="22"/>
                <w:lang w:eastAsia="en-GB"/>
                <w14:ligatures w14:val="standardContextual"/>
              </w:rPr>
              <w:tab/>
            </w:r>
            <w:r w:rsidR="00975BDD" w:rsidRPr="00287D38">
              <w:rPr>
                <w:rStyle w:val="Hyperlink"/>
                <w:rFonts w:ascii="Arial" w:hAnsi="Arial" w:cs="Arial"/>
                <w:b/>
                <w:bCs/>
                <w:noProof/>
                <w:shd w:val="clear" w:color="auto" w:fill="FFFFFF"/>
              </w:rPr>
              <w:t>Key components of a hybrid working arrangement</w:t>
            </w:r>
            <w:r w:rsidR="00975BDD">
              <w:rPr>
                <w:noProof/>
                <w:webHidden/>
              </w:rPr>
              <w:tab/>
            </w:r>
            <w:r w:rsidR="00975BDD">
              <w:rPr>
                <w:noProof/>
                <w:webHidden/>
              </w:rPr>
              <w:fldChar w:fldCharType="begin"/>
            </w:r>
            <w:r w:rsidR="00975BDD">
              <w:rPr>
                <w:noProof/>
                <w:webHidden/>
              </w:rPr>
              <w:instrText xml:space="preserve"> PAGEREF _Toc146191739 \h </w:instrText>
            </w:r>
            <w:r w:rsidR="00975BDD">
              <w:rPr>
                <w:noProof/>
                <w:webHidden/>
              </w:rPr>
            </w:r>
            <w:r w:rsidR="00975BDD">
              <w:rPr>
                <w:noProof/>
                <w:webHidden/>
              </w:rPr>
              <w:fldChar w:fldCharType="separate"/>
            </w:r>
            <w:r w:rsidR="00DF228F">
              <w:rPr>
                <w:noProof/>
                <w:webHidden/>
              </w:rPr>
              <w:t>7</w:t>
            </w:r>
            <w:r w:rsidR="00975BDD">
              <w:rPr>
                <w:noProof/>
                <w:webHidden/>
              </w:rPr>
              <w:fldChar w:fldCharType="end"/>
            </w:r>
          </w:hyperlink>
        </w:p>
        <w:p w14:paraId="244F2CAA" w14:textId="4907BC87" w:rsidR="00975BDD" w:rsidRDefault="00000000">
          <w:pPr>
            <w:pStyle w:val="TOC3"/>
            <w:rPr>
              <w:rFonts w:eastAsiaTheme="minorEastAsia"/>
              <w:noProof/>
              <w:kern w:val="2"/>
              <w:sz w:val="22"/>
              <w:szCs w:val="22"/>
              <w:lang w:eastAsia="en-GB"/>
              <w14:ligatures w14:val="standardContextual"/>
            </w:rPr>
          </w:pPr>
          <w:hyperlink w:anchor="_Toc146191740" w:history="1">
            <w:r w:rsidR="00975BDD" w:rsidRPr="00287D38">
              <w:rPr>
                <w:rStyle w:val="Hyperlink"/>
                <w:rFonts w:ascii="Arial" w:hAnsi="Arial" w:cs="Arial"/>
                <w:b/>
                <w:bCs/>
                <w:noProof/>
              </w:rPr>
              <w:t>6.</w:t>
            </w:r>
            <w:r w:rsidR="00975BDD">
              <w:rPr>
                <w:rFonts w:eastAsiaTheme="minorEastAsia"/>
                <w:noProof/>
                <w:kern w:val="2"/>
                <w:sz w:val="22"/>
                <w:szCs w:val="22"/>
                <w:lang w:eastAsia="en-GB"/>
                <w14:ligatures w14:val="standardContextual"/>
              </w:rPr>
              <w:tab/>
            </w:r>
            <w:r w:rsidR="00975BDD" w:rsidRPr="00287D38">
              <w:rPr>
                <w:rStyle w:val="Hyperlink"/>
                <w:rFonts w:ascii="Arial" w:hAnsi="Arial" w:cs="Arial"/>
                <w:b/>
                <w:bCs/>
                <w:noProof/>
                <w:shd w:val="clear" w:color="auto" w:fill="FFFFFF"/>
              </w:rPr>
              <w:t>Additional Resources</w:t>
            </w:r>
            <w:r w:rsidR="00975BDD">
              <w:rPr>
                <w:noProof/>
                <w:webHidden/>
              </w:rPr>
              <w:tab/>
            </w:r>
            <w:r w:rsidR="00975BDD">
              <w:rPr>
                <w:noProof/>
                <w:webHidden/>
              </w:rPr>
              <w:fldChar w:fldCharType="begin"/>
            </w:r>
            <w:r w:rsidR="00975BDD">
              <w:rPr>
                <w:noProof/>
                <w:webHidden/>
              </w:rPr>
              <w:instrText xml:space="preserve"> PAGEREF _Toc146191740 \h </w:instrText>
            </w:r>
            <w:r w:rsidR="00975BDD">
              <w:rPr>
                <w:noProof/>
                <w:webHidden/>
              </w:rPr>
            </w:r>
            <w:r w:rsidR="00975BDD">
              <w:rPr>
                <w:noProof/>
                <w:webHidden/>
              </w:rPr>
              <w:fldChar w:fldCharType="separate"/>
            </w:r>
            <w:r w:rsidR="00DF228F">
              <w:rPr>
                <w:noProof/>
                <w:webHidden/>
              </w:rPr>
              <w:t>16</w:t>
            </w:r>
            <w:r w:rsidR="00975BDD">
              <w:rPr>
                <w:noProof/>
                <w:webHidden/>
              </w:rPr>
              <w:fldChar w:fldCharType="end"/>
            </w:r>
          </w:hyperlink>
        </w:p>
        <w:p w14:paraId="0C714051" w14:textId="32AA3CFA" w:rsidR="00975BDD" w:rsidRDefault="00000000">
          <w:pPr>
            <w:pStyle w:val="TOC3"/>
            <w:rPr>
              <w:rFonts w:eastAsiaTheme="minorEastAsia"/>
              <w:noProof/>
              <w:kern w:val="2"/>
              <w:sz w:val="22"/>
              <w:szCs w:val="22"/>
              <w:lang w:eastAsia="en-GB"/>
              <w14:ligatures w14:val="standardContextual"/>
            </w:rPr>
          </w:pPr>
          <w:hyperlink w:anchor="_Toc146191741" w:history="1">
            <w:r w:rsidR="00975BDD" w:rsidRPr="00287D38">
              <w:rPr>
                <w:rStyle w:val="Hyperlink"/>
                <w:rFonts w:ascii="Arial" w:hAnsi="Arial" w:cs="Arial"/>
                <w:b/>
                <w:bCs/>
                <w:noProof/>
              </w:rPr>
              <w:t>7.</w:t>
            </w:r>
            <w:r w:rsidR="00975BDD">
              <w:rPr>
                <w:rFonts w:eastAsiaTheme="minorEastAsia"/>
                <w:noProof/>
                <w:kern w:val="2"/>
                <w:sz w:val="22"/>
                <w:szCs w:val="22"/>
                <w:lang w:eastAsia="en-GB"/>
                <w14:ligatures w14:val="standardContextual"/>
              </w:rPr>
              <w:tab/>
            </w:r>
            <w:r w:rsidR="00975BDD" w:rsidRPr="00287D38">
              <w:rPr>
                <w:rStyle w:val="Hyperlink"/>
                <w:rFonts w:ascii="Arial" w:hAnsi="Arial" w:cs="Arial"/>
                <w:b/>
                <w:bCs/>
                <w:noProof/>
                <w:shd w:val="clear" w:color="auto" w:fill="FFFFFF"/>
              </w:rPr>
              <w:t>Your Questions Answered</w:t>
            </w:r>
            <w:r w:rsidR="00975BDD">
              <w:rPr>
                <w:noProof/>
                <w:webHidden/>
              </w:rPr>
              <w:tab/>
            </w:r>
            <w:r w:rsidR="00975BDD">
              <w:rPr>
                <w:noProof/>
                <w:webHidden/>
              </w:rPr>
              <w:fldChar w:fldCharType="begin"/>
            </w:r>
            <w:r w:rsidR="00975BDD">
              <w:rPr>
                <w:noProof/>
                <w:webHidden/>
              </w:rPr>
              <w:instrText xml:space="preserve"> PAGEREF _Toc146191741 \h </w:instrText>
            </w:r>
            <w:r w:rsidR="00975BDD">
              <w:rPr>
                <w:noProof/>
                <w:webHidden/>
              </w:rPr>
            </w:r>
            <w:r w:rsidR="00975BDD">
              <w:rPr>
                <w:noProof/>
                <w:webHidden/>
              </w:rPr>
              <w:fldChar w:fldCharType="separate"/>
            </w:r>
            <w:r w:rsidR="00DF228F">
              <w:rPr>
                <w:noProof/>
                <w:webHidden/>
              </w:rPr>
              <w:t>16</w:t>
            </w:r>
            <w:r w:rsidR="00975BDD">
              <w:rPr>
                <w:noProof/>
                <w:webHidden/>
              </w:rPr>
              <w:fldChar w:fldCharType="end"/>
            </w:r>
          </w:hyperlink>
        </w:p>
        <w:p w14:paraId="6FBD0CA2" w14:textId="2C3448BC" w:rsidR="00975BDD" w:rsidRDefault="00000000">
          <w:pPr>
            <w:pStyle w:val="TOC3"/>
            <w:rPr>
              <w:rFonts w:eastAsiaTheme="minorEastAsia"/>
              <w:noProof/>
              <w:kern w:val="2"/>
              <w:sz w:val="22"/>
              <w:szCs w:val="22"/>
              <w:lang w:eastAsia="en-GB"/>
              <w14:ligatures w14:val="standardContextual"/>
            </w:rPr>
          </w:pPr>
          <w:hyperlink w:anchor="_Toc146191742" w:history="1">
            <w:r w:rsidR="00975BDD" w:rsidRPr="00287D38">
              <w:rPr>
                <w:rStyle w:val="Hyperlink"/>
                <w:rFonts w:ascii="Arial" w:hAnsi="Arial" w:cs="Arial"/>
                <w:b/>
                <w:bCs/>
                <w:noProof/>
              </w:rPr>
              <w:t>8.</w:t>
            </w:r>
            <w:r w:rsidR="00975BDD">
              <w:rPr>
                <w:rFonts w:eastAsiaTheme="minorEastAsia"/>
                <w:noProof/>
                <w:kern w:val="2"/>
                <w:sz w:val="22"/>
                <w:szCs w:val="22"/>
                <w:lang w:eastAsia="en-GB"/>
                <w14:ligatures w14:val="standardContextual"/>
              </w:rPr>
              <w:tab/>
            </w:r>
            <w:r w:rsidR="00975BDD" w:rsidRPr="00287D38">
              <w:rPr>
                <w:rStyle w:val="Hyperlink"/>
                <w:rFonts w:ascii="Arial" w:hAnsi="Arial" w:cs="Arial"/>
                <w:b/>
                <w:bCs/>
                <w:noProof/>
                <w:shd w:val="clear" w:color="auto" w:fill="FFFFFF"/>
              </w:rPr>
              <w:t>Ensuring equality of opportunity</w:t>
            </w:r>
            <w:r w:rsidR="00975BDD">
              <w:rPr>
                <w:noProof/>
                <w:webHidden/>
              </w:rPr>
              <w:tab/>
            </w:r>
            <w:r w:rsidR="00975BDD">
              <w:rPr>
                <w:noProof/>
                <w:webHidden/>
              </w:rPr>
              <w:fldChar w:fldCharType="begin"/>
            </w:r>
            <w:r w:rsidR="00975BDD">
              <w:rPr>
                <w:noProof/>
                <w:webHidden/>
              </w:rPr>
              <w:instrText xml:space="preserve"> PAGEREF _Toc146191742 \h </w:instrText>
            </w:r>
            <w:r w:rsidR="00975BDD">
              <w:rPr>
                <w:noProof/>
                <w:webHidden/>
              </w:rPr>
            </w:r>
            <w:r w:rsidR="00975BDD">
              <w:rPr>
                <w:noProof/>
                <w:webHidden/>
              </w:rPr>
              <w:fldChar w:fldCharType="separate"/>
            </w:r>
            <w:r w:rsidR="00DF228F">
              <w:rPr>
                <w:noProof/>
                <w:webHidden/>
              </w:rPr>
              <w:t>16</w:t>
            </w:r>
            <w:r w:rsidR="00975BDD">
              <w:rPr>
                <w:noProof/>
                <w:webHidden/>
              </w:rPr>
              <w:fldChar w:fldCharType="end"/>
            </w:r>
          </w:hyperlink>
        </w:p>
        <w:p w14:paraId="429A9F4F" w14:textId="14097DCC" w:rsidR="00975BDD" w:rsidRDefault="00000000">
          <w:pPr>
            <w:pStyle w:val="TOC3"/>
            <w:rPr>
              <w:rFonts w:eastAsiaTheme="minorEastAsia"/>
              <w:noProof/>
              <w:kern w:val="2"/>
              <w:sz w:val="22"/>
              <w:szCs w:val="22"/>
              <w:lang w:eastAsia="en-GB"/>
              <w14:ligatures w14:val="standardContextual"/>
            </w:rPr>
          </w:pPr>
          <w:hyperlink w:anchor="_Toc146191743" w:history="1">
            <w:r w:rsidR="00975BDD" w:rsidRPr="00287D38">
              <w:rPr>
                <w:rStyle w:val="Hyperlink"/>
                <w:rFonts w:ascii="Arial" w:hAnsi="Arial" w:cs="Arial"/>
                <w:b/>
                <w:bCs/>
                <w:noProof/>
              </w:rPr>
              <w:t>9.</w:t>
            </w:r>
            <w:r w:rsidR="00975BDD">
              <w:rPr>
                <w:rFonts w:eastAsiaTheme="minorEastAsia"/>
                <w:noProof/>
                <w:kern w:val="2"/>
                <w:sz w:val="22"/>
                <w:szCs w:val="22"/>
                <w:lang w:eastAsia="en-GB"/>
                <w14:ligatures w14:val="standardContextual"/>
              </w:rPr>
              <w:tab/>
            </w:r>
            <w:r w:rsidR="00975BDD" w:rsidRPr="00287D38">
              <w:rPr>
                <w:rStyle w:val="Hyperlink"/>
                <w:rFonts w:ascii="Arial" w:hAnsi="Arial" w:cs="Arial"/>
                <w:b/>
                <w:bCs/>
                <w:noProof/>
                <w:shd w:val="clear" w:color="auto" w:fill="FFFFFF"/>
              </w:rPr>
              <w:t>Appendices</w:t>
            </w:r>
            <w:r w:rsidR="00975BDD">
              <w:rPr>
                <w:noProof/>
                <w:webHidden/>
              </w:rPr>
              <w:tab/>
            </w:r>
            <w:r w:rsidR="00975BDD">
              <w:rPr>
                <w:noProof/>
                <w:webHidden/>
              </w:rPr>
              <w:fldChar w:fldCharType="begin"/>
            </w:r>
            <w:r w:rsidR="00975BDD">
              <w:rPr>
                <w:noProof/>
                <w:webHidden/>
              </w:rPr>
              <w:instrText xml:space="preserve"> PAGEREF _Toc146191743 \h </w:instrText>
            </w:r>
            <w:r w:rsidR="00975BDD">
              <w:rPr>
                <w:noProof/>
                <w:webHidden/>
              </w:rPr>
            </w:r>
            <w:r w:rsidR="00975BDD">
              <w:rPr>
                <w:noProof/>
                <w:webHidden/>
              </w:rPr>
              <w:fldChar w:fldCharType="separate"/>
            </w:r>
            <w:r w:rsidR="00DF228F">
              <w:rPr>
                <w:noProof/>
                <w:webHidden/>
              </w:rPr>
              <w:t>18</w:t>
            </w:r>
            <w:r w:rsidR="00975BDD">
              <w:rPr>
                <w:noProof/>
                <w:webHidden/>
              </w:rPr>
              <w:fldChar w:fldCharType="end"/>
            </w:r>
          </w:hyperlink>
        </w:p>
        <w:p w14:paraId="40DE684D" w14:textId="6853A574" w:rsidR="00975BDD" w:rsidRDefault="00000000">
          <w:pPr>
            <w:pStyle w:val="TOC3"/>
            <w:rPr>
              <w:rFonts w:eastAsiaTheme="minorEastAsia"/>
              <w:noProof/>
              <w:kern w:val="2"/>
              <w:sz w:val="22"/>
              <w:szCs w:val="22"/>
              <w:lang w:eastAsia="en-GB"/>
              <w14:ligatures w14:val="standardContextual"/>
            </w:rPr>
          </w:pPr>
          <w:hyperlink w:anchor="_Toc146191744" w:history="1">
            <w:r w:rsidR="00975BDD" w:rsidRPr="00287D38">
              <w:rPr>
                <w:rStyle w:val="Hyperlink"/>
                <w:rFonts w:ascii="Arial" w:hAnsi="Arial" w:cs="Arial"/>
                <w:noProof/>
              </w:rPr>
              <w:t>9.1.</w:t>
            </w:r>
            <w:r w:rsidR="00975BDD">
              <w:rPr>
                <w:rFonts w:eastAsiaTheme="minorEastAsia"/>
                <w:noProof/>
                <w:kern w:val="2"/>
                <w:sz w:val="22"/>
                <w:szCs w:val="22"/>
                <w:lang w:eastAsia="en-GB"/>
                <w14:ligatures w14:val="standardContextual"/>
              </w:rPr>
              <w:tab/>
            </w:r>
            <w:r w:rsidR="00975BDD" w:rsidRPr="00287D38">
              <w:rPr>
                <w:rStyle w:val="Hyperlink"/>
                <w:rFonts w:ascii="Arial" w:hAnsi="Arial" w:cs="Arial"/>
                <w:noProof/>
                <w:shd w:val="clear" w:color="auto" w:fill="FFFFFF"/>
              </w:rPr>
              <w:t>Appendix 1: Your Questions Answered</w:t>
            </w:r>
            <w:r w:rsidR="00975BDD">
              <w:rPr>
                <w:noProof/>
                <w:webHidden/>
              </w:rPr>
              <w:tab/>
            </w:r>
            <w:r w:rsidR="00975BDD">
              <w:rPr>
                <w:noProof/>
                <w:webHidden/>
              </w:rPr>
              <w:fldChar w:fldCharType="begin"/>
            </w:r>
            <w:r w:rsidR="00975BDD">
              <w:rPr>
                <w:noProof/>
                <w:webHidden/>
              </w:rPr>
              <w:instrText xml:space="preserve"> PAGEREF _Toc146191744 \h </w:instrText>
            </w:r>
            <w:r w:rsidR="00975BDD">
              <w:rPr>
                <w:noProof/>
                <w:webHidden/>
              </w:rPr>
            </w:r>
            <w:r w:rsidR="00975BDD">
              <w:rPr>
                <w:noProof/>
                <w:webHidden/>
              </w:rPr>
              <w:fldChar w:fldCharType="separate"/>
            </w:r>
            <w:r w:rsidR="00DF228F">
              <w:rPr>
                <w:noProof/>
                <w:webHidden/>
              </w:rPr>
              <w:t>18</w:t>
            </w:r>
            <w:r w:rsidR="00975BDD">
              <w:rPr>
                <w:noProof/>
                <w:webHidden/>
              </w:rPr>
              <w:fldChar w:fldCharType="end"/>
            </w:r>
          </w:hyperlink>
        </w:p>
        <w:p w14:paraId="2F541A34" w14:textId="383C618B" w:rsidR="00975BDD" w:rsidRDefault="00000000">
          <w:pPr>
            <w:pStyle w:val="TOC3"/>
            <w:rPr>
              <w:rFonts w:eastAsiaTheme="minorEastAsia"/>
              <w:noProof/>
              <w:kern w:val="2"/>
              <w:sz w:val="22"/>
              <w:szCs w:val="22"/>
              <w:lang w:eastAsia="en-GB"/>
              <w14:ligatures w14:val="standardContextual"/>
            </w:rPr>
          </w:pPr>
          <w:hyperlink w:anchor="_Toc146191745" w:history="1">
            <w:r w:rsidR="00975BDD" w:rsidRPr="00287D38">
              <w:rPr>
                <w:rStyle w:val="Hyperlink"/>
                <w:rFonts w:ascii="Arial" w:hAnsi="Arial" w:cs="Arial"/>
                <w:noProof/>
              </w:rPr>
              <w:t>9.2.</w:t>
            </w:r>
            <w:r w:rsidR="00975BDD">
              <w:rPr>
                <w:rFonts w:eastAsiaTheme="minorEastAsia"/>
                <w:noProof/>
                <w:kern w:val="2"/>
                <w:sz w:val="22"/>
                <w:szCs w:val="22"/>
                <w:lang w:eastAsia="en-GB"/>
                <w14:ligatures w14:val="standardContextual"/>
              </w:rPr>
              <w:tab/>
            </w:r>
            <w:r w:rsidR="00975BDD" w:rsidRPr="00287D38">
              <w:rPr>
                <w:rStyle w:val="Hyperlink"/>
                <w:rFonts w:ascii="Arial" w:hAnsi="Arial" w:cs="Arial"/>
                <w:noProof/>
                <w:shd w:val="clear" w:color="auto" w:fill="FFFFFF"/>
              </w:rPr>
              <w:t>Appendix 2: Telephone - Options</w:t>
            </w:r>
            <w:r w:rsidR="00975BDD">
              <w:rPr>
                <w:noProof/>
                <w:webHidden/>
              </w:rPr>
              <w:tab/>
            </w:r>
            <w:r w:rsidR="00975BDD">
              <w:rPr>
                <w:noProof/>
                <w:webHidden/>
              </w:rPr>
              <w:fldChar w:fldCharType="begin"/>
            </w:r>
            <w:r w:rsidR="00975BDD">
              <w:rPr>
                <w:noProof/>
                <w:webHidden/>
              </w:rPr>
              <w:instrText xml:space="preserve"> PAGEREF _Toc146191745 \h </w:instrText>
            </w:r>
            <w:r w:rsidR="00975BDD">
              <w:rPr>
                <w:noProof/>
                <w:webHidden/>
              </w:rPr>
            </w:r>
            <w:r w:rsidR="00975BDD">
              <w:rPr>
                <w:noProof/>
                <w:webHidden/>
              </w:rPr>
              <w:fldChar w:fldCharType="separate"/>
            </w:r>
            <w:r w:rsidR="00DF228F">
              <w:rPr>
                <w:noProof/>
                <w:webHidden/>
              </w:rPr>
              <w:t>27</w:t>
            </w:r>
            <w:r w:rsidR="00975BDD">
              <w:rPr>
                <w:noProof/>
                <w:webHidden/>
              </w:rPr>
              <w:fldChar w:fldCharType="end"/>
            </w:r>
          </w:hyperlink>
        </w:p>
        <w:p w14:paraId="1F37B989" w14:textId="487E1AA0" w:rsidR="000C00FC" w:rsidRDefault="000C00FC">
          <w:r>
            <w:rPr>
              <w:b/>
              <w:bCs/>
              <w:noProof/>
            </w:rPr>
            <w:fldChar w:fldCharType="end"/>
          </w:r>
        </w:p>
      </w:sdtContent>
    </w:sdt>
    <w:p w14:paraId="0CBEC848" w14:textId="47D2837A" w:rsidR="000E2563" w:rsidRPr="00310C77" w:rsidRDefault="000E2563" w:rsidP="003212FA">
      <w:pPr>
        <w:spacing w:line="480" w:lineRule="auto"/>
        <w:jc w:val="both"/>
        <w:rPr>
          <w:rFonts w:ascii="Arial" w:hAnsi="Arial" w:cs="Arial"/>
          <w:i/>
          <w:iCs/>
          <w:color w:val="000000" w:themeColor="text1"/>
        </w:rPr>
      </w:pPr>
    </w:p>
    <w:p w14:paraId="04F60F46" w14:textId="77777777" w:rsidR="000E2563" w:rsidRPr="00310C77" w:rsidRDefault="000E2563" w:rsidP="003212FA">
      <w:pPr>
        <w:spacing w:line="480" w:lineRule="auto"/>
        <w:jc w:val="both"/>
        <w:rPr>
          <w:rFonts w:ascii="Arial" w:hAnsi="Arial" w:cs="Arial"/>
          <w:i/>
          <w:iCs/>
          <w:color w:val="000000" w:themeColor="text1"/>
        </w:rPr>
      </w:pPr>
    </w:p>
    <w:p w14:paraId="7F911514" w14:textId="77777777" w:rsidR="00E4150C" w:rsidRPr="00310C77" w:rsidRDefault="00E4150C" w:rsidP="003212FA">
      <w:pPr>
        <w:spacing w:line="480" w:lineRule="auto"/>
        <w:jc w:val="both"/>
        <w:rPr>
          <w:rStyle w:val="Heading1Char"/>
          <w:rFonts w:ascii="Arial" w:hAnsi="Arial" w:cs="Arial"/>
          <w:i/>
          <w:iCs/>
          <w:color w:val="000000" w:themeColor="text1"/>
          <w:sz w:val="24"/>
          <w:szCs w:val="24"/>
        </w:rPr>
      </w:pPr>
      <w:r w:rsidRPr="00310C77">
        <w:rPr>
          <w:rFonts w:ascii="Arial" w:hAnsi="Arial" w:cs="Arial"/>
          <w:i/>
          <w:iCs/>
          <w:color w:val="000000" w:themeColor="text1"/>
        </w:rPr>
        <w:t xml:space="preserve">Please note, </w:t>
      </w:r>
      <w:r w:rsidRPr="00310C77">
        <w:rPr>
          <w:rStyle w:val="Heading1Char"/>
          <w:rFonts w:ascii="Arial" w:hAnsi="Arial" w:cs="Arial"/>
          <w:i/>
          <w:iCs/>
          <w:color w:val="000000" w:themeColor="text1"/>
          <w:sz w:val="24"/>
          <w:szCs w:val="24"/>
        </w:rPr>
        <w:t xml:space="preserve">throughout this document there is reference to supplementary advice, guidance, and information, all of which is available on our intranet. We have made sure that all our staff are able to access this information using any device, which includes your own personal device, by following this link:  </w:t>
      </w:r>
    </w:p>
    <w:p w14:paraId="68BC074F" w14:textId="375F777B" w:rsidR="00E4150C" w:rsidRPr="00310C77" w:rsidRDefault="00000000" w:rsidP="003212FA">
      <w:pPr>
        <w:spacing w:line="480" w:lineRule="auto"/>
        <w:jc w:val="both"/>
        <w:rPr>
          <w:rStyle w:val="Heading1Char"/>
          <w:rFonts w:ascii="Arial" w:hAnsi="Arial" w:cs="Arial"/>
          <w:i/>
          <w:iCs/>
          <w:color w:val="000000" w:themeColor="text1"/>
          <w:sz w:val="24"/>
          <w:szCs w:val="24"/>
        </w:rPr>
      </w:pPr>
      <w:hyperlink r:id="rId18" w:history="1">
        <w:r w:rsidR="00E4150C" w:rsidRPr="00310C77">
          <w:rPr>
            <w:rStyle w:val="Hyperlink"/>
            <w:rFonts w:ascii="Arial" w:eastAsiaTheme="majorEastAsia" w:hAnsi="Arial" w:cs="Arial"/>
            <w:i/>
            <w:iCs/>
            <w:lang w:val="ro-RO"/>
          </w:rPr>
          <w:t>https://ourpeople.carmarthenshire.gov.wales/our-people/</w:t>
        </w:r>
      </w:hyperlink>
      <w:r w:rsidR="00E4150C" w:rsidRPr="00310C77">
        <w:rPr>
          <w:rStyle w:val="Heading1Char"/>
          <w:rFonts w:ascii="Arial" w:hAnsi="Arial" w:cs="Arial"/>
          <w:i/>
          <w:iCs/>
          <w:color w:val="000000" w:themeColor="text1"/>
          <w:sz w:val="24"/>
          <w:szCs w:val="24"/>
        </w:rPr>
        <w:t>.</w:t>
      </w:r>
    </w:p>
    <w:p w14:paraId="07399CC2" w14:textId="4E9559CE" w:rsidR="00D63B66" w:rsidRPr="009C3ADA" w:rsidRDefault="00E4150C" w:rsidP="003212FA">
      <w:pPr>
        <w:spacing w:line="480" w:lineRule="auto"/>
        <w:jc w:val="both"/>
        <w:rPr>
          <w:rFonts w:ascii="Arial" w:eastAsiaTheme="majorEastAsia" w:hAnsi="Arial" w:cs="Arial"/>
          <w:b/>
          <w:color w:val="000000" w:themeColor="text1"/>
          <w:lang w:val="ro-RO"/>
        </w:rPr>
      </w:pPr>
      <w:r w:rsidRPr="009C3ADA">
        <w:rPr>
          <w:rFonts w:ascii="Arial" w:eastAsiaTheme="majorEastAsia" w:hAnsi="Arial" w:cs="Arial"/>
          <w:b/>
          <w:color w:val="000000" w:themeColor="text1"/>
          <w:lang w:val="ro-RO"/>
        </w:rPr>
        <w:br w:type="page"/>
      </w:r>
    </w:p>
    <w:p w14:paraId="0062C3C6" w14:textId="77777777" w:rsidR="009418CF" w:rsidRPr="00310C77" w:rsidRDefault="009418CF" w:rsidP="009418CF">
      <w:pPr>
        <w:pStyle w:val="Heading3"/>
        <w:numPr>
          <w:ilvl w:val="0"/>
          <w:numId w:val="29"/>
        </w:numPr>
        <w:spacing w:line="480" w:lineRule="auto"/>
        <w:jc w:val="both"/>
        <w:rPr>
          <w:rFonts w:ascii="Arial" w:eastAsia="Times New Roman" w:hAnsi="Arial" w:cs="Arial"/>
          <w:b/>
          <w:bCs/>
          <w:color w:val="000000" w:themeColor="text1"/>
          <w:lang w:eastAsia="en-GB"/>
        </w:rPr>
      </w:pPr>
      <w:bookmarkStart w:id="0" w:name="_Toc100745885"/>
      <w:bookmarkStart w:id="1" w:name="_Toc146191735"/>
      <w:r w:rsidRPr="00310C77">
        <w:rPr>
          <w:rFonts w:ascii="Arial" w:eastAsia="Times New Roman" w:hAnsi="Arial" w:cs="Arial"/>
          <w:b/>
          <w:bCs/>
          <w:color w:val="000000" w:themeColor="text1"/>
          <w:lang w:eastAsia="en-GB"/>
        </w:rPr>
        <w:lastRenderedPageBreak/>
        <w:t>Introduction</w:t>
      </w:r>
      <w:bookmarkEnd w:id="0"/>
      <w:bookmarkEnd w:id="1"/>
    </w:p>
    <w:p w14:paraId="67FD2B9D" w14:textId="77777777" w:rsidR="009418CF" w:rsidRDefault="009418CF" w:rsidP="009418CF">
      <w:pPr>
        <w:shd w:val="clear" w:color="auto" w:fill="FFFFFF"/>
        <w:spacing w:after="180" w:line="480" w:lineRule="auto"/>
        <w:ind w:left="360"/>
        <w:jc w:val="both"/>
        <w:rPr>
          <w:rFonts w:ascii="Arial" w:eastAsia="Times New Roman" w:hAnsi="Arial" w:cs="Arial"/>
          <w:color w:val="000000" w:themeColor="text1"/>
          <w:lang w:eastAsia="en-GB"/>
        </w:rPr>
      </w:pPr>
      <w:r w:rsidRPr="003609D9">
        <w:rPr>
          <w:rFonts w:ascii="Arial" w:eastAsia="Times New Roman" w:hAnsi="Arial" w:cs="Arial"/>
          <w:color w:val="000000" w:themeColor="text1"/>
          <w:lang w:eastAsia="en-GB"/>
        </w:rPr>
        <w:t>This document sets</w:t>
      </w:r>
      <w:r w:rsidRPr="00310C77">
        <w:rPr>
          <w:rFonts w:ascii="Arial" w:eastAsia="Times New Roman" w:hAnsi="Arial" w:cs="Arial"/>
          <w:color w:val="000000" w:themeColor="text1"/>
          <w:lang w:eastAsia="en-GB"/>
        </w:rPr>
        <w:t xml:space="preserve"> out the approach Carmarthenshire County Council (CCC) is taking to hybrid working</w:t>
      </w:r>
      <w:r>
        <w:rPr>
          <w:rFonts w:ascii="Arial" w:eastAsia="Times New Roman" w:hAnsi="Arial" w:cs="Arial"/>
          <w:color w:val="000000" w:themeColor="text1"/>
          <w:lang w:eastAsia="en-GB"/>
        </w:rPr>
        <w:t xml:space="preserve">. Hybrid </w:t>
      </w:r>
      <w:r w:rsidRPr="009241EC">
        <w:rPr>
          <w:rFonts w:ascii="Arial" w:eastAsia="Times New Roman" w:hAnsi="Arial" w:cs="Arial"/>
          <w:color w:val="000000" w:themeColor="text1"/>
          <w:lang w:eastAsia="en-GB"/>
        </w:rPr>
        <w:t>working refers to arrangements in</w:t>
      </w:r>
      <w:r w:rsidRPr="00310C77">
        <w:rPr>
          <w:rFonts w:ascii="Arial" w:eastAsia="Times New Roman" w:hAnsi="Arial" w:cs="Arial"/>
          <w:color w:val="000000" w:themeColor="text1"/>
          <w:lang w:eastAsia="en-GB"/>
        </w:rPr>
        <w:t xml:space="preserve"> which </w:t>
      </w:r>
      <w:r w:rsidRPr="009241EC">
        <w:rPr>
          <w:rFonts w:ascii="Arial" w:eastAsia="Times New Roman" w:hAnsi="Arial" w:cs="Arial"/>
          <w:color w:val="000000" w:themeColor="text1"/>
          <w:lang w:eastAsia="en-GB"/>
        </w:rPr>
        <w:t xml:space="preserve">employees </w:t>
      </w:r>
      <w:r w:rsidRPr="00310C77">
        <w:rPr>
          <w:rFonts w:ascii="Arial" w:eastAsia="Times New Roman" w:hAnsi="Arial" w:cs="Arial"/>
          <w:color w:val="000000" w:themeColor="text1"/>
          <w:lang w:eastAsia="en-GB"/>
        </w:rPr>
        <w:t xml:space="preserve">split </w:t>
      </w:r>
      <w:r w:rsidRPr="009241EC">
        <w:rPr>
          <w:rFonts w:ascii="Arial" w:eastAsia="Times New Roman" w:hAnsi="Arial" w:cs="Arial"/>
          <w:color w:val="000000" w:themeColor="text1"/>
          <w:lang w:eastAsia="en-GB"/>
        </w:rPr>
        <w:t>their</w:t>
      </w:r>
      <w:r w:rsidRPr="00310C77">
        <w:rPr>
          <w:rFonts w:ascii="Arial" w:eastAsia="Times New Roman" w:hAnsi="Arial" w:cs="Arial"/>
          <w:color w:val="000000" w:themeColor="text1"/>
          <w:lang w:eastAsia="en-GB"/>
        </w:rPr>
        <w:t xml:space="preserve"> time between </w:t>
      </w:r>
      <w:r w:rsidRPr="009241EC">
        <w:rPr>
          <w:rFonts w:ascii="Arial" w:eastAsia="Times New Roman" w:hAnsi="Arial" w:cs="Arial"/>
          <w:color w:val="000000" w:themeColor="text1"/>
          <w:lang w:eastAsia="en-GB"/>
        </w:rPr>
        <w:t>a</w:t>
      </w:r>
      <w:r w:rsidRPr="00310C77">
        <w:rPr>
          <w:rFonts w:ascii="Arial" w:eastAsia="Times New Roman" w:hAnsi="Arial" w:cs="Arial"/>
          <w:color w:val="000000" w:themeColor="text1"/>
          <w:lang w:eastAsia="en-GB"/>
        </w:rPr>
        <w:t xml:space="preserve"> workplace </w:t>
      </w:r>
      <w:r w:rsidRPr="009241EC">
        <w:rPr>
          <w:rFonts w:ascii="Arial" w:eastAsia="Times New Roman" w:hAnsi="Arial" w:cs="Arial"/>
          <w:color w:val="000000" w:themeColor="text1"/>
          <w:lang w:eastAsia="en-GB"/>
        </w:rPr>
        <w:t xml:space="preserve">such as an office </w:t>
      </w:r>
      <w:r w:rsidRPr="00310C77">
        <w:rPr>
          <w:rFonts w:ascii="Arial" w:eastAsia="Times New Roman" w:hAnsi="Arial" w:cs="Arial"/>
          <w:color w:val="000000" w:themeColor="text1"/>
          <w:lang w:eastAsia="en-GB"/>
        </w:rPr>
        <w:t>and working remotely</w:t>
      </w:r>
      <w:r w:rsidRPr="009241EC">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for example at home or at a location close to home.</w:t>
      </w:r>
    </w:p>
    <w:p w14:paraId="767F1813" w14:textId="77777777" w:rsidR="009418CF" w:rsidRPr="00310C77" w:rsidRDefault="009418CF" w:rsidP="009418CF">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Hybrid working is an important element of our:</w:t>
      </w:r>
    </w:p>
    <w:p w14:paraId="04CB8AAA" w14:textId="77777777" w:rsidR="009418CF" w:rsidRPr="00310C77" w:rsidRDefault="009418CF" w:rsidP="009418CF">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strategy for adapting to, and thriving in, the new working environment following the coronavirus pandemic</w:t>
      </w:r>
    </w:p>
    <w:p w14:paraId="0F9355AE" w14:textId="77777777" w:rsidR="009418CF" w:rsidRPr="00310C77" w:rsidRDefault="009418CF" w:rsidP="009418CF">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commitment to becoming a net zero carbon authority by 2030 by reducing our commuting and travelling</w:t>
      </w:r>
    </w:p>
    <w:p w14:paraId="224AB759" w14:textId="77777777" w:rsidR="009418CF" w:rsidRPr="00310C77" w:rsidRDefault="009418CF" w:rsidP="009418CF">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commitment to supporting a positive work-life balance for our employees and general wellbeing</w:t>
      </w:r>
    </w:p>
    <w:p w14:paraId="2768A195" w14:textId="77777777" w:rsidR="009418CF" w:rsidRPr="00310C77" w:rsidRDefault="009418CF" w:rsidP="009418CF">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ambition to improve productivity by reducing down time that results from travelling / commuting time</w:t>
      </w:r>
    </w:p>
    <w:p w14:paraId="740B9935" w14:textId="77777777" w:rsidR="009418CF" w:rsidRPr="00310C77" w:rsidRDefault="009418CF" w:rsidP="009418CF">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contribution to supporting the </w:t>
      </w:r>
      <w:hyperlink r:id="rId19" w:history="1">
        <w:r w:rsidRPr="00310C77">
          <w:rPr>
            <w:rFonts w:ascii="Arial" w:eastAsia="Times New Roman" w:hAnsi="Arial" w:cs="Arial"/>
            <w:color w:val="0070C0"/>
            <w:u w:val="single"/>
            <w:lang w:eastAsia="en-GB"/>
          </w:rPr>
          <w:t>Welsh Government long-term ambition</w:t>
        </w:r>
      </w:hyperlink>
      <w:r w:rsidRPr="00310C77">
        <w:rPr>
          <w:rFonts w:ascii="Arial" w:eastAsia="Times New Roman" w:hAnsi="Arial" w:cs="Arial"/>
          <w:color w:val="000000" w:themeColor="text1"/>
          <w:lang w:eastAsia="en-GB"/>
        </w:rPr>
        <w:t xml:space="preserve"> for 30% of the Welsh workforce to work at or near to home (remotely) on a regular basis</w:t>
      </w:r>
    </w:p>
    <w:p w14:paraId="7C017C6A" w14:textId="77777777" w:rsidR="009418CF" w:rsidRPr="00310C77" w:rsidRDefault="009418CF" w:rsidP="009418CF">
      <w:pPr>
        <w:numPr>
          <w:ilvl w:val="0"/>
          <w:numId w:val="14"/>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commitment to reducing our reliance on CCC owned buildings in support of our </w:t>
      </w:r>
      <w:r w:rsidRPr="00310C77">
        <w:rPr>
          <w:rFonts w:ascii="Arial" w:hAnsi="Arial" w:cs="Arial"/>
          <w:color w:val="000000" w:themeColor="text1"/>
        </w:rPr>
        <w:t>Office Accommodation Programme</w:t>
      </w:r>
    </w:p>
    <w:p w14:paraId="600ED994" w14:textId="77777777" w:rsidR="009418CF" w:rsidRPr="00310C77" w:rsidRDefault="009418CF" w:rsidP="009418CF">
      <w:pPr>
        <w:pStyle w:val="Heading3"/>
        <w:numPr>
          <w:ilvl w:val="0"/>
          <w:numId w:val="29"/>
        </w:numPr>
        <w:spacing w:line="480" w:lineRule="auto"/>
        <w:jc w:val="both"/>
        <w:rPr>
          <w:rFonts w:ascii="Arial" w:eastAsia="Times New Roman" w:hAnsi="Arial" w:cs="Arial"/>
          <w:b/>
          <w:bCs/>
          <w:color w:val="000000" w:themeColor="text1"/>
          <w:lang w:eastAsia="en-GB"/>
        </w:rPr>
      </w:pPr>
      <w:bookmarkStart w:id="2" w:name="_Toc100745886"/>
      <w:bookmarkStart w:id="3" w:name="_Toc146191736"/>
      <w:r w:rsidRPr="00310C77">
        <w:rPr>
          <w:rFonts w:ascii="Arial" w:eastAsia="Times New Roman" w:hAnsi="Arial" w:cs="Arial"/>
          <w:b/>
          <w:bCs/>
          <w:color w:val="000000" w:themeColor="text1"/>
          <w:lang w:eastAsia="en-GB"/>
        </w:rPr>
        <w:t>Who is covered by hybrid working?</w:t>
      </w:r>
      <w:bookmarkEnd w:id="2"/>
      <w:bookmarkEnd w:id="3"/>
    </w:p>
    <w:p w14:paraId="34BDF256" w14:textId="71DB72CF" w:rsidR="009418CF" w:rsidRDefault="009418CF" w:rsidP="009418CF">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Hybrid working is available to all roles that have been designated as </w:t>
      </w:r>
      <w:r w:rsidRPr="0058453C">
        <w:rPr>
          <w:rFonts w:ascii="Arial" w:eastAsia="Times New Roman" w:hAnsi="Arial" w:cs="Arial"/>
          <w:lang w:eastAsia="en-GB"/>
        </w:rPr>
        <w:t>multi-located</w:t>
      </w:r>
      <w:r w:rsidRPr="00310C77">
        <w:rPr>
          <w:rFonts w:ascii="Arial" w:eastAsia="Times New Roman" w:hAnsi="Arial" w:cs="Arial"/>
          <w:color w:val="0070C0"/>
          <w:lang w:eastAsia="en-GB"/>
        </w:rPr>
        <w:t xml:space="preserve">. </w:t>
      </w:r>
      <w:r w:rsidRPr="00310C77">
        <w:rPr>
          <w:rFonts w:ascii="Arial" w:eastAsia="Times New Roman" w:hAnsi="Arial" w:cs="Arial"/>
          <w:color w:val="000000" w:themeColor="text1"/>
          <w:lang w:eastAsia="en-GB"/>
        </w:rPr>
        <w:t xml:space="preserve">This way of working is suited to the majority of our “office workers” where your ability to undertake your role is not reliant on the location that you work. This location could be a location close to home, one of our buildings, or your own home </w:t>
      </w:r>
      <w:r w:rsidRPr="00310C77">
        <w:rPr>
          <w:rFonts w:ascii="Arial" w:eastAsia="Times New Roman" w:hAnsi="Arial" w:cs="Arial"/>
          <w:color w:val="000000" w:themeColor="text1"/>
          <w:lang w:eastAsia="en-GB"/>
        </w:rPr>
        <w:lastRenderedPageBreak/>
        <w:t xml:space="preserve">and a hybrid approach may be taken.  From an employment contract perspective, a nominated base will still be required, and so your current base </w:t>
      </w:r>
      <w:r w:rsidRPr="00860399">
        <w:rPr>
          <w:rFonts w:ascii="Arial" w:eastAsia="Times New Roman" w:hAnsi="Arial" w:cs="Arial"/>
          <w:color w:val="000000" w:themeColor="text1"/>
          <w:lang w:eastAsia="en-GB"/>
        </w:rPr>
        <w:t>will remain the official base for travel and other administrative purposes.</w:t>
      </w:r>
      <w:r w:rsidRPr="00310C77">
        <w:rPr>
          <w:rFonts w:ascii="Arial" w:eastAsia="Times New Roman" w:hAnsi="Arial" w:cs="Arial"/>
          <w:color w:val="000000" w:themeColor="text1"/>
          <w:lang w:eastAsia="en-GB"/>
        </w:rPr>
        <w:t xml:space="preserve">  </w:t>
      </w:r>
      <w:r w:rsidRPr="00310C77">
        <w:rPr>
          <w:rFonts w:ascii="Arial" w:hAnsi="Arial" w:cs="Arial"/>
          <w:color w:val="000000" w:themeColor="text1"/>
          <w:shd w:val="clear" w:color="auto" w:fill="FFFFFF"/>
        </w:rPr>
        <w:t xml:space="preserve">Any new starters will discuss their contract options with the recruiting manager before starting with the Council as part of the recruitment process. </w:t>
      </w:r>
    </w:p>
    <w:p w14:paraId="76069279" w14:textId="76BF31A6" w:rsidR="009418CF" w:rsidRDefault="009418CF" w:rsidP="009418CF">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Hybrid working is not suitable for </w:t>
      </w:r>
      <w:r w:rsidRPr="0058453C">
        <w:rPr>
          <w:rFonts w:ascii="Arial" w:eastAsia="Times New Roman" w:hAnsi="Arial" w:cs="Arial"/>
          <w:lang w:eastAsia="en-GB"/>
        </w:rPr>
        <w:t>fixed-located</w:t>
      </w:r>
      <w:r w:rsidRPr="00310C77">
        <w:rPr>
          <w:rFonts w:ascii="Arial" w:eastAsia="Times New Roman" w:hAnsi="Arial" w:cs="Arial"/>
          <w:color w:val="000000" w:themeColor="text1"/>
          <w:lang w:eastAsia="en-GB"/>
        </w:rPr>
        <w:t xml:space="preserve"> roles</w:t>
      </w:r>
      <w:r w:rsidRPr="00310C77">
        <w:rPr>
          <w:rFonts w:ascii="Arial" w:hAnsi="Arial" w:cs="Arial"/>
          <w:color w:val="000000" w:themeColor="text1"/>
          <w:shd w:val="clear" w:color="auto" w:fill="FFFFFF"/>
        </w:rPr>
        <w:t xml:space="preserve"> such as a Refuse Loader, Cleaner, Leisure Attendant, Receptionist</w:t>
      </w:r>
      <w:r>
        <w:rPr>
          <w:rFonts w:ascii="Arial" w:hAnsi="Arial" w:cs="Arial"/>
          <w:color w:val="000000" w:themeColor="text1"/>
          <w:shd w:val="clear" w:color="auto" w:fill="FFFFFF"/>
        </w:rPr>
        <w:t xml:space="preserve"> or </w:t>
      </w:r>
      <w:r w:rsidRPr="00310C77">
        <w:rPr>
          <w:rFonts w:ascii="Arial" w:hAnsi="Arial" w:cs="Arial"/>
          <w:color w:val="000000" w:themeColor="text1"/>
          <w:shd w:val="clear" w:color="auto" w:fill="FFFFFF"/>
        </w:rPr>
        <w:t xml:space="preserve">Senior Support Worker (Residential Care), where the worker’s ability to undertake their role is reliant on them attending a specific location e.g., one of our Depots, Council Buildings, Leisure Centres or Residential Care Homes. </w:t>
      </w:r>
    </w:p>
    <w:p w14:paraId="752E25DD" w14:textId="077BDC6D" w:rsidR="009418CF" w:rsidRPr="003212FA" w:rsidRDefault="009418CF" w:rsidP="009418CF">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Hybrid working is not suitable for </w:t>
      </w:r>
      <w:r w:rsidRPr="0058453C">
        <w:rPr>
          <w:rFonts w:ascii="Arial" w:eastAsia="Times New Roman" w:hAnsi="Arial" w:cs="Arial"/>
          <w:lang w:eastAsia="en-GB"/>
        </w:rPr>
        <w:t>community based</w:t>
      </w:r>
      <w:r w:rsidRPr="00310C77">
        <w:rPr>
          <w:rFonts w:ascii="Arial" w:eastAsia="Times New Roman" w:hAnsi="Arial" w:cs="Arial"/>
          <w:color w:val="0070C0"/>
          <w:lang w:eastAsia="en-GB"/>
        </w:rPr>
        <w:t xml:space="preserve"> </w:t>
      </w:r>
      <w:r w:rsidRPr="00310C77">
        <w:rPr>
          <w:rFonts w:ascii="Arial" w:eastAsia="Times New Roman" w:hAnsi="Arial" w:cs="Arial"/>
          <w:color w:val="000000" w:themeColor="text1"/>
          <w:lang w:eastAsia="en-GB"/>
        </w:rPr>
        <w:t xml:space="preserve">roles. </w:t>
      </w:r>
      <w:r w:rsidRPr="00310C77">
        <w:rPr>
          <w:rFonts w:ascii="Arial" w:hAnsi="Arial" w:cs="Arial"/>
          <w:color w:val="000000" w:themeColor="text1"/>
          <w:shd w:val="clear" w:color="auto" w:fill="FFFFFF"/>
        </w:rPr>
        <w:t xml:space="preserve">Currently, this way of working only applies to our Domiciliary Care Workers in line with the jointly agreed Operational Protocol. However, this model can be explored by services in consultation with their teams and advice from People Management. </w:t>
      </w:r>
    </w:p>
    <w:p w14:paraId="066F7D82" w14:textId="77777777" w:rsidR="009418CF" w:rsidRPr="00310C77" w:rsidRDefault="009418CF" w:rsidP="009418CF">
      <w:pPr>
        <w:pStyle w:val="Heading3"/>
        <w:numPr>
          <w:ilvl w:val="0"/>
          <w:numId w:val="29"/>
        </w:numPr>
        <w:spacing w:line="480" w:lineRule="auto"/>
        <w:jc w:val="both"/>
        <w:rPr>
          <w:rFonts w:ascii="Arial" w:eastAsia="Times New Roman" w:hAnsi="Arial" w:cs="Arial"/>
          <w:b/>
          <w:bCs/>
          <w:color w:val="000000" w:themeColor="text1"/>
          <w:lang w:eastAsia="en-GB"/>
        </w:rPr>
      </w:pPr>
      <w:bookmarkStart w:id="4" w:name="_Toc100745887"/>
      <w:bookmarkStart w:id="5" w:name="_Toc146191737"/>
      <w:r w:rsidRPr="00310C77">
        <w:rPr>
          <w:rFonts w:ascii="Arial" w:eastAsia="Times New Roman" w:hAnsi="Arial" w:cs="Arial"/>
          <w:b/>
          <w:bCs/>
          <w:color w:val="000000" w:themeColor="text1"/>
          <w:lang w:eastAsia="en-GB"/>
        </w:rPr>
        <w:t>Hybrid working arrangements</w:t>
      </w:r>
      <w:bookmarkEnd w:id="4"/>
      <w:bookmarkEnd w:id="5"/>
    </w:p>
    <w:p w14:paraId="7E2E9F31" w14:textId="77777777" w:rsidR="009418CF" w:rsidRDefault="009418CF" w:rsidP="009418CF">
      <w:pPr>
        <w:pStyle w:val="ListParagraph"/>
        <w:spacing w:line="480" w:lineRule="auto"/>
        <w:ind w:left="360"/>
        <w:jc w:val="both"/>
        <w:rPr>
          <w:rFonts w:ascii="Arial" w:hAnsi="Arial" w:cs="Arial"/>
          <w:color w:val="000000" w:themeColor="text1"/>
          <w:sz w:val="24"/>
          <w:szCs w:val="24"/>
        </w:rPr>
      </w:pPr>
      <w:r w:rsidRPr="000E0F10">
        <w:rPr>
          <w:rFonts w:ascii="Arial" w:hAnsi="Arial" w:cs="Arial"/>
          <w:color w:val="000000" w:themeColor="text1"/>
          <w:sz w:val="24"/>
          <w:szCs w:val="24"/>
        </w:rPr>
        <w:t xml:space="preserve">Agreeing a hybrid working arrangement is </w:t>
      </w:r>
      <w:r w:rsidRPr="0058285D">
        <w:rPr>
          <w:rFonts w:ascii="Arial" w:hAnsi="Arial" w:cs="Arial"/>
          <w:b/>
          <w:bCs/>
          <w:color w:val="000000" w:themeColor="text1"/>
          <w:sz w:val="24"/>
          <w:szCs w:val="24"/>
          <w:u w:val="single"/>
        </w:rPr>
        <w:t>an informal arrangement</w:t>
      </w:r>
      <w:r w:rsidRPr="001301FB">
        <w:rPr>
          <w:rFonts w:ascii="Arial" w:hAnsi="Arial" w:cs="Arial"/>
          <w:color w:val="000000" w:themeColor="text1"/>
          <w:sz w:val="24"/>
          <w:szCs w:val="24"/>
        </w:rPr>
        <w:t xml:space="preserve"> and</w:t>
      </w:r>
      <w:r w:rsidRPr="000E0F10">
        <w:rPr>
          <w:rFonts w:ascii="Arial" w:hAnsi="Arial" w:cs="Arial"/>
          <w:color w:val="000000" w:themeColor="text1"/>
          <w:sz w:val="24"/>
          <w:szCs w:val="24"/>
        </w:rPr>
        <w:t xml:space="preserve"> so will not result in any changes to your contract of employment or contractual base.  </w:t>
      </w:r>
      <w:r>
        <w:rPr>
          <w:rFonts w:ascii="Arial" w:hAnsi="Arial" w:cs="Arial"/>
          <w:color w:val="000000" w:themeColor="text1"/>
          <w:sz w:val="24"/>
          <w:szCs w:val="24"/>
        </w:rPr>
        <w:t xml:space="preserve">Adopting this type of working arrangement will mean that you will still be </w:t>
      </w:r>
      <w:r w:rsidRPr="005C3A8A">
        <w:rPr>
          <w:rFonts w:ascii="Arial" w:hAnsi="Arial" w:cs="Arial"/>
          <w:color w:val="000000" w:themeColor="text1"/>
          <w:sz w:val="24"/>
          <w:szCs w:val="24"/>
        </w:rPr>
        <w:t>required to attend your contractual base when necessary</w:t>
      </w:r>
      <w:r>
        <w:rPr>
          <w:rFonts w:ascii="Arial" w:hAnsi="Arial" w:cs="Arial"/>
          <w:color w:val="000000" w:themeColor="text1"/>
          <w:sz w:val="24"/>
          <w:szCs w:val="24"/>
        </w:rPr>
        <w:t>. This will be determined by your manager.</w:t>
      </w:r>
    </w:p>
    <w:p w14:paraId="5D9E1921" w14:textId="77777777" w:rsidR="009418CF" w:rsidRPr="005C3A8A" w:rsidRDefault="009418CF" w:rsidP="009418CF">
      <w:pPr>
        <w:pStyle w:val="ListParagraph"/>
        <w:spacing w:line="480" w:lineRule="auto"/>
        <w:ind w:left="360"/>
        <w:jc w:val="both"/>
        <w:rPr>
          <w:rFonts w:ascii="Arial" w:hAnsi="Arial" w:cs="Arial"/>
          <w:color w:val="000000" w:themeColor="text1"/>
          <w:sz w:val="24"/>
          <w:szCs w:val="24"/>
        </w:rPr>
      </w:pPr>
      <w:r w:rsidRPr="005C3A8A">
        <w:rPr>
          <w:rFonts w:ascii="Arial" w:hAnsi="Arial" w:cs="Arial"/>
          <w:color w:val="000000" w:themeColor="text1"/>
          <w:sz w:val="24"/>
          <w:szCs w:val="24"/>
        </w:rPr>
        <w:t xml:space="preserve">The number of days per week an employee </w:t>
      </w:r>
      <w:r>
        <w:rPr>
          <w:rFonts w:ascii="Arial" w:hAnsi="Arial" w:cs="Arial"/>
          <w:color w:val="000000" w:themeColor="text1"/>
          <w:sz w:val="24"/>
          <w:szCs w:val="24"/>
        </w:rPr>
        <w:t>will</w:t>
      </w:r>
      <w:r w:rsidRPr="005C3A8A">
        <w:rPr>
          <w:rFonts w:ascii="Arial" w:hAnsi="Arial" w:cs="Arial"/>
          <w:color w:val="000000" w:themeColor="text1"/>
          <w:sz w:val="24"/>
          <w:szCs w:val="24"/>
        </w:rPr>
        <w:t xml:space="preserve"> be expected to attend their usual </w:t>
      </w:r>
      <w:r>
        <w:rPr>
          <w:rFonts w:ascii="Arial" w:hAnsi="Arial" w:cs="Arial"/>
          <w:color w:val="000000" w:themeColor="text1"/>
          <w:sz w:val="24"/>
          <w:szCs w:val="24"/>
        </w:rPr>
        <w:t>base</w:t>
      </w:r>
      <w:r w:rsidRPr="005C3A8A">
        <w:rPr>
          <w:rFonts w:ascii="Arial" w:hAnsi="Arial" w:cs="Arial"/>
          <w:color w:val="000000" w:themeColor="text1"/>
          <w:sz w:val="24"/>
          <w:szCs w:val="24"/>
        </w:rPr>
        <w:t xml:space="preserve"> compared with working remotely (i.e.,</w:t>
      </w:r>
      <w:r>
        <w:rPr>
          <w:rFonts w:ascii="Arial" w:hAnsi="Arial" w:cs="Arial"/>
          <w:color w:val="000000" w:themeColor="text1"/>
          <w:sz w:val="24"/>
          <w:szCs w:val="24"/>
        </w:rPr>
        <w:t xml:space="preserve"> any </w:t>
      </w:r>
      <w:r w:rsidRPr="00565809">
        <w:rPr>
          <w:rFonts w:ascii="Arial" w:hAnsi="Arial" w:cs="Arial"/>
          <w:color w:val="000000" w:themeColor="text1"/>
          <w:sz w:val="24"/>
          <w:szCs w:val="24"/>
        </w:rPr>
        <w:t>appropriate CCC premises, any community and other public sector buildings where joint working arrangements exist, home)</w:t>
      </w:r>
      <w:r w:rsidRPr="005C3A8A">
        <w:rPr>
          <w:rFonts w:ascii="Arial" w:hAnsi="Arial" w:cs="Arial"/>
          <w:color w:val="000000" w:themeColor="text1"/>
          <w:sz w:val="24"/>
          <w:szCs w:val="24"/>
        </w:rPr>
        <w:t xml:space="preserve"> will vary, depending on:</w:t>
      </w:r>
    </w:p>
    <w:p w14:paraId="1536EA6C" w14:textId="77777777" w:rsidR="009418CF" w:rsidRPr="00310C77" w:rsidRDefault="009418CF" w:rsidP="009418CF">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lastRenderedPageBreak/>
        <w:t xml:space="preserve">the needs of our organisation </w:t>
      </w:r>
    </w:p>
    <w:p w14:paraId="76CBE621" w14:textId="77777777" w:rsidR="009418CF" w:rsidRPr="00310C77" w:rsidRDefault="009418CF" w:rsidP="009418CF">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the needs of the service they work in</w:t>
      </w:r>
    </w:p>
    <w:p w14:paraId="07488956" w14:textId="77777777" w:rsidR="009418CF" w:rsidRPr="00310C77" w:rsidRDefault="009418CF" w:rsidP="009418CF">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the nature of their role</w:t>
      </w:r>
    </w:p>
    <w:p w14:paraId="04C959C6" w14:textId="77777777" w:rsidR="009418CF" w:rsidRPr="00310C77" w:rsidRDefault="009418CF" w:rsidP="009418CF">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10C77">
        <w:rPr>
          <w:rFonts w:ascii="Arial" w:eastAsia="Times New Roman" w:hAnsi="Arial" w:cs="Arial"/>
          <w:color w:val="000000" w:themeColor="text1"/>
          <w:lang w:eastAsia="en-GB"/>
        </w:rPr>
        <w:t xml:space="preserve">what is happening within their role and team at any time </w:t>
      </w:r>
    </w:p>
    <w:p w14:paraId="3B85B6E1" w14:textId="77777777" w:rsidR="009418CF" w:rsidRDefault="009418CF" w:rsidP="009418CF">
      <w:pPr>
        <w:numPr>
          <w:ilvl w:val="0"/>
          <w:numId w:val="18"/>
        </w:numPr>
        <w:shd w:val="clear" w:color="auto" w:fill="FFFFFF"/>
        <w:spacing w:before="100" w:beforeAutospacing="1" w:after="180" w:line="480" w:lineRule="auto"/>
        <w:jc w:val="both"/>
        <w:rPr>
          <w:rFonts w:ascii="Arial" w:eastAsia="Times New Roman" w:hAnsi="Arial" w:cs="Arial"/>
          <w:color w:val="000000" w:themeColor="text1"/>
          <w:lang w:eastAsia="en-GB"/>
        </w:rPr>
      </w:pPr>
      <w:r w:rsidRPr="003D5D54">
        <w:rPr>
          <w:rFonts w:ascii="Arial" w:eastAsia="Times New Roman" w:hAnsi="Arial" w:cs="Arial"/>
          <w:color w:val="000000" w:themeColor="text1"/>
          <w:lang w:eastAsia="en-GB"/>
        </w:rPr>
        <w:t xml:space="preserve">their individual circumstances </w:t>
      </w:r>
    </w:p>
    <w:p w14:paraId="13C5A730" w14:textId="77777777" w:rsidR="009418CF" w:rsidRPr="00F42387" w:rsidRDefault="009418CF" w:rsidP="009418CF">
      <w:pPr>
        <w:spacing w:line="480" w:lineRule="auto"/>
        <w:ind w:left="360"/>
        <w:jc w:val="both"/>
        <w:rPr>
          <w:rFonts w:ascii="Arial" w:hAnsi="Arial" w:cs="Arial"/>
          <w:b/>
          <w:bCs/>
          <w:color w:val="000000" w:themeColor="text1"/>
          <w:shd w:val="clear" w:color="auto" w:fill="FFFFFF"/>
        </w:rPr>
      </w:pPr>
      <w:r w:rsidRPr="00310C77">
        <w:rPr>
          <w:rFonts w:ascii="Arial" w:eastAsia="Times New Roman" w:hAnsi="Arial" w:cs="Arial"/>
          <w:color w:val="000000" w:themeColor="text1"/>
          <w:lang w:eastAsia="en-GB"/>
        </w:rPr>
        <w:t>Given the degree of flexibility that our hybrid working arrangements provide, we expect our workforce to be flexible.</w:t>
      </w:r>
      <w:r w:rsidRPr="00310C77">
        <w:rPr>
          <w:rFonts w:ascii="Arial" w:hAnsi="Arial" w:cs="Arial"/>
          <w:b/>
          <w:bCs/>
          <w:color w:val="000000" w:themeColor="text1"/>
          <w:shd w:val="clear" w:color="auto" w:fill="FFFFFF"/>
        </w:rPr>
        <w:t xml:space="preserve"> </w:t>
      </w:r>
      <w:r w:rsidRPr="00F42387">
        <w:rPr>
          <w:rFonts w:ascii="Arial" w:hAnsi="Arial" w:cs="Arial"/>
          <w:b/>
          <w:bCs/>
          <w:color w:val="000000" w:themeColor="text1"/>
          <w:shd w:val="clear" w:color="auto" w:fill="FFFFFF"/>
        </w:rPr>
        <w:t>Each service and team is different, so managers and team members are encouraged to put in place working practices that suit the needs of their service.</w:t>
      </w:r>
    </w:p>
    <w:p w14:paraId="20ABA0ED" w14:textId="77777777" w:rsidR="009418CF" w:rsidRPr="00423965" w:rsidRDefault="009418CF" w:rsidP="009418CF">
      <w:pPr>
        <w:spacing w:line="480" w:lineRule="auto"/>
        <w:ind w:left="360"/>
        <w:jc w:val="both"/>
        <w:rPr>
          <w:rFonts w:ascii="Arial" w:hAnsi="Arial" w:cs="Arial"/>
          <w:b/>
          <w:bCs/>
          <w:color w:val="000000" w:themeColor="text1"/>
          <w:shd w:val="clear" w:color="auto" w:fill="FFFFFF"/>
        </w:rPr>
      </w:pPr>
      <w:r w:rsidRPr="00310C77">
        <w:rPr>
          <w:rFonts w:ascii="Arial" w:eastAsia="Times New Roman" w:hAnsi="Arial" w:cs="Arial"/>
          <w:color w:val="000000" w:themeColor="text1"/>
          <w:lang w:eastAsia="en-GB"/>
        </w:rPr>
        <w:t xml:space="preserve">You may be required to attend the workplace on particular days at the request of your manager, for </w:t>
      </w:r>
      <w:r w:rsidRPr="00423965">
        <w:rPr>
          <w:rFonts w:ascii="Arial" w:eastAsia="Times New Roman" w:hAnsi="Arial" w:cs="Arial"/>
          <w:color w:val="000000" w:themeColor="text1"/>
          <w:lang w:eastAsia="en-GB"/>
        </w:rPr>
        <w:t xml:space="preserve">a number of reasons, for </w:t>
      </w:r>
      <w:r w:rsidRPr="00310C77">
        <w:rPr>
          <w:rFonts w:ascii="Arial" w:eastAsia="Times New Roman" w:hAnsi="Arial" w:cs="Arial"/>
          <w:color w:val="000000" w:themeColor="text1"/>
          <w:lang w:eastAsia="en-GB"/>
        </w:rPr>
        <w:t>example:</w:t>
      </w:r>
    </w:p>
    <w:p w14:paraId="73495852" w14:textId="77777777" w:rsidR="009418CF" w:rsidRPr="00423965" w:rsidRDefault="009418CF" w:rsidP="009418CF">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423965">
        <w:rPr>
          <w:rFonts w:ascii="Arial" w:eastAsia="Times New Roman" w:hAnsi="Arial" w:cs="Arial"/>
          <w:color w:val="000000" w:themeColor="text1"/>
          <w:sz w:val="24"/>
          <w:szCs w:val="24"/>
          <w:lang w:eastAsia="en-GB"/>
        </w:rPr>
        <w:t xml:space="preserve">to attend meetings that your manager has determined are best conducted in person such as appraisals / supervision, induction </w:t>
      </w:r>
      <w:r w:rsidRPr="00310C77">
        <w:rPr>
          <w:rFonts w:ascii="Arial" w:eastAsia="Times New Roman" w:hAnsi="Arial" w:cs="Arial"/>
          <w:color w:val="000000" w:themeColor="text1"/>
          <w:sz w:val="24"/>
          <w:szCs w:val="24"/>
          <w:lang w:eastAsia="en-GB"/>
        </w:rPr>
        <w:t xml:space="preserve">for </w:t>
      </w:r>
      <w:r w:rsidRPr="00423965">
        <w:rPr>
          <w:rFonts w:ascii="Arial" w:eastAsia="Times New Roman" w:hAnsi="Arial" w:cs="Arial"/>
          <w:color w:val="000000" w:themeColor="text1"/>
          <w:sz w:val="24"/>
          <w:szCs w:val="24"/>
          <w:lang w:eastAsia="en-GB"/>
        </w:rPr>
        <w:t xml:space="preserve">new starters </w:t>
      </w:r>
      <w:r>
        <w:rPr>
          <w:rFonts w:ascii="Arial" w:eastAsia="Times New Roman" w:hAnsi="Arial" w:cs="Arial"/>
          <w:color w:val="000000" w:themeColor="text1"/>
          <w:sz w:val="24"/>
          <w:szCs w:val="24"/>
          <w:lang w:eastAsia="en-GB"/>
        </w:rPr>
        <w:t>to meet the whole team, employee relation meetings</w:t>
      </w:r>
    </w:p>
    <w:p w14:paraId="5FCE32C8" w14:textId="77777777" w:rsidR="009418CF" w:rsidRPr="00310C77" w:rsidRDefault="009418CF" w:rsidP="009418CF">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310C77">
        <w:rPr>
          <w:rFonts w:ascii="Arial" w:eastAsia="Times New Roman" w:hAnsi="Arial" w:cs="Arial"/>
          <w:color w:val="000000" w:themeColor="text1"/>
          <w:sz w:val="24"/>
          <w:szCs w:val="24"/>
          <w:lang w:eastAsia="en-GB"/>
        </w:rPr>
        <w:t>operational reasons, such as undertaking tasks that are better done at the workplace</w:t>
      </w:r>
      <w:r>
        <w:rPr>
          <w:rFonts w:ascii="Arial" w:eastAsia="Times New Roman" w:hAnsi="Arial" w:cs="Arial"/>
          <w:color w:val="000000" w:themeColor="text1"/>
          <w:sz w:val="24"/>
          <w:szCs w:val="24"/>
          <w:lang w:eastAsia="en-GB"/>
        </w:rPr>
        <w:t xml:space="preserve"> </w:t>
      </w:r>
    </w:p>
    <w:p w14:paraId="047EF934" w14:textId="77777777" w:rsidR="009418CF" w:rsidRPr="00310C77" w:rsidRDefault="009418CF" w:rsidP="009418CF">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310C77">
        <w:rPr>
          <w:rFonts w:ascii="Arial" w:eastAsia="Times New Roman" w:hAnsi="Arial" w:cs="Arial"/>
          <w:color w:val="000000" w:themeColor="text1"/>
          <w:sz w:val="24"/>
          <w:szCs w:val="24"/>
          <w:lang w:eastAsia="en-GB"/>
        </w:rPr>
        <w:t xml:space="preserve">to attend in-person training, or </w:t>
      </w:r>
    </w:p>
    <w:p w14:paraId="162AEB80" w14:textId="77777777" w:rsidR="009418CF" w:rsidRPr="00310C77" w:rsidRDefault="009418CF" w:rsidP="009418CF">
      <w:pPr>
        <w:pStyle w:val="ListParagraph"/>
        <w:numPr>
          <w:ilvl w:val="0"/>
          <w:numId w:val="32"/>
        </w:numPr>
        <w:spacing w:line="480" w:lineRule="auto"/>
        <w:jc w:val="both"/>
        <w:rPr>
          <w:rFonts w:ascii="Arial" w:hAnsi="Arial" w:cs="Arial"/>
          <w:b/>
          <w:bCs/>
          <w:color w:val="000000" w:themeColor="text1"/>
          <w:sz w:val="24"/>
          <w:szCs w:val="24"/>
          <w:shd w:val="clear" w:color="auto" w:fill="FFFFFF"/>
        </w:rPr>
      </w:pPr>
      <w:r w:rsidRPr="00310C77">
        <w:rPr>
          <w:rFonts w:ascii="Arial" w:eastAsia="Times New Roman" w:hAnsi="Arial" w:cs="Arial"/>
          <w:color w:val="000000" w:themeColor="text1"/>
          <w:sz w:val="24"/>
          <w:szCs w:val="24"/>
          <w:lang w:eastAsia="en-GB"/>
        </w:rPr>
        <w:t>anchor days</w:t>
      </w:r>
      <w:r w:rsidRPr="00310C77">
        <w:rPr>
          <w:rStyle w:val="FootnoteReference"/>
          <w:rFonts w:ascii="Arial" w:eastAsia="Times New Roman" w:hAnsi="Arial" w:cs="Arial"/>
          <w:color w:val="000000" w:themeColor="text1"/>
          <w:sz w:val="24"/>
          <w:szCs w:val="24"/>
          <w:lang w:eastAsia="en-GB"/>
        </w:rPr>
        <w:footnoteReference w:id="2"/>
      </w:r>
      <w:r w:rsidRPr="00310C77">
        <w:rPr>
          <w:rFonts w:ascii="Arial" w:eastAsia="Times New Roman" w:hAnsi="Arial" w:cs="Arial"/>
          <w:color w:val="000000" w:themeColor="text1"/>
          <w:sz w:val="24"/>
          <w:szCs w:val="24"/>
          <w:lang w:eastAsia="en-GB"/>
        </w:rPr>
        <w:t xml:space="preserve">, where your team will, periodically, come together in person for team development </w:t>
      </w:r>
      <w:r>
        <w:rPr>
          <w:rFonts w:ascii="Arial" w:eastAsia="Times New Roman" w:hAnsi="Arial" w:cs="Arial"/>
          <w:color w:val="000000" w:themeColor="text1"/>
          <w:sz w:val="24"/>
          <w:szCs w:val="24"/>
          <w:lang w:eastAsia="en-GB"/>
        </w:rPr>
        <w:t xml:space="preserve">/ cohesion and wellbeing </w:t>
      </w:r>
      <w:r w:rsidRPr="00310C77">
        <w:rPr>
          <w:rFonts w:ascii="Arial" w:eastAsia="Times New Roman" w:hAnsi="Arial" w:cs="Arial"/>
          <w:color w:val="000000" w:themeColor="text1"/>
          <w:sz w:val="24"/>
          <w:szCs w:val="24"/>
          <w:lang w:eastAsia="en-GB"/>
        </w:rPr>
        <w:t xml:space="preserve">purposes. </w:t>
      </w:r>
    </w:p>
    <w:p w14:paraId="07995C67" w14:textId="77777777" w:rsidR="009418CF" w:rsidRPr="003212FA" w:rsidRDefault="009418CF" w:rsidP="009418CF">
      <w:pPr>
        <w:spacing w:line="480" w:lineRule="auto"/>
        <w:ind w:left="360"/>
        <w:jc w:val="both"/>
        <w:rPr>
          <w:rFonts w:ascii="Arial" w:hAnsi="Arial" w:cs="Arial"/>
          <w:b/>
          <w:bCs/>
          <w:color w:val="000000" w:themeColor="text1"/>
          <w:shd w:val="clear" w:color="auto" w:fill="FFFFFF"/>
        </w:rPr>
      </w:pPr>
      <w:r w:rsidRPr="00310C77">
        <w:rPr>
          <w:rFonts w:ascii="Arial" w:eastAsia="Times New Roman" w:hAnsi="Arial" w:cs="Arial"/>
          <w:color w:val="000000" w:themeColor="text1"/>
          <w:lang w:eastAsia="en-GB"/>
        </w:rPr>
        <w:t xml:space="preserve">Similarly, there may be circumstances in which we ask you to work remotely, or to work from such other place as we may reasonably require, when you would otherwise expect to attend </w:t>
      </w:r>
      <w:r>
        <w:rPr>
          <w:rFonts w:ascii="Arial" w:eastAsia="Times New Roman" w:hAnsi="Arial" w:cs="Arial"/>
          <w:color w:val="000000" w:themeColor="text1"/>
          <w:lang w:eastAsia="en-GB"/>
        </w:rPr>
        <w:t>your base</w:t>
      </w:r>
      <w:r w:rsidRPr="00310C77">
        <w:rPr>
          <w:rFonts w:ascii="Arial" w:eastAsia="Times New Roman" w:hAnsi="Arial" w:cs="Arial"/>
          <w:color w:val="000000" w:themeColor="text1"/>
          <w:lang w:eastAsia="en-GB"/>
        </w:rPr>
        <w:t xml:space="preserve"> for instance:</w:t>
      </w:r>
    </w:p>
    <w:p w14:paraId="217A9929" w14:textId="77777777" w:rsidR="009418CF" w:rsidRPr="00310C77" w:rsidRDefault="009418CF" w:rsidP="009418CF">
      <w:pPr>
        <w:pStyle w:val="ListParagraph"/>
        <w:numPr>
          <w:ilvl w:val="0"/>
          <w:numId w:val="22"/>
        </w:numPr>
        <w:shd w:val="clear" w:color="auto" w:fill="FFFFFF"/>
        <w:spacing w:after="180" w:line="480" w:lineRule="auto"/>
        <w:jc w:val="both"/>
        <w:rPr>
          <w:rFonts w:ascii="Arial" w:eastAsia="Times New Roman" w:hAnsi="Arial" w:cs="Arial"/>
          <w:color w:val="000000" w:themeColor="text1"/>
          <w:sz w:val="24"/>
          <w:szCs w:val="24"/>
          <w:lang w:eastAsia="en-GB"/>
        </w:rPr>
      </w:pPr>
      <w:r w:rsidRPr="00310C77">
        <w:rPr>
          <w:rFonts w:ascii="Arial" w:eastAsia="Times New Roman" w:hAnsi="Arial" w:cs="Arial"/>
          <w:color w:val="000000" w:themeColor="text1"/>
          <w:sz w:val="24"/>
          <w:szCs w:val="24"/>
          <w:lang w:eastAsia="en-GB"/>
        </w:rPr>
        <w:lastRenderedPageBreak/>
        <w:t xml:space="preserve">where adverse weather prevents you from travelling to </w:t>
      </w:r>
      <w:r>
        <w:rPr>
          <w:rFonts w:ascii="Arial" w:eastAsia="Times New Roman" w:hAnsi="Arial" w:cs="Arial"/>
          <w:color w:val="000000" w:themeColor="text1"/>
          <w:sz w:val="24"/>
          <w:szCs w:val="24"/>
          <w:lang w:eastAsia="en-GB"/>
        </w:rPr>
        <w:t>your base</w:t>
      </w:r>
      <w:r w:rsidRPr="00310C77">
        <w:rPr>
          <w:rFonts w:ascii="Arial" w:eastAsia="Times New Roman" w:hAnsi="Arial" w:cs="Arial"/>
          <w:color w:val="000000" w:themeColor="text1"/>
          <w:sz w:val="24"/>
          <w:szCs w:val="24"/>
          <w:lang w:eastAsia="en-GB"/>
        </w:rPr>
        <w:t xml:space="preserve"> and our </w:t>
      </w:r>
      <w:hyperlink r:id="rId20" w:history="1">
        <w:r w:rsidRPr="00310C77">
          <w:rPr>
            <w:rStyle w:val="Hyperlink"/>
            <w:rFonts w:ascii="Arial" w:eastAsia="Times New Roman" w:hAnsi="Arial" w:cs="Arial"/>
            <w:color w:val="002060"/>
            <w:sz w:val="24"/>
            <w:szCs w:val="24"/>
            <w:lang w:eastAsia="en-GB"/>
          </w:rPr>
          <w:t>Disruption to Working Arrangements policy</w:t>
        </w:r>
      </w:hyperlink>
      <w:r w:rsidRPr="00310C77">
        <w:rPr>
          <w:rFonts w:ascii="Arial" w:eastAsia="Times New Roman" w:hAnsi="Arial" w:cs="Arial"/>
          <w:color w:val="000000" w:themeColor="text1"/>
          <w:sz w:val="24"/>
          <w:szCs w:val="24"/>
          <w:lang w:eastAsia="en-GB"/>
        </w:rPr>
        <w:t xml:space="preserve"> is applied or</w:t>
      </w:r>
    </w:p>
    <w:p w14:paraId="77528724" w14:textId="77777777" w:rsidR="009418CF" w:rsidRPr="00310C77" w:rsidRDefault="009418CF" w:rsidP="009418CF">
      <w:pPr>
        <w:pStyle w:val="ListParagraph"/>
        <w:numPr>
          <w:ilvl w:val="0"/>
          <w:numId w:val="22"/>
        </w:numPr>
        <w:shd w:val="clear" w:color="auto" w:fill="FFFFFF"/>
        <w:spacing w:after="180" w:line="480" w:lineRule="auto"/>
        <w:jc w:val="both"/>
        <w:rPr>
          <w:rFonts w:ascii="Arial" w:eastAsia="Times New Roman" w:hAnsi="Arial" w:cs="Arial"/>
          <w:color w:val="000000" w:themeColor="text1"/>
          <w:sz w:val="24"/>
          <w:szCs w:val="24"/>
          <w:lang w:eastAsia="en-GB"/>
        </w:rPr>
      </w:pPr>
      <w:r w:rsidRPr="00310C77">
        <w:rPr>
          <w:rFonts w:ascii="Arial" w:eastAsia="Times New Roman" w:hAnsi="Arial" w:cs="Arial"/>
          <w:color w:val="000000" w:themeColor="text1"/>
          <w:sz w:val="24"/>
          <w:szCs w:val="24"/>
          <w:lang w:eastAsia="en-GB"/>
        </w:rPr>
        <w:t>for coronavirus-related reasons, for example in the event of a further lockdown / government guidance that employees should work from home if they can.</w:t>
      </w:r>
    </w:p>
    <w:p w14:paraId="34177AB2" w14:textId="77777777" w:rsidR="009418CF" w:rsidRPr="00310C77" w:rsidRDefault="009418CF" w:rsidP="009418CF">
      <w:pPr>
        <w:shd w:val="clear" w:color="auto" w:fill="FFFFFF"/>
        <w:spacing w:after="180" w:line="480" w:lineRule="auto"/>
        <w:ind w:left="360"/>
        <w:jc w:val="both"/>
        <w:rPr>
          <w:rFonts w:ascii="Arial" w:eastAsia="Times New Roman" w:hAnsi="Arial" w:cs="Arial"/>
          <w:color w:val="000000" w:themeColor="text1"/>
          <w:lang w:eastAsia="en-GB"/>
        </w:rPr>
      </w:pPr>
      <w:r w:rsidRPr="00B95F24">
        <w:rPr>
          <w:rFonts w:ascii="Arial" w:hAnsi="Arial" w:cs="Arial"/>
          <w:color w:val="000000" w:themeColor="text1"/>
        </w:rPr>
        <w:t>In such cases, you will be given as much notice as possible.</w:t>
      </w:r>
    </w:p>
    <w:p w14:paraId="03CADA01" w14:textId="77777777" w:rsidR="009418CF" w:rsidRPr="00310C77" w:rsidRDefault="009418CF" w:rsidP="009418CF">
      <w:pPr>
        <w:pStyle w:val="Heading3"/>
        <w:numPr>
          <w:ilvl w:val="0"/>
          <w:numId w:val="29"/>
        </w:numPr>
        <w:spacing w:line="480" w:lineRule="auto"/>
        <w:jc w:val="both"/>
        <w:rPr>
          <w:rFonts w:ascii="Arial" w:eastAsia="Times New Roman" w:hAnsi="Arial" w:cs="Arial"/>
          <w:b/>
          <w:bCs/>
          <w:color w:val="000000" w:themeColor="text1"/>
          <w:lang w:eastAsia="en-GB"/>
        </w:rPr>
      </w:pPr>
      <w:bookmarkStart w:id="6" w:name="_Toc100745888"/>
      <w:bookmarkStart w:id="7" w:name="_Toc146191738"/>
      <w:r w:rsidRPr="00310C77">
        <w:rPr>
          <w:rFonts w:ascii="Arial" w:eastAsia="Times New Roman" w:hAnsi="Arial" w:cs="Arial"/>
          <w:b/>
          <w:bCs/>
          <w:color w:val="000000" w:themeColor="text1"/>
          <w:lang w:eastAsia="en-GB"/>
        </w:rPr>
        <w:t>Agreeing your hybrid working arrangements</w:t>
      </w:r>
      <w:bookmarkEnd w:id="6"/>
      <w:bookmarkEnd w:id="7"/>
    </w:p>
    <w:p w14:paraId="181A1BF4" w14:textId="77777777" w:rsidR="009418CF" w:rsidRPr="00310C77" w:rsidRDefault="009418CF" w:rsidP="009418CF">
      <w:pPr>
        <w:spacing w:line="480" w:lineRule="auto"/>
        <w:ind w:left="360"/>
        <w:jc w:val="both"/>
        <w:rPr>
          <w:rFonts w:ascii="Arial" w:hAnsi="Arial" w:cs="Arial"/>
          <w:color w:val="000000" w:themeColor="text1"/>
        </w:rPr>
      </w:pPr>
      <w:r w:rsidRPr="00310C77">
        <w:rPr>
          <w:rFonts w:ascii="Arial" w:hAnsi="Arial" w:cs="Arial"/>
          <w:color w:val="000000" w:themeColor="text1"/>
        </w:rPr>
        <w:t xml:space="preserve">Agreeing a hybrid working arrangement is an informal </w:t>
      </w:r>
      <w:r w:rsidRPr="2BD05312">
        <w:rPr>
          <w:rFonts w:ascii="Arial" w:hAnsi="Arial" w:cs="Arial"/>
          <w:color w:val="000000" w:themeColor="text1"/>
        </w:rPr>
        <w:t>arrangement</w:t>
      </w:r>
      <w:r w:rsidRPr="00310C77">
        <w:rPr>
          <w:rFonts w:ascii="Arial" w:hAnsi="Arial" w:cs="Arial"/>
          <w:color w:val="000000" w:themeColor="text1"/>
        </w:rPr>
        <w:t xml:space="preserve"> and so will not result in any changes to your </w:t>
      </w:r>
      <w:r>
        <w:rPr>
          <w:rFonts w:ascii="Arial" w:hAnsi="Arial" w:cs="Arial"/>
          <w:color w:val="000000" w:themeColor="text1"/>
        </w:rPr>
        <w:t xml:space="preserve">contract of employment or contractual </w:t>
      </w:r>
      <w:r w:rsidRPr="00310C77">
        <w:rPr>
          <w:rFonts w:ascii="Arial" w:hAnsi="Arial" w:cs="Arial"/>
          <w:color w:val="000000" w:themeColor="text1"/>
        </w:rPr>
        <w:t>base.</w:t>
      </w:r>
    </w:p>
    <w:p w14:paraId="3CAF0CF9" w14:textId="77777777" w:rsidR="009418CF" w:rsidRPr="00310C77" w:rsidRDefault="009418CF" w:rsidP="009418CF">
      <w:pPr>
        <w:spacing w:line="480" w:lineRule="auto"/>
        <w:ind w:left="360"/>
        <w:jc w:val="both"/>
        <w:rPr>
          <w:rFonts w:ascii="Arial" w:hAnsi="Arial" w:cs="Arial"/>
          <w:color w:val="000000" w:themeColor="text1"/>
        </w:rPr>
      </w:pPr>
      <w:r w:rsidRPr="00310C77">
        <w:rPr>
          <w:rFonts w:ascii="Arial" w:hAnsi="Arial" w:cs="Arial"/>
          <w:color w:val="000000" w:themeColor="text1"/>
        </w:rPr>
        <w:t xml:space="preserve">It is important that you discuss and agree the working arrangement best suited to your service ensuring a customer first approach. All decisions should be made in a fair and consistent manner. </w:t>
      </w:r>
    </w:p>
    <w:p w14:paraId="2291822D" w14:textId="77777777" w:rsidR="009418CF" w:rsidRPr="00310C77" w:rsidRDefault="009418CF" w:rsidP="009418CF">
      <w:pPr>
        <w:spacing w:line="480" w:lineRule="auto"/>
        <w:ind w:left="360"/>
        <w:jc w:val="both"/>
        <w:rPr>
          <w:rFonts w:ascii="Arial" w:hAnsi="Arial" w:cs="Arial"/>
          <w:color w:val="000000" w:themeColor="text1"/>
        </w:rPr>
      </w:pPr>
      <w:r w:rsidRPr="00310C77">
        <w:rPr>
          <w:rFonts w:ascii="Arial" w:hAnsi="Arial" w:cs="Arial"/>
          <w:color w:val="000000" w:themeColor="text1"/>
        </w:rPr>
        <w:t>Managers may wish to consider running a trial period for staff and/or teams to see how the new working arrangements operate in practice. If required, advice can be sought from our HR team.</w:t>
      </w:r>
      <w:r>
        <w:rPr>
          <w:rFonts w:ascii="Arial" w:hAnsi="Arial" w:cs="Arial"/>
          <w:color w:val="000000" w:themeColor="text1"/>
        </w:rPr>
        <w:t xml:space="preserve"> </w:t>
      </w:r>
    </w:p>
    <w:p w14:paraId="433BCA65" w14:textId="77777777" w:rsidR="009418CF" w:rsidRDefault="009418CF" w:rsidP="009418CF">
      <w:pPr>
        <w:shd w:val="clear" w:color="auto" w:fill="FFFFFF"/>
        <w:spacing w:after="180" w:line="480" w:lineRule="auto"/>
        <w:ind w:left="360"/>
        <w:jc w:val="both"/>
        <w:rPr>
          <w:rFonts w:ascii="Arial" w:eastAsia="Times New Roman" w:hAnsi="Arial" w:cs="Arial"/>
          <w:color w:val="000000" w:themeColor="text1"/>
          <w:lang w:eastAsia="en-GB"/>
        </w:rPr>
      </w:pPr>
      <w:r w:rsidRPr="00310C77">
        <w:rPr>
          <w:rFonts w:ascii="Arial" w:hAnsi="Arial" w:cs="Arial"/>
          <w:color w:val="000000" w:themeColor="text1"/>
        </w:rPr>
        <w:t xml:space="preserve">Once agreement is reached, managers should keep a record </w:t>
      </w:r>
      <w:r>
        <w:rPr>
          <w:rFonts w:ascii="Arial" w:hAnsi="Arial" w:cs="Arial"/>
          <w:color w:val="000000" w:themeColor="text1"/>
        </w:rPr>
        <w:t xml:space="preserve">locally </w:t>
      </w:r>
      <w:r w:rsidRPr="00310C77">
        <w:rPr>
          <w:rFonts w:ascii="Arial" w:hAnsi="Arial" w:cs="Arial"/>
          <w:color w:val="000000" w:themeColor="text1"/>
        </w:rPr>
        <w:t xml:space="preserve">of </w:t>
      </w:r>
      <w:r>
        <w:rPr>
          <w:rFonts w:ascii="Arial" w:hAnsi="Arial" w:cs="Arial"/>
          <w:color w:val="000000" w:themeColor="text1"/>
        </w:rPr>
        <w:t>the discussion and review on a regular basis to ensure the arrangement is meeting the needs of the service, team and individual.</w:t>
      </w:r>
      <w:r w:rsidRPr="00230011">
        <w:rPr>
          <w:rFonts w:ascii="Arial" w:eastAsia="Times New Roman" w:hAnsi="Arial" w:cs="Arial"/>
          <w:color w:val="000000" w:themeColor="text1"/>
          <w:lang w:eastAsia="en-GB"/>
        </w:rPr>
        <w:t xml:space="preserve"> </w:t>
      </w:r>
    </w:p>
    <w:p w14:paraId="67D05A8F" w14:textId="77777777" w:rsidR="009418CF" w:rsidRPr="00AF2AE6" w:rsidRDefault="009418CF" w:rsidP="009418CF">
      <w:pPr>
        <w:shd w:val="clear" w:color="auto" w:fill="FFFFFF"/>
        <w:spacing w:after="180" w:line="480" w:lineRule="auto"/>
        <w:ind w:left="360"/>
        <w:jc w:val="both"/>
        <w:rPr>
          <w:rFonts w:ascii="Arial" w:eastAsia="Times New Roman" w:hAnsi="Arial" w:cs="Arial"/>
          <w:color w:val="000000" w:themeColor="text1"/>
          <w:lang w:eastAsia="en-GB"/>
        </w:rPr>
      </w:pPr>
      <w:r w:rsidRPr="007F1D91">
        <w:rPr>
          <w:rFonts w:ascii="Arial" w:hAnsi="Arial" w:cs="Arial"/>
          <w:b/>
          <w:bCs/>
          <w:color w:val="000000" w:themeColor="text1"/>
        </w:rPr>
        <w:t xml:space="preserve">If you wish to make a request to change any other aspect of your working arrangement e.g. reducing your working hours, a permanent change to start and finish times or working compressed hours, you should do so by using the Flexible Working Policy, </w:t>
      </w:r>
      <w:r w:rsidRPr="00310C77">
        <w:rPr>
          <w:rFonts w:ascii="Arial" w:hAnsi="Arial" w:cs="Arial"/>
          <w:color w:val="000000" w:themeColor="text1"/>
        </w:rPr>
        <w:t xml:space="preserve">further information is available on our HR pages of our Intranet: </w:t>
      </w:r>
      <w:hyperlink r:id="rId21" w:history="1">
        <w:r w:rsidRPr="00310C77">
          <w:rPr>
            <w:rStyle w:val="Hyperlink"/>
            <w:rFonts w:ascii="Arial" w:hAnsi="Arial" w:cs="Arial"/>
          </w:rPr>
          <w:t>https://ourpeople.carmarthenshire.gov.wales/our-people/hr/flexible-working/</w:t>
        </w:r>
      </w:hyperlink>
    </w:p>
    <w:p w14:paraId="3F2EFFEF" w14:textId="77777777" w:rsidR="009418CF" w:rsidRPr="008E15A9" w:rsidRDefault="009418CF" w:rsidP="009418CF">
      <w:pPr>
        <w:pStyle w:val="Heading3"/>
        <w:numPr>
          <w:ilvl w:val="0"/>
          <w:numId w:val="29"/>
        </w:numPr>
        <w:spacing w:line="480" w:lineRule="auto"/>
        <w:jc w:val="both"/>
        <w:rPr>
          <w:rFonts w:ascii="Arial" w:hAnsi="Arial" w:cs="Arial"/>
          <w:b/>
          <w:bCs/>
          <w:color w:val="000000" w:themeColor="text1"/>
          <w:shd w:val="clear" w:color="auto" w:fill="FFFFFF"/>
        </w:rPr>
      </w:pPr>
      <w:bookmarkStart w:id="8" w:name="_Toc100745889"/>
      <w:bookmarkStart w:id="9" w:name="_Toc146191739"/>
      <w:r w:rsidRPr="00310C77">
        <w:rPr>
          <w:rFonts w:ascii="Arial" w:hAnsi="Arial" w:cs="Arial"/>
          <w:b/>
          <w:bCs/>
          <w:color w:val="000000" w:themeColor="text1"/>
          <w:shd w:val="clear" w:color="auto" w:fill="FFFFFF"/>
        </w:rPr>
        <w:lastRenderedPageBreak/>
        <w:t>Key components of a hybrid working arrangement</w:t>
      </w:r>
      <w:bookmarkEnd w:id="8"/>
      <w:bookmarkEnd w:id="9"/>
    </w:p>
    <w:p w14:paraId="091D4174"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Location</w:t>
      </w:r>
    </w:p>
    <w:p w14:paraId="4264B983"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Your contractual base will be one named CCC workplace. This will be set out in your contract of employment.  You may adopt a hybrid approach where your work location will vary depending on your work and service demands; for example, you may work in one, or a range of our buildings for part of your working week and work from home or other locations close to your home for the rest of your working week. </w:t>
      </w:r>
    </w:p>
    <w:p w14:paraId="2D2D9D2C"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Pay</w:t>
      </w:r>
    </w:p>
    <w:p w14:paraId="49F37EDF"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There will be no change to your current pay arrangements</w:t>
      </w:r>
    </w:p>
    <w:p w14:paraId="1D56FB58"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Working hours</w:t>
      </w:r>
    </w:p>
    <w:p w14:paraId="2CF519A4"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The hours you work will be in line with your contractual hours and you will have to be available during the hours set out in your contract of employment whether you are working remotely or in the workplace.</w:t>
      </w:r>
    </w:p>
    <w:p w14:paraId="51E564AB"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Council provided workplace</w:t>
      </w:r>
    </w:p>
    <w:p w14:paraId="6853E7E2" w14:textId="77777777" w:rsidR="009418CF" w:rsidRPr="0064479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Your place of work will be your contractual base or any other CCC location agreed in advance with your manager. Longer term it is anticipated that you will be able to access any appropriate CCC premises, any community and other public sector buildings where joint working arrangements exist. </w:t>
      </w:r>
      <w:r w:rsidRPr="00644797">
        <w:rPr>
          <w:rFonts w:ascii="Arial" w:hAnsi="Arial" w:cs="Arial"/>
          <w:color w:val="000000" w:themeColor="text1"/>
        </w:rPr>
        <w:t>Some dedicated touchdown zones in the workplace will have docking stations, monitors, mice, and keyboards for you to use, however these will not be provided at all locations.</w:t>
      </w:r>
    </w:p>
    <w:p w14:paraId="75F3BB4A"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Further information on the venues available for use will be made available as the council’s Office Accommodation Programme is developed</w:t>
      </w:r>
      <w:r>
        <w:rPr>
          <w:rFonts w:ascii="Arial" w:hAnsi="Arial" w:cs="Arial"/>
          <w:color w:val="000000" w:themeColor="text1"/>
        </w:rPr>
        <w:t xml:space="preserve"> and will include access to other public service buildings or shared spaces.</w:t>
      </w:r>
    </w:p>
    <w:p w14:paraId="2264FF32"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Pr>
          <w:rFonts w:ascii="Arial" w:hAnsi="Arial" w:cs="Arial"/>
          <w:i w:val="0"/>
          <w:iCs w:val="0"/>
          <w:color w:val="000000" w:themeColor="text1"/>
          <w:u w:val="single"/>
        </w:rPr>
        <w:lastRenderedPageBreak/>
        <w:t>Health &amp; Safety</w:t>
      </w:r>
    </w:p>
    <w:p w14:paraId="179ED7A4" w14:textId="77777777" w:rsidR="009418CF" w:rsidRDefault="009418CF" w:rsidP="009418CF">
      <w:pPr>
        <w:pStyle w:val="NormalWeb"/>
        <w:spacing w:line="480" w:lineRule="auto"/>
        <w:ind w:left="72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 xml:space="preserve">Carmarthenshire County Council, as an employer has a legal and moral duty to ensure that work is undertaken in a healthy and safe way. The responsibilities outlined in the </w:t>
      </w:r>
      <w:hyperlink r:id="rId22" w:history="1">
        <w:r>
          <w:rPr>
            <w:rStyle w:val="Hyperlink"/>
            <w:rFonts w:ascii="Arial" w:eastAsiaTheme="minorHAnsi" w:hAnsi="Arial" w:cs="Arial"/>
            <w:lang w:eastAsia="en-US"/>
          </w:rPr>
          <w:t>corporate health and safety policy</w:t>
        </w:r>
      </w:hyperlink>
      <w:r>
        <w:rPr>
          <w:rFonts w:ascii="Arial" w:eastAsiaTheme="minorHAnsi" w:hAnsi="Arial" w:cs="Arial"/>
          <w:color w:val="000000" w:themeColor="text1"/>
          <w:lang w:eastAsia="en-US"/>
        </w:rPr>
        <w:t xml:space="preserve"> apply, </w:t>
      </w:r>
      <w:r w:rsidRPr="00CC2C85">
        <w:rPr>
          <w:rFonts w:ascii="Arial" w:eastAsiaTheme="minorHAnsi" w:hAnsi="Arial" w:cs="Arial"/>
          <w:color w:val="000000" w:themeColor="text1"/>
          <w:lang w:eastAsia="en-US"/>
        </w:rPr>
        <w:t>wherever work is being undertaken. Specific areas to consider include:</w:t>
      </w:r>
    </w:p>
    <w:p w14:paraId="43C36414" w14:textId="77777777" w:rsidR="009418CF" w:rsidRDefault="00000000" w:rsidP="009418CF">
      <w:pPr>
        <w:pStyle w:val="NormalWeb"/>
        <w:numPr>
          <w:ilvl w:val="0"/>
          <w:numId w:val="34"/>
        </w:numPr>
        <w:spacing w:line="480" w:lineRule="auto"/>
        <w:jc w:val="both"/>
        <w:rPr>
          <w:rFonts w:ascii="Arial" w:eastAsiaTheme="minorHAnsi" w:hAnsi="Arial" w:cs="Arial"/>
          <w:color w:val="000000" w:themeColor="text1"/>
          <w:lang w:eastAsia="en-US"/>
        </w:rPr>
      </w:pPr>
      <w:hyperlink r:id="rId23" w:history="1">
        <w:r w:rsidR="009418CF" w:rsidRPr="00423971">
          <w:rPr>
            <w:rStyle w:val="Hyperlink"/>
            <w:rFonts w:ascii="Arial" w:eastAsiaTheme="minorHAnsi" w:hAnsi="Arial" w:cs="Arial"/>
            <w:lang w:eastAsia="en-US"/>
          </w:rPr>
          <w:t>Lone working / personal safety</w:t>
        </w:r>
      </w:hyperlink>
    </w:p>
    <w:p w14:paraId="39E32144" w14:textId="77777777" w:rsidR="009418CF" w:rsidRPr="00CC2C85" w:rsidRDefault="009418CF" w:rsidP="009418CF">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 xml:space="preserve">You and your manager should agree a procedure to ensure that whilst working remotely, your location is known by your manager and colleagues, this could include updating </w:t>
      </w:r>
      <w:r>
        <w:rPr>
          <w:rFonts w:ascii="Arial" w:eastAsiaTheme="minorHAnsi" w:hAnsi="Arial" w:cs="Arial"/>
          <w:color w:val="000000" w:themeColor="text1"/>
          <w:lang w:eastAsia="en-US"/>
        </w:rPr>
        <w:t xml:space="preserve">shared </w:t>
      </w:r>
      <w:r w:rsidRPr="00CC2C85">
        <w:rPr>
          <w:rFonts w:ascii="Arial" w:eastAsiaTheme="minorHAnsi" w:hAnsi="Arial" w:cs="Arial"/>
          <w:color w:val="000000" w:themeColor="text1"/>
          <w:lang w:eastAsia="en-US"/>
        </w:rPr>
        <w:t>calendars, implementing buddy systems, or using lone working systems depending on the risk assessments for the activities you will be undertaking.</w:t>
      </w:r>
    </w:p>
    <w:p w14:paraId="59800AEA" w14:textId="77777777" w:rsidR="009418CF" w:rsidRDefault="00000000" w:rsidP="009418CF">
      <w:pPr>
        <w:pStyle w:val="NormalWeb"/>
        <w:numPr>
          <w:ilvl w:val="0"/>
          <w:numId w:val="34"/>
        </w:numPr>
        <w:spacing w:line="480" w:lineRule="auto"/>
        <w:jc w:val="both"/>
        <w:rPr>
          <w:rFonts w:ascii="Arial" w:eastAsiaTheme="minorHAnsi" w:hAnsi="Arial" w:cs="Arial"/>
          <w:color w:val="000000" w:themeColor="text1"/>
          <w:lang w:eastAsia="en-US"/>
        </w:rPr>
      </w:pPr>
      <w:hyperlink r:id="rId24" w:history="1">
        <w:r w:rsidR="009418CF" w:rsidRPr="00E50B0B">
          <w:rPr>
            <w:rStyle w:val="Hyperlink"/>
            <w:rFonts w:ascii="Arial" w:eastAsiaTheme="minorHAnsi" w:hAnsi="Arial" w:cs="Arial"/>
            <w:lang w:eastAsia="en-US"/>
          </w:rPr>
          <w:t>Accidents / incidents</w:t>
        </w:r>
      </w:hyperlink>
    </w:p>
    <w:p w14:paraId="202F8B5A" w14:textId="77777777" w:rsidR="009418CF" w:rsidRDefault="009418CF" w:rsidP="009418CF">
      <w:pPr>
        <w:pStyle w:val="NormalWeb"/>
        <w:spacing w:line="480" w:lineRule="auto"/>
        <w:ind w:left="1080"/>
        <w:jc w:val="both"/>
        <w:rPr>
          <w:rFonts w:ascii="Arial" w:eastAsiaTheme="minorHAnsi" w:hAnsi="Arial" w:cs="Arial"/>
          <w:color w:val="000000" w:themeColor="text1"/>
          <w:lang w:eastAsia="en-US"/>
        </w:rPr>
      </w:pPr>
      <w:r w:rsidRPr="00151DF3">
        <w:rPr>
          <w:rFonts w:ascii="Arial" w:eastAsiaTheme="minorHAnsi" w:hAnsi="Arial" w:cs="Arial"/>
          <w:color w:val="000000" w:themeColor="text1"/>
          <w:lang w:eastAsia="en-US"/>
        </w:rPr>
        <w:t>All accidents and incidents including near misses need to be reported to your line manager who will record on the online reporting system. Any actions to prevent re-occurrence need to be discussed where required an investigation by the health and safety team will be undertaken.</w:t>
      </w:r>
    </w:p>
    <w:p w14:paraId="5B01B517" w14:textId="77777777" w:rsidR="009418CF" w:rsidRPr="00CC2C85" w:rsidRDefault="00000000" w:rsidP="009418CF">
      <w:pPr>
        <w:pStyle w:val="NormalWeb"/>
        <w:numPr>
          <w:ilvl w:val="0"/>
          <w:numId w:val="34"/>
        </w:numPr>
        <w:spacing w:line="480" w:lineRule="auto"/>
        <w:jc w:val="both"/>
        <w:rPr>
          <w:rFonts w:ascii="Arial" w:eastAsiaTheme="minorHAnsi" w:hAnsi="Arial" w:cs="Arial"/>
          <w:color w:val="000000" w:themeColor="text1"/>
          <w:lang w:eastAsia="en-US"/>
        </w:rPr>
      </w:pPr>
      <w:hyperlink r:id="rId25" w:history="1">
        <w:r w:rsidR="009418CF" w:rsidRPr="00E50B0B">
          <w:rPr>
            <w:rStyle w:val="Hyperlink"/>
            <w:rFonts w:ascii="Arial" w:eastAsiaTheme="minorHAnsi" w:hAnsi="Arial" w:cs="Arial"/>
            <w:lang w:eastAsia="en-US"/>
          </w:rPr>
          <w:t>Workstation set up and Display Screen Equipment (DSE)</w:t>
        </w:r>
      </w:hyperlink>
    </w:p>
    <w:p w14:paraId="6B8D1270" w14:textId="77777777" w:rsidR="009418CF" w:rsidRDefault="009418CF" w:rsidP="009418CF">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Setting up your workstation correctly at any location you work from including your home is equally as important as when you are in the office, and the same principles apply. A good workstation setup reduces the effects of poor posture on the body and prevents musculoskeletal injuries e.g., muscle fatigue, tension, strain, cramps.</w:t>
      </w:r>
    </w:p>
    <w:p w14:paraId="1E093FC9" w14:textId="77777777" w:rsidR="009418CF" w:rsidRDefault="009418CF" w:rsidP="009418CF">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lastRenderedPageBreak/>
        <w:t>Where available, workstation equipment should be used to achieve an appropriate setup.</w:t>
      </w:r>
    </w:p>
    <w:p w14:paraId="63E0C77A" w14:textId="77777777" w:rsidR="009418CF" w:rsidRDefault="009418CF" w:rsidP="009418CF">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All new staff should complete the Self-Assessment Checklist during their induction week, it is also important that the DSE self-assessment is undertaken at regular intervals to ensure that any issues are identified as soon as possible.</w:t>
      </w:r>
    </w:p>
    <w:p w14:paraId="41517BC5" w14:textId="77777777" w:rsidR="009418CF" w:rsidRDefault="009418CF" w:rsidP="009418CF">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A best practice guidance is available on the intranet for hybrid working safely that includes a checklist for use for home working.</w:t>
      </w:r>
    </w:p>
    <w:p w14:paraId="6E061658" w14:textId="77777777" w:rsidR="009418CF" w:rsidRPr="00CC2C85" w:rsidRDefault="00000000" w:rsidP="009418CF">
      <w:pPr>
        <w:pStyle w:val="NormalWeb"/>
        <w:numPr>
          <w:ilvl w:val="0"/>
          <w:numId w:val="34"/>
        </w:numPr>
        <w:spacing w:line="480" w:lineRule="auto"/>
        <w:jc w:val="both"/>
        <w:rPr>
          <w:rFonts w:ascii="Arial" w:eastAsiaTheme="minorHAnsi" w:hAnsi="Arial" w:cs="Arial"/>
          <w:color w:val="000000" w:themeColor="text1"/>
          <w:lang w:eastAsia="en-US"/>
        </w:rPr>
      </w:pPr>
      <w:hyperlink r:id="rId26" w:history="1">
        <w:r w:rsidR="009418CF" w:rsidRPr="00D46E7A">
          <w:rPr>
            <w:rStyle w:val="Hyperlink"/>
            <w:rFonts w:ascii="Arial" w:eastAsiaTheme="minorHAnsi" w:hAnsi="Arial" w:cs="Arial"/>
            <w:lang w:eastAsia="en-US"/>
          </w:rPr>
          <w:t>Fire and First Aid Arrangements</w:t>
        </w:r>
      </w:hyperlink>
    </w:p>
    <w:p w14:paraId="7A942FBE" w14:textId="77777777" w:rsidR="009418CF" w:rsidRDefault="009418CF" w:rsidP="009418CF">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Make sure you are aware of the fire evacuation procedures for the office / premises you are working from. If you are unsure of the procedures, ask your line manager for further advice and they can contact the Premises Responsible Person (PRP) who will be able to provide the most up to date information</w:t>
      </w:r>
      <w:r>
        <w:rPr>
          <w:rFonts w:ascii="Arial" w:eastAsiaTheme="minorHAnsi" w:hAnsi="Arial" w:cs="Arial"/>
          <w:color w:val="000000" w:themeColor="text1"/>
          <w:lang w:eastAsia="en-US"/>
        </w:rPr>
        <w:t>,</w:t>
      </w:r>
    </w:p>
    <w:p w14:paraId="21F87CF1" w14:textId="77777777" w:rsidR="009418CF" w:rsidRDefault="009418CF" w:rsidP="009418CF">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Undertake visual checks of the equipment in place before you use it, if in doubt do not use it and report any concerns / issues to your line manager.</w:t>
      </w:r>
    </w:p>
    <w:p w14:paraId="54DDF933" w14:textId="77777777" w:rsidR="009418CF" w:rsidRDefault="009418CF" w:rsidP="009418CF">
      <w:pPr>
        <w:pStyle w:val="NormalWeb"/>
        <w:spacing w:line="480" w:lineRule="auto"/>
        <w:ind w:left="1080"/>
        <w:jc w:val="both"/>
        <w:rPr>
          <w:rFonts w:ascii="Arial" w:eastAsiaTheme="minorHAnsi" w:hAnsi="Arial" w:cs="Arial"/>
          <w:color w:val="000000" w:themeColor="text1"/>
          <w:lang w:eastAsia="en-US"/>
        </w:rPr>
      </w:pPr>
      <w:r w:rsidRPr="00CC2C85">
        <w:rPr>
          <w:rFonts w:ascii="Arial" w:eastAsiaTheme="minorHAnsi" w:hAnsi="Arial" w:cs="Arial"/>
          <w:color w:val="000000" w:themeColor="text1"/>
          <w:lang w:eastAsia="en-US"/>
        </w:rPr>
        <w:t>There should be information available on the first aid provision available within the office / premises you are working. If you have any questions in relation to first aid provision, speak to your line manager or the PRP.</w:t>
      </w:r>
    </w:p>
    <w:p w14:paraId="62ADF696" w14:textId="77777777" w:rsidR="009418CF" w:rsidRPr="00FA548A" w:rsidRDefault="009418CF" w:rsidP="009418CF">
      <w:pPr>
        <w:pStyle w:val="NormalWeb"/>
        <w:spacing w:line="480" w:lineRule="auto"/>
        <w:ind w:left="1080"/>
        <w:jc w:val="both"/>
        <w:rPr>
          <w:rFonts w:ascii="Arial" w:eastAsiaTheme="minorHAnsi" w:hAnsi="Arial" w:cs="Arial"/>
          <w:b/>
          <w:bCs/>
          <w:color w:val="000000" w:themeColor="text1"/>
          <w:lang w:eastAsia="en-US"/>
        </w:rPr>
      </w:pPr>
      <w:r w:rsidRPr="00FA548A">
        <w:rPr>
          <w:rFonts w:ascii="Arial" w:eastAsiaTheme="minorHAnsi" w:hAnsi="Arial" w:cs="Arial"/>
          <w:b/>
          <w:bCs/>
          <w:color w:val="000000" w:themeColor="text1"/>
          <w:lang w:eastAsia="en-US"/>
        </w:rPr>
        <w:t>Risk Assessment and Safe Working Practices for activities undertaken outside of an office/Homeworking environment are still required.</w:t>
      </w:r>
    </w:p>
    <w:p w14:paraId="46D9C942"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lastRenderedPageBreak/>
        <w:t>IT &amp; Equipment</w:t>
      </w:r>
    </w:p>
    <w:p w14:paraId="2C0AD0FB" w14:textId="77777777" w:rsidR="009418CF"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You will be provided with a standard laptop, </w:t>
      </w:r>
      <w:r w:rsidRPr="00644797">
        <w:rPr>
          <w:rFonts w:ascii="Arial" w:hAnsi="Arial" w:cs="Arial"/>
          <w:color w:val="000000" w:themeColor="text1"/>
        </w:rPr>
        <w:t xml:space="preserve">monitor, mouse, </w:t>
      </w:r>
      <w:r w:rsidRPr="00310C77">
        <w:rPr>
          <w:rFonts w:ascii="Arial" w:hAnsi="Arial" w:cs="Arial"/>
          <w:color w:val="000000" w:themeColor="text1"/>
        </w:rPr>
        <w:t xml:space="preserve">headset, bag, and charger. </w:t>
      </w:r>
      <w:r>
        <w:rPr>
          <w:rFonts w:ascii="Arial" w:hAnsi="Arial" w:cs="Arial"/>
          <w:color w:val="000000" w:themeColor="text1"/>
        </w:rPr>
        <w:t>Y</w:t>
      </w:r>
      <w:r w:rsidRPr="00310C77">
        <w:rPr>
          <w:rFonts w:ascii="Arial" w:hAnsi="Arial" w:cs="Arial"/>
          <w:color w:val="000000" w:themeColor="text1"/>
        </w:rPr>
        <w:t xml:space="preserve">ou will be expected to </w:t>
      </w:r>
      <w:r>
        <w:rPr>
          <w:rFonts w:ascii="Arial" w:hAnsi="Arial" w:cs="Arial"/>
          <w:color w:val="000000" w:themeColor="text1"/>
        </w:rPr>
        <w:t>carry</w:t>
      </w:r>
      <w:r w:rsidRPr="00310C77">
        <w:rPr>
          <w:rFonts w:ascii="Arial" w:hAnsi="Arial" w:cs="Arial"/>
          <w:color w:val="000000" w:themeColor="text1"/>
        </w:rPr>
        <w:t xml:space="preserve"> this equipment with you in the laptop bag provided</w:t>
      </w:r>
      <w:r>
        <w:rPr>
          <w:rFonts w:ascii="Arial" w:hAnsi="Arial" w:cs="Arial"/>
          <w:color w:val="000000" w:themeColor="text1"/>
        </w:rPr>
        <w:t xml:space="preserve"> when working remotely. </w:t>
      </w:r>
    </w:p>
    <w:p w14:paraId="35FFE528" w14:textId="77777777" w:rsidR="009418CF" w:rsidRPr="00644797" w:rsidRDefault="009418CF" w:rsidP="009418CF">
      <w:pPr>
        <w:spacing w:line="480" w:lineRule="auto"/>
        <w:ind w:left="720"/>
        <w:jc w:val="both"/>
        <w:rPr>
          <w:rFonts w:ascii="Arial" w:hAnsi="Arial" w:cs="Arial"/>
          <w:color w:val="000000" w:themeColor="text1"/>
        </w:rPr>
      </w:pPr>
      <w:r>
        <w:rPr>
          <w:rFonts w:ascii="Arial" w:hAnsi="Arial" w:cs="Arial"/>
          <w:color w:val="000000" w:themeColor="text1"/>
        </w:rPr>
        <w:t xml:space="preserve">At some of our locations you will have access to workstations </w:t>
      </w:r>
      <w:r w:rsidRPr="001E77AC">
        <w:rPr>
          <w:rFonts w:ascii="Arial" w:hAnsi="Arial" w:cs="Arial"/>
          <w:color w:val="000000" w:themeColor="text1"/>
        </w:rPr>
        <w:t>with a dock, monitor, mouse, and keyboard for you to use</w:t>
      </w:r>
      <w:r>
        <w:rPr>
          <w:rFonts w:ascii="Arial" w:hAnsi="Arial" w:cs="Arial"/>
          <w:color w:val="000000" w:themeColor="text1"/>
        </w:rPr>
        <w:t xml:space="preserve"> – this will be determined by the needs of your service and any additional equipment needs over and above those already provided for, will be charged to the service.</w:t>
      </w:r>
    </w:p>
    <w:p w14:paraId="3506FD4F" w14:textId="77777777" w:rsidR="009418CF" w:rsidRPr="00310C77" w:rsidRDefault="009418CF" w:rsidP="009418CF">
      <w:pPr>
        <w:spacing w:line="480" w:lineRule="auto"/>
        <w:ind w:left="720"/>
        <w:jc w:val="both"/>
        <w:rPr>
          <w:rFonts w:ascii="Arial" w:hAnsi="Arial" w:cs="Arial"/>
          <w:color w:val="000000" w:themeColor="text1"/>
        </w:rPr>
      </w:pPr>
      <w:r w:rsidRPr="00644797">
        <w:rPr>
          <w:rFonts w:ascii="Arial" w:hAnsi="Arial" w:cs="Arial"/>
          <w:color w:val="000000" w:themeColor="text1"/>
        </w:rPr>
        <w:t>You will need to discuss with your line manage</w:t>
      </w:r>
      <w:r>
        <w:rPr>
          <w:rFonts w:ascii="Arial" w:hAnsi="Arial" w:cs="Arial"/>
          <w:color w:val="000000" w:themeColor="text1"/>
        </w:rPr>
        <w:t>r</w:t>
      </w:r>
      <w:r w:rsidRPr="00644797">
        <w:rPr>
          <w:rFonts w:ascii="Arial" w:hAnsi="Arial" w:cs="Arial"/>
          <w:color w:val="000000" w:themeColor="text1"/>
        </w:rPr>
        <w:t xml:space="preserve"> if you feel you should be provided with an additional “dedicated” workstation,</w:t>
      </w:r>
      <w:r w:rsidRPr="00310C77">
        <w:rPr>
          <w:rFonts w:ascii="Arial" w:hAnsi="Arial" w:cs="Arial"/>
          <w:color w:val="000000" w:themeColor="text1"/>
        </w:rPr>
        <w:t xml:space="preserve"> following a workstation assessment and / or agreed for other reasons by your manager. </w:t>
      </w:r>
    </w:p>
    <w:p w14:paraId="68308801"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If you regularly work from home the following IT / equipment may also be requested if the requirement is identified following a workplace assessment and / or agreed for other reasons by your manager: </w:t>
      </w:r>
    </w:p>
    <w:p w14:paraId="28DE7312" w14:textId="77777777" w:rsidR="009418CF" w:rsidRPr="00310C77" w:rsidRDefault="009418CF" w:rsidP="009418CF">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keyboard &amp; mouse </w:t>
      </w:r>
    </w:p>
    <w:p w14:paraId="78F131CF" w14:textId="77777777" w:rsidR="009418CF" w:rsidRPr="00310C77" w:rsidRDefault="009418CF" w:rsidP="009418CF">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monitor(s) </w:t>
      </w:r>
    </w:p>
    <w:p w14:paraId="5810BBD9" w14:textId="77777777" w:rsidR="009418CF" w:rsidRPr="00310C77" w:rsidRDefault="009418CF" w:rsidP="009418CF">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chair </w:t>
      </w:r>
    </w:p>
    <w:p w14:paraId="1503522B" w14:textId="77777777" w:rsidR="009418CF" w:rsidRPr="00310C77" w:rsidRDefault="009418CF" w:rsidP="009418CF">
      <w:pPr>
        <w:pStyle w:val="ListParagraph"/>
        <w:numPr>
          <w:ilvl w:val="0"/>
          <w:numId w:val="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desk </w:t>
      </w:r>
    </w:p>
    <w:p w14:paraId="3B740966"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The cost of any additional equipment will be charged to your service.</w:t>
      </w:r>
      <w:r>
        <w:rPr>
          <w:rFonts w:ascii="Arial" w:hAnsi="Arial" w:cs="Arial"/>
          <w:color w:val="000000" w:themeColor="text1"/>
        </w:rPr>
        <w:t xml:space="preserve"> </w:t>
      </w:r>
    </w:p>
    <w:p w14:paraId="6D99565C"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Equipment provided by us must be used for work-related purposes and must not be used by anyone else at any time. All systems and devices must be used in compliance with our Information Security Policy, further information can be found by visiting our IT pages on the intranet:  </w:t>
      </w:r>
    </w:p>
    <w:p w14:paraId="2E92EC20" w14:textId="77777777" w:rsidR="009418CF" w:rsidRPr="00310C77" w:rsidRDefault="00000000" w:rsidP="009418CF">
      <w:pPr>
        <w:spacing w:line="480" w:lineRule="auto"/>
        <w:ind w:left="720"/>
        <w:jc w:val="both"/>
        <w:rPr>
          <w:rFonts w:ascii="Arial" w:hAnsi="Arial" w:cs="Arial"/>
          <w:color w:val="000000" w:themeColor="text1"/>
        </w:rPr>
      </w:pPr>
      <w:hyperlink r:id="rId27" w:history="1">
        <w:r w:rsidR="009418CF" w:rsidRPr="00310C77">
          <w:rPr>
            <w:rStyle w:val="Hyperlink"/>
            <w:rFonts w:ascii="Arial" w:hAnsi="Arial" w:cs="Arial"/>
          </w:rPr>
          <w:t>https://ourpeople.carmarthenshire.gov.wales/our-people/it-support/it-security/</w:t>
        </w:r>
      </w:hyperlink>
      <w:r w:rsidR="009418CF" w:rsidRPr="00310C77">
        <w:rPr>
          <w:rFonts w:ascii="Arial" w:hAnsi="Arial" w:cs="Arial"/>
          <w:color w:val="000000" w:themeColor="text1"/>
        </w:rPr>
        <w:t xml:space="preserve">. </w:t>
      </w:r>
    </w:p>
    <w:p w14:paraId="55796642" w14:textId="77777777" w:rsidR="009418CF"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lastRenderedPageBreak/>
        <w:t xml:space="preserve">Staff and managers should also familiarise themselves with the Hardware FAQ, which provides information on setting up new members of staff and on how to return equipment when leaving the Authority. further information can be found by visiting our IT pages on the intranet: </w:t>
      </w:r>
    </w:p>
    <w:p w14:paraId="2D54DBA0" w14:textId="77777777" w:rsidR="009418CF" w:rsidRPr="00310C77" w:rsidRDefault="00000000" w:rsidP="009418CF">
      <w:pPr>
        <w:spacing w:line="480" w:lineRule="auto"/>
        <w:ind w:left="720"/>
        <w:jc w:val="both"/>
        <w:rPr>
          <w:rFonts w:ascii="Arial" w:hAnsi="Arial" w:cs="Arial"/>
          <w:color w:val="000000" w:themeColor="text1"/>
        </w:rPr>
      </w:pPr>
      <w:hyperlink r:id="rId28" w:history="1">
        <w:r w:rsidR="009418CF" w:rsidRPr="00700FFE">
          <w:rPr>
            <w:rStyle w:val="Hyperlink"/>
            <w:rFonts w:ascii="Arial" w:hAnsi="Arial" w:cs="Arial"/>
          </w:rPr>
          <w:t>https://ourpeople.carmarthenshire.gov.wales/our-people/it-support/hardware-faq/</w:t>
        </w:r>
      </w:hyperlink>
      <w:r w:rsidR="009418CF" w:rsidRPr="00310C77">
        <w:rPr>
          <w:rFonts w:ascii="Arial" w:hAnsi="Arial" w:cs="Arial"/>
          <w:color w:val="000000" w:themeColor="text1"/>
        </w:rPr>
        <w:t xml:space="preserve">, </w:t>
      </w:r>
    </w:p>
    <w:p w14:paraId="2B7A6750" w14:textId="77777777" w:rsidR="009418CF"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It is important to note that the Authority reserves the right to charge for any equipment which is not returned.</w:t>
      </w:r>
    </w:p>
    <w:p w14:paraId="11DA27E8" w14:textId="77777777" w:rsidR="009418CF" w:rsidRDefault="009418CF" w:rsidP="009418CF">
      <w:pPr>
        <w:pStyle w:val="Heading4"/>
        <w:numPr>
          <w:ilvl w:val="1"/>
          <w:numId w:val="29"/>
        </w:numPr>
        <w:spacing w:line="480" w:lineRule="auto"/>
        <w:jc w:val="both"/>
        <w:rPr>
          <w:rFonts w:ascii="Arial" w:hAnsi="Arial" w:cs="Arial"/>
          <w:i w:val="0"/>
          <w:iCs w:val="0"/>
          <w:color w:val="000000" w:themeColor="text1"/>
          <w:u w:val="single"/>
        </w:rPr>
      </w:pPr>
      <w:r>
        <w:rPr>
          <w:rFonts w:ascii="Arial" w:hAnsi="Arial" w:cs="Arial"/>
          <w:i w:val="0"/>
          <w:iCs w:val="0"/>
          <w:color w:val="000000" w:themeColor="text1"/>
          <w:u w:val="single"/>
        </w:rPr>
        <w:t>Dress Code</w:t>
      </w:r>
    </w:p>
    <w:p w14:paraId="31C14E30" w14:textId="6E44CB37" w:rsidR="009418CF" w:rsidRPr="00392E99" w:rsidRDefault="009418CF" w:rsidP="00392E99">
      <w:pPr>
        <w:pStyle w:val="CCCBodyText"/>
        <w:spacing w:line="480" w:lineRule="auto"/>
        <w:ind w:left="720"/>
        <w:jc w:val="both"/>
        <w:rPr>
          <w:rFonts w:ascii="Arial" w:eastAsiaTheme="minorHAnsi" w:hAnsi="Arial" w:cs="Arial"/>
          <w:color w:val="000000" w:themeColor="text1"/>
          <w:sz w:val="24"/>
          <w:szCs w:val="24"/>
          <w:highlight w:val="yellow"/>
          <w:lang w:val="en-GB" w:eastAsia="en-US"/>
        </w:rPr>
      </w:pPr>
      <w:r w:rsidRPr="00AF2AE6">
        <w:rPr>
          <w:rFonts w:ascii="Arial" w:eastAsiaTheme="minorHAnsi" w:hAnsi="Arial" w:cs="Arial"/>
          <w:color w:val="000000" w:themeColor="text1"/>
          <w:sz w:val="24"/>
          <w:szCs w:val="24"/>
          <w:lang w:val="en-GB" w:eastAsia="en-US"/>
        </w:rPr>
        <w:t xml:space="preserve">The same standard of dress code applies regardless of whether you work </w:t>
      </w:r>
      <w:r>
        <w:rPr>
          <w:rFonts w:ascii="Arial" w:eastAsiaTheme="minorHAnsi" w:hAnsi="Arial" w:cs="Arial"/>
          <w:color w:val="000000" w:themeColor="text1"/>
          <w:sz w:val="24"/>
          <w:szCs w:val="24"/>
          <w:lang w:val="en-GB" w:eastAsia="en-US"/>
        </w:rPr>
        <w:t xml:space="preserve">at your base, </w:t>
      </w:r>
      <w:r w:rsidRPr="00AF2AE6">
        <w:rPr>
          <w:rFonts w:ascii="Arial" w:eastAsiaTheme="minorHAnsi" w:hAnsi="Arial" w:cs="Arial"/>
          <w:color w:val="000000" w:themeColor="text1"/>
          <w:sz w:val="24"/>
          <w:szCs w:val="24"/>
          <w:lang w:val="en-GB" w:eastAsia="en-US"/>
        </w:rPr>
        <w:t xml:space="preserve">remotely or at home.  A customer, colleague or Councillor should </w:t>
      </w:r>
      <w:r w:rsidRPr="00392E99">
        <w:rPr>
          <w:rFonts w:ascii="Arial" w:eastAsiaTheme="minorHAnsi" w:hAnsi="Arial" w:cs="Arial"/>
          <w:color w:val="000000" w:themeColor="text1"/>
          <w:sz w:val="24"/>
          <w:szCs w:val="24"/>
          <w:lang w:val="en-GB" w:eastAsia="en-US"/>
        </w:rPr>
        <w:t xml:space="preserve">see no difference in the service we provide and how we present ourselves. Further information relating to successful </w:t>
      </w:r>
      <w:r w:rsidR="00392E99" w:rsidRPr="00392E99">
        <w:rPr>
          <w:rFonts w:ascii="Arial" w:eastAsiaTheme="minorHAnsi" w:hAnsi="Arial" w:cs="Arial"/>
          <w:color w:val="000000" w:themeColor="text1"/>
          <w:sz w:val="24"/>
          <w:szCs w:val="24"/>
          <w:lang w:val="en-GB" w:eastAsia="en-US"/>
        </w:rPr>
        <w:t>managing and working in a hybrid team</w:t>
      </w:r>
      <w:r w:rsidRPr="00392E99">
        <w:rPr>
          <w:rFonts w:ascii="Arial" w:eastAsiaTheme="minorHAnsi" w:hAnsi="Arial" w:cs="Arial"/>
          <w:color w:val="000000" w:themeColor="text1"/>
          <w:sz w:val="24"/>
          <w:szCs w:val="24"/>
          <w:lang w:val="en-GB" w:eastAsia="en-US"/>
        </w:rPr>
        <w:t xml:space="preserve"> can be found on our intranet pages: </w:t>
      </w:r>
      <w:r w:rsidR="00392E99" w:rsidRPr="00392E99">
        <w:rPr>
          <w:rFonts w:ascii="Arial" w:eastAsiaTheme="minorHAnsi" w:hAnsi="Arial" w:cs="Arial"/>
          <w:color w:val="000000" w:themeColor="text1"/>
          <w:sz w:val="24"/>
          <w:szCs w:val="24"/>
          <w:lang w:val="en-GB" w:eastAsia="en-US"/>
        </w:rPr>
        <w:t xml:space="preserve"> </w:t>
      </w:r>
      <w:hyperlink r:id="rId29" w:history="1">
        <w:r w:rsidR="00392E99" w:rsidRPr="00392E99">
          <w:rPr>
            <w:rStyle w:val="Hyperlink"/>
            <w:rFonts w:ascii="Arial" w:hAnsi="Arial" w:cs="Arial"/>
            <w:sz w:val="24"/>
            <w:szCs w:val="24"/>
          </w:rPr>
          <w:t>http://intranet/our-people/learning-and-development/managing-and-working-in-a-hybrid-team/</w:t>
        </w:r>
      </w:hyperlink>
    </w:p>
    <w:p w14:paraId="5FE146E6"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Printing</w:t>
      </w:r>
    </w:p>
    <w:p w14:paraId="6069DFFC"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We are reducing our reliance on paper and so the printing of any documents should be done as a last resort. At the workplace you will be able to access one of our secure Konica printers at your work location. At home you will be able to send print jobs to a secure Konica printer located in one of our council buildings and collect at your convenience. Connecting your own printers to your home working setup is not supported. Further information on printing can be found by visiting our IT pages on the intranet: </w:t>
      </w:r>
    </w:p>
    <w:p w14:paraId="58C2BF1B" w14:textId="77777777" w:rsidR="009418CF" w:rsidRPr="00310C77" w:rsidRDefault="00000000" w:rsidP="009418CF">
      <w:pPr>
        <w:spacing w:line="480" w:lineRule="auto"/>
        <w:ind w:left="720"/>
        <w:jc w:val="both"/>
        <w:rPr>
          <w:rFonts w:ascii="Arial" w:hAnsi="Arial" w:cs="Arial"/>
          <w:color w:val="000000" w:themeColor="text1"/>
        </w:rPr>
      </w:pPr>
      <w:hyperlink r:id="rId30" w:history="1">
        <w:r w:rsidR="009418CF" w:rsidRPr="00310C77">
          <w:rPr>
            <w:rStyle w:val="Hyperlink"/>
            <w:rFonts w:ascii="Arial" w:hAnsi="Arial" w:cs="Arial"/>
          </w:rPr>
          <w:t>https://ourpeople.carmarthenshire.gov.wales/our-people/it-support/print-and-scan/</w:t>
        </w:r>
      </w:hyperlink>
    </w:p>
    <w:p w14:paraId="422A529D"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lastRenderedPageBreak/>
        <w:t>Broadband</w:t>
      </w:r>
    </w:p>
    <w:p w14:paraId="6CB028C6" w14:textId="60AB24A2"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At the workplace you will be able to access the CCC provision. At home you will arrange your own broadband provision at your own cost. The specification should be sufficient for you to undertake your role.</w:t>
      </w:r>
      <w:r>
        <w:rPr>
          <w:rFonts w:ascii="Arial" w:hAnsi="Arial" w:cs="Arial"/>
          <w:color w:val="000000" w:themeColor="text1"/>
        </w:rPr>
        <w:t xml:space="preserve"> If it is not sufficient, you will be able to access the CCC provision from one of our buildings or your base.</w:t>
      </w:r>
      <w:r w:rsidRPr="00310C77">
        <w:rPr>
          <w:rFonts w:ascii="Arial" w:hAnsi="Arial" w:cs="Arial"/>
          <w:color w:val="000000" w:themeColor="text1"/>
        </w:rPr>
        <w:t xml:space="preserve"> Further information in relation to broadband requirements can also be found in Appendix 1 – Your Questions Answered.</w:t>
      </w:r>
    </w:p>
    <w:p w14:paraId="3D1928AB"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Telephone</w:t>
      </w:r>
    </w:p>
    <w:p w14:paraId="093A01F7"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The nature of your work will dictate the best solution for your role, which you will discuss with your line manager. Appendix 2 – Telephony Options, provides full details of the options available. In addition, we have further information on the IT pages of our intranet:  </w:t>
      </w:r>
    </w:p>
    <w:p w14:paraId="116A0C0B" w14:textId="77777777" w:rsidR="009418CF" w:rsidRPr="00310C77" w:rsidRDefault="00000000" w:rsidP="009418CF">
      <w:pPr>
        <w:spacing w:line="480" w:lineRule="auto"/>
        <w:ind w:left="720"/>
        <w:jc w:val="both"/>
        <w:rPr>
          <w:rFonts w:ascii="Arial" w:hAnsi="Arial" w:cs="Arial"/>
          <w:color w:val="000000" w:themeColor="text1"/>
        </w:rPr>
      </w:pPr>
      <w:hyperlink r:id="rId31" w:history="1">
        <w:r w:rsidR="009418CF" w:rsidRPr="00310C77">
          <w:rPr>
            <w:rStyle w:val="Hyperlink"/>
            <w:rFonts w:ascii="Arial" w:hAnsi="Arial" w:cs="Arial"/>
            <w:color w:val="0070C0"/>
          </w:rPr>
          <w:t>https://ourpeople.carmarthenshire.gov.wales/our-people/it-support/portable-devices/</w:t>
        </w:r>
      </w:hyperlink>
      <w:r w:rsidR="009418CF" w:rsidRPr="00310C77">
        <w:rPr>
          <w:rFonts w:ascii="Arial" w:hAnsi="Arial" w:cs="Arial"/>
          <w:color w:val="000000" w:themeColor="text1"/>
        </w:rPr>
        <w:t xml:space="preserve">  and our IT Division can provide advice and guidance.</w:t>
      </w:r>
    </w:p>
    <w:p w14:paraId="2C5CB506"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Official travel &amp; subsistence</w:t>
      </w:r>
    </w:p>
    <w:p w14:paraId="7B997567"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Travel and subsistence in respect of official business travel (i.e. to locations other than your contractual workplace) may be claimed in line with our Travel Policy available on our intranet pages here: </w:t>
      </w:r>
    </w:p>
    <w:p w14:paraId="4939E289" w14:textId="77777777" w:rsidR="009418CF" w:rsidRPr="00310C77" w:rsidRDefault="00000000" w:rsidP="009418CF">
      <w:pPr>
        <w:spacing w:line="480" w:lineRule="auto"/>
        <w:ind w:left="720"/>
        <w:jc w:val="both"/>
        <w:rPr>
          <w:rFonts w:ascii="Arial" w:hAnsi="Arial" w:cs="Arial"/>
          <w:color w:val="0070C0"/>
        </w:rPr>
      </w:pPr>
      <w:hyperlink r:id="rId32" w:history="1">
        <w:r w:rsidR="009418CF" w:rsidRPr="00310C77">
          <w:rPr>
            <w:rStyle w:val="Hyperlink"/>
            <w:rFonts w:ascii="Arial" w:hAnsi="Arial" w:cs="Arial"/>
            <w:color w:val="0070C0"/>
          </w:rPr>
          <w:t>https://ourpeople.carmarthenshire.gov.wales/our-people/hr/pay-benefits/expenses/</w:t>
        </w:r>
      </w:hyperlink>
      <w:r w:rsidR="009418CF" w:rsidRPr="00310C77">
        <w:rPr>
          <w:rFonts w:ascii="Arial" w:hAnsi="Arial" w:cs="Arial"/>
          <w:color w:val="0070C0"/>
        </w:rPr>
        <w:t xml:space="preserve"> </w:t>
      </w:r>
    </w:p>
    <w:p w14:paraId="4CB46DD2"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and our Financial Procedure Rules available here: </w:t>
      </w:r>
    </w:p>
    <w:p w14:paraId="40E5F924" w14:textId="77777777" w:rsidR="009418CF" w:rsidRPr="00310C77" w:rsidRDefault="00000000" w:rsidP="009418CF">
      <w:pPr>
        <w:spacing w:line="480" w:lineRule="auto"/>
        <w:ind w:left="720"/>
        <w:jc w:val="both"/>
        <w:rPr>
          <w:rFonts w:ascii="Arial" w:hAnsi="Arial" w:cs="Arial"/>
          <w:color w:val="0070C0"/>
        </w:rPr>
      </w:pPr>
      <w:hyperlink r:id="rId33" w:history="1">
        <w:r w:rsidR="009418CF" w:rsidRPr="00310C77">
          <w:rPr>
            <w:rStyle w:val="Hyperlink"/>
            <w:rFonts w:ascii="Arial" w:hAnsi="Arial" w:cs="Arial"/>
            <w:color w:val="0070C0"/>
          </w:rPr>
          <w:t>https://ourpeople.carmarthenshire.gov.wales/our-people/finance-payments/financial-procedure-rules/</w:t>
        </w:r>
      </w:hyperlink>
      <w:r w:rsidR="009418CF" w:rsidRPr="00310C77">
        <w:rPr>
          <w:rFonts w:ascii="Arial" w:hAnsi="Arial" w:cs="Arial"/>
          <w:color w:val="0070C0"/>
        </w:rPr>
        <w:t xml:space="preserve">. </w:t>
      </w:r>
    </w:p>
    <w:p w14:paraId="5193AA7A"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lastRenderedPageBreak/>
        <w:t>Travelling for work purposes</w:t>
      </w:r>
    </w:p>
    <w:p w14:paraId="28FFE057" w14:textId="77777777" w:rsidR="009418CF" w:rsidRPr="00310C77" w:rsidRDefault="009418CF" w:rsidP="009418CF">
      <w:pPr>
        <w:spacing w:line="480" w:lineRule="auto"/>
        <w:ind w:left="720"/>
        <w:jc w:val="both"/>
        <w:rPr>
          <w:rFonts w:ascii="Arial" w:hAnsi="Arial" w:cs="Arial"/>
          <w:color w:val="000000" w:themeColor="text1"/>
          <w:u w:val="single"/>
        </w:rPr>
      </w:pPr>
      <w:r w:rsidRPr="00310C77">
        <w:rPr>
          <w:rFonts w:ascii="Arial" w:hAnsi="Arial" w:cs="Arial"/>
          <w:color w:val="000000" w:themeColor="text1"/>
        </w:rPr>
        <w:t>We are reducing the amount of travel we do, so before travelling, consider whether the journey is necessary and agree it in advance with your manager. We have said that we will become a net zero carbon local authority by 2030. Therefore, limiting the travelling and commuting we do is essential to achieving this. We have the technology to hold meetings virtually, therefore, before travelling, you must consider whether the journey is necessary. If you need to travel, you are required to choose the most cost-effective mode of transport e.g. electric pool car or public transport, and the purpose of the journey should be for a specific official business reason. Examples may include:</w:t>
      </w:r>
    </w:p>
    <w:p w14:paraId="7B4E3129" w14:textId="77777777" w:rsidR="009418CF" w:rsidRPr="00310C77" w:rsidRDefault="009418CF" w:rsidP="009418CF">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Where there is a statutory or business requirement for the meeting to be held in person rather than online meetings</w:t>
      </w:r>
    </w:p>
    <w:p w14:paraId="01C0DDA5" w14:textId="77777777" w:rsidR="009418CF" w:rsidRPr="00310C77" w:rsidRDefault="009418CF" w:rsidP="009418CF">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Where attendees do not have to access to technology</w:t>
      </w:r>
    </w:p>
    <w:p w14:paraId="5F03BE35" w14:textId="77777777" w:rsidR="009418CF" w:rsidRPr="00310C77" w:rsidRDefault="009418CF" w:rsidP="009418CF">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Where disability may preclude someone from using technology to communicate</w:t>
      </w:r>
    </w:p>
    <w:p w14:paraId="2DA4EB19" w14:textId="77777777" w:rsidR="009418CF" w:rsidRPr="00310C77" w:rsidRDefault="009418CF" w:rsidP="009418CF">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To establish and maintain work relationships e.g. new employee induction, team development, anchor days</w:t>
      </w:r>
    </w:p>
    <w:p w14:paraId="2ADBE185" w14:textId="77777777" w:rsidR="009418CF" w:rsidRPr="00310C77" w:rsidRDefault="009418CF" w:rsidP="009418CF">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Where learning and development can only be provided from a fixed location or face to face e.g. manual handling training</w:t>
      </w:r>
    </w:p>
    <w:p w14:paraId="50677113" w14:textId="77777777" w:rsidR="009418CF" w:rsidRPr="00310C77" w:rsidRDefault="009418CF" w:rsidP="009418CF">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Some employee relations meetings where trade unions and/or employees </w:t>
      </w:r>
      <w:r w:rsidRPr="2BD05312">
        <w:rPr>
          <w:rFonts w:ascii="Arial" w:hAnsi="Arial" w:cs="Arial"/>
          <w:color w:val="000000" w:themeColor="text1"/>
          <w:sz w:val="24"/>
          <w:szCs w:val="24"/>
        </w:rPr>
        <w:t>may request</w:t>
      </w:r>
      <w:r w:rsidRPr="00310C77">
        <w:rPr>
          <w:rFonts w:ascii="Arial" w:hAnsi="Arial" w:cs="Arial"/>
          <w:color w:val="000000" w:themeColor="text1"/>
          <w:sz w:val="24"/>
          <w:szCs w:val="24"/>
        </w:rPr>
        <w:t xml:space="preserve"> to meet in person</w:t>
      </w:r>
    </w:p>
    <w:p w14:paraId="2B69C3DD" w14:textId="77777777" w:rsidR="009418CF" w:rsidRPr="00310C77" w:rsidRDefault="009418CF" w:rsidP="009418CF">
      <w:pPr>
        <w:pStyle w:val="ListParagraph"/>
        <w:numPr>
          <w:ilvl w:val="0"/>
          <w:numId w:val="23"/>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Meeting with service users</w:t>
      </w:r>
    </w:p>
    <w:p w14:paraId="138BC696" w14:textId="77777777" w:rsidR="009418CF" w:rsidRPr="00310C77" w:rsidRDefault="009418CF" w:rsidP="009418CF">
      <w:pPr>
        <w:pStyle w:val="ListParagraph"/>
        <w:numPr>
          <w:ilvl w:val="0"/>
          <w:numId w:val="23"/>
        </w:numPr>
        <w:spacing w:line="480" w:lineRule="auto"/>
        <w:jc w:val="both"/>
        <w:rPr>
          <w:rFonts w:ascii="Arial" w:hAnsi="Arial" w:cs="Arial"/>
          <w:color w:val="000000" w:themeColor="text1"/>
          <w:sz w:val="24"/>
          <w:szCs w:val="24"/>
        </w:rPr>
      </w:pPr>
      <w:r>
        <w:rPr>
          <w:rFonts w:ascii="Arial" w:hAnsi="Arial" w:cs="Arial"/>
          <w:color w:val="000000" w:themeColor="text1"/>
          <w:sz w:val="24"/>
          <w:szCs w:val="24"/>
        </w:rPr>
        <w:t>Democratic</w:t>
      </w:r>
      <w:r w:rsidRPr="00310C77">
        <w:rPr>
          <w:rFonts w:ascii="Arial" w:hAnsi="Arial" w:cs="Arial"/>
          <w:color w:val="000000" w:themeColor="text1"/>
          <w:sz w:val="24"/>
          <w:szCs w:val="24"/>
        </w:rPr>
        <w:t xml:space="preserve"> meetings with Elected Members</w:t>
      </w:r>
    </w:p>
    <w:p w14:paraId="744E1F0A"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This list is not exhaustive, and instances will depend on the type of service you provide. Further information in relation to our Travel Policy can be found here:</w:t>
      </w:r>
    </w:p>
    <w:p w14:paraId="7409A576" w14:textId="77777777" w:rsidR="009418CF" w:rsidRPr="00310C77" w:rsidRDefault="00000000" w:rsidP="009418CF">
      <w:pPr>
        <w:spacing w:line="480" w:lineRule="auto"/>
        <w:ind w:left="720"/>
        <w:jc w:val="both"/>
        <w:rPr>
          <w:rFonts w:ascii="Arial" w:hAnsi="Arial" w:cs="Arial"/>
          <w:color w:val="0070C0"/>
        </w:rPr>
      </w:pPr>
      <w:hyperlink r:id="rId34" w:history="1">
        <w:r w:rsidR="009418CF" w:rsidRPr="00310C77">
          <w:rPr>
            <w:rStyle w:val="Hyperlink"/>
            <w:rFonts w:ascii="Arial" w:hAnsi="Arial" w:cs="Arial"/>
            <w:color w:val="0070C0"/>
          </w:rPr>
          <w:t>https://ourpeople.carmarthenshire.gov.wales/our-people/hr/pay-benefits/expenses/</w:t>
        </w:r>
      </w:hyperlink>
      <w:r w:rsidR="009418CF" w:rsidRPr="00310C77">
        <w:rPr>
          <w:rFonts w:ascii="Arial" w:hAnsi="Arial" w:cs="Arial"/>
          <w:color w:val="0070C0"/>
        </w:rPr>
        <w:t xml:space="preserve"> </w:t>
      </w:r>
    </w:p>
    <w:p w14:paraId="311D9030"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Commuting time and costs</w:t>
      </w:r>
      <w:bookmarkStart w:id="10" w:name="_Toc42692757"/>
    </w:p>
    <w:p w14:paraId="56313FB4"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Commuting time and costs from your home to your contractual workplace (or an alternative workplace of your choice) will not be reimbursed. Any claims of this nature will not be authorised.</w:t>
      </w:r>
    </w:p>
    <w:p w14:paraId="3A65B40F"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Confidentiality &amp; data security</w:t>
      </w:r>
    </w:p>
    <w:p w14:paraId="6AB96ADB" w14:textId="77777777" w:rsidR="009418CF"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Whichever location you work from, you should ensure confidentiality and data security.  When working from home, no other members of the household should be able to access any CCC device</w:t>
      </w:r>
      <w:r>
        <w:rPr>
          <w:rFonts w:ascii="Arial" w:hAnsi="Arial" w:cs="Arial"/>
          <w:color w:val="000000" w:themeColor="text1"/>
        </w:rPr>
        <w:t>,</w:t>
      </w:r>
      <w:r w:rsidRPr="00310C77">
        <w:rPr>
          <w:rFonts w:ascii="Arial" w:hAnsi="Arial" w:cs="Arial"/>
          <w:color w:val="000000" w:themeColor="text1"/>
        </w:rPr>
        <w:t xml:space="preserve"> see council documents</w:t>
      </w:r>
      <w:r>
        <w:rPr>
          <w:rFonts w:ascii="Arial" w:hAnsi="Arial" w:cs="Arial"/>
          <w:color w:val="000000" w:themeColor="text1"/>
        </w:rPr>
        <w:t xml:space="preserve"> or</w:t>
      </w:r>
      <w:r w:rsidRPr="00310C77">
        <w:rPr>
          <w:rFonts w:ascii="Arial" w:hAnsi="Arial" w:cs="Arial"/>
          <w:color w:val="000000" w:themeColor="text1"/>
        </w:rPr>
        <w:t xml:space="preserve"> overhear your conversations</w:t>
      </w:r>
      <w:r>
        <w:rPr>
          <w:rFonts w:ascii="Arial" w:hAnsi="Arial" w:cs="Arial"/>
          <w:color w:val="000000" w:themeColor="text1"/>
        </w:rPr>
        <w:t>.</w:t>
      </w:r>
    </w:p>
    <w:p w14:paraId="6645315E" w14:textId="77777777" w:rsidR="009418CF" w:rsidRDefault="009418CF" w:rsidP="009418CF">
      <w:pPr>
        <w:spacing w:line="480" w:lineRule="auto"/>
        <w:ind w:left="720"/>
        <w:jc w:val="both"/>
        <w:rPr>
          <w:rFonts w:ascii="Arial" w:hAnsi="Arial" w:cs="Arial"/>
          <w:color w:val="000000" w:themeColor="text1"/>
        </w:rPr>
      </w:pPr>
      <w:r w:rsidRPr="0056038D">
        <w:rPr>
          <w:rFonts w:ascii="Arial" w:hAnsi="Arial" w:cs="Arial"/>
          <w:color w:val="000000" w:themeColor="text1"/>
        </w:rPr>
        <w:t>For confidentiality reasons, when making calls or attending meetings via Microsoft Teams or Zoom, you should always use the headphones provided by CCC and ensure you have an appropriate background. We have developed resources for you to use, which can be found on our Marketing and Media pages of the i</w:t>
      </w:r>
      <w:r w:rsidRPr="00F35187">
        <w:rPr>
          <w:rFonts w:ascii="Arial" w:hAnsi="Arial" w:cs="Arial"/>
          <w:color w:val="000000" w:themeColor="text1"/>
        </w:rPr>
        <w:t xml:space="preserve">ntranet </w:t>
      </w:r>
      <w:hyperlink r:id="rId35" w:history="1">
        <w:r w:rsidRPr="00F35187">
          <w:rPr>
            <w:rStyle w:val="Hyperlink"/>
            <w:rFonts w:ascii="Arial" w:hAnsi="Arial" w:cs="Arial"/>
          </w:rPr>
          <w:t>http://intranet/our-people/marketing-media/</w:t>
        </w:r>
      </w:hyperlink>
      <w:r w:rsidRPr="00F35187">
        <w:rPr>
          <w:rStyle w:val="FootnoteReference"/>
          <w:rFonts w:ascii="Arial" w:hAnsi="Arial" w:cs="Arial"/>
          <w:sz w:val="20"/>
          <w:szCs w:val="20"/>
        </w:rPr>
        <w:footnoteReference w:id="3"/>
      </w:r>
    </w:p>
    <w:p w14:paraId="0783CCE0" w14:textId="77777777" w:rsidR="009418CF" w:rsidRPr="000440C9" w:rsidRDefault="009418CF" w:rsidP="009418CF">
      <w:pPr>
        <w:spacing w:line="480" w:lineRule="auto"/>
        <w:ind w:left="720"/>
        <w:jc w:val="both"/>
        <w:rPr>
          <w:rFonts w:ascii="Arial" w:hAnsi="Arial" w:cs="Arial"/>
          <w:color w:val="000000" w:themeColor="text1"/>
        </w:rPr>
      </w:pPr>
      <w:r>
        <w:rPr>
          <w:rFonts w:ascii="Arial" w:hAnsi="Arial" w:cs="Arial"/>
          <w:color w:val="000000" w:themeColor="text1"/>
        </w:rPr>
        <w:t>In addition, useful</w:t>
      </w:r>
      <w:r w:rsidRPr="0056038D">
        <w:rPr>
          <w:rFonts w:ascii="Arial" w:hAnsi="Arial" w:cs="Arial"/>
          <w:color w:val="000000" w:themeColor="text1"/>
        </w:rPr>
        <w:t xml:space="preserve"> information relating to meeting etiquette is available on our Intranet here:</w:t>
      </w:r>
      <w:r>
        <w:rPr>
          <w:rFonts w:ascii="Arial" w:hAnsi="Arial" w:cs="Arial"/>
          <w:color w:val="000000" w:themeColor="text1"/>
        </w:rPr>
        <w:t xml:space="preserve"> </w:t>
      </w:r>
      <w:hyperlink r:id="rId36" w:history="1">
        <w:r w:rsidRPr="00700FFE">
          <w:rPr>
            <w:rStyle w:val="Hyperlink"/>
            <w:rFonts w:ascii="Arial" w:hAnsi="Arial" w:cs="Arial"/>
          </w:rPr>
          <w:t>https://ourpeople.carmarthenshire.gov.wales/our-people/it-support/microsoft-teams/meeting-etiquette-guidance/</w:t>
        </w:r>
      </w:hyperlink>
    </w:p>
    <w:p w14:paraId="66576C2A" w14:textId="77777777" w:rsidR="009418CF" w:rsidRPr="0056038D" w:rsidRDefault="009418CF" w:rsidP="009418CF">
      <w:pPr>
        <w:spacing w:line="480" w:lineRule="auto"/>
        <w:ind w:left="720"/>
        <w:jc w:val="both"/>
        <w:rPr>
          <w:rFonts w:ascii="Arial" w:hAnsi="Arial" w:cs="Arial"/>
          <w:color w:val="0070C0"/>
          <w:u w:val="single"/>
        </w:rPr>
      </w:pPr>
      <w:r w:rsidRPr="00310C77">
        <w:rPr>
          <w:rFonts w:ascii="Arial" w:hAnsi="Arial" w:cs="Arial"/>
          <w:color w:val="000000" w:themeColor="text1"/>
        </w:rPr>
        <w:t xml:space="preserve">The council is reducing its reliance on paper and, unless there is no alternative, you should not work with hard copy documents or print information. However, where you are required to store hard copy data, you must keep all documents and information associated with the authority secure at all times. All personal </w:t>
      </w:r>
      <w:r w:rsidRPr="00310C77">
        <w:rPr>
          <w:rFonts w:ascii="Arial" w:hAnsi="Arial" w:cs="Arial"/>
          <w:color w:val="000000" w:themeColor="text1"/>
        </w:rPr>
        <w:lastRenderedPageBreak/>
        <w:t>data should be handled in accordance with the authority’s</w:t>
      </w:r>
      <w:r w:rsidRPr="00310C77">
        <w:rPr>
          <w:rFonts w:ascii="Arial" w:eastAsiaTheme="minorEastAsia" w:hAnsi="Arial" w:cs="Arial"/>
          <w:color w:val="000000" w:themeColor="text1"/>
          <w:lang w:eastAsia="en-GB"/>
        </w:rPr>
        <w:t xml:space="preserve"> information governance procedures. Further information can be found on our intranet here: </w:t>
      </w:r>
    </w:p>
    <w:p w14:paraId="173DBE7A" w14:textId="4F2675D1" w:rsidR="009418CF" w:rsidRPr="00310C77" w:rsidRDefault="00000000" w:rsidP="007E742B">
      <w:pPr>
        <w:spacing w:line="480" w:lineRule="auto"/>
        <w:ind w:left="720"/>
        <w:jc w:val="both"/>
        <w:rPr>
          <w:rStyle w:val="Hyperlink"/>
          <w:rFonts w:ascii="Arial" w:hAnsi="Arial" w:cs="Arial"/>
          <w:color w:val="0070C0"/>
        </w:rPr>
      </w:pPr>
      <w:hyperlink r:id="rId37" w:history="1">
        <w:r w:rsidR="009418CF" w:rsidRPr="00310C77">
          <w:rPr>
            <w:rStyle w:val="Hyperlink"/>
            <w:rFonts w:ascii="Arial" w:hAnsi="Arial" w:cs="Arial"/>
            <w:color w:val="0070C0"/>
          </w:rPr>
          <w:t>https://ourpeople.carmarthenshire.gov.wales/our-people/information-governance/</w:t>
        </w:r>
      </w:hyperlink>
      <w:r w:rsidR="009418CF" w:rsidRPr="00310C77">
        <w:rPr>
          <w:rStyle w:val="Hyperlink"/>
          <w:rFonts w:ascii="Arial" w:hAnsi="Arial" w:cs="Arial"/>
          <w:color w:val="0070C0"/>
        </w:rPr>
        <w:t xml:space="preserve"> </w:t>
      </w:r>
      <w:r w:rsidR="009418CF" w:rsidRPr="00310C77">
        <w:rPr>
          <w:rFonts w:ascii="Arial" w:eastAsiaTheme="minorEastAsia" w:hAnsi="Arial" w:cs="Arial"/>
          <w:color w:val="000000" w:themeColor="text1"/>
          <w:lang w:eastAsia="en-GB"/>
        </w:rPr>
        <w:t>in particular the section that deals with the handling of personal information</w:t>
      </w:r>
      <w:r w:rsidR="007E742B">
        <w:rPr>
          <w:rFonts w:ascii="Arial" w:eastAsiaTheme="minorEastAsia" w:hAnsi="Arial" w:cs="Arial"/>
          <w:color w:val="000000" w:themeColor="text1"/>
          <w:lang w:eastAsia="en-GB"/>
        </w:rPr>
        <w:t>.</w:t>
      </w:r>
    </w:p>
    <w:p w14:paraId="36C11F65"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Insurance</w:t>
      </w:r>
      <w:bookmarkEnd w:id="10"/>
      <w:r w:rsidRPr="00310C77">
        <w:rPr>
          <w:rFonts w:ascii="Arial" w:hAnsi="Arial" w:cs="Arial"/>
          <w:i w:val="0"/>
          <w:iCs w:val="0"/>
          <w:color w:val="000000" w:themeColor="text1"/>
          <w:u w:val="single"/>
        </w:rPr>
        <w:t xml:space="preserve"> </w:t>
      </w:r>
    </w:p>
    <w:p w14:paraId="29DE2DB3" w14:textId="77777777" w:rsidR="009418CF" w:rsidRPr="00310C77" w:rsidRDefault="009418CF" w:rsidP="009418CF">
      <w:pPr>
        <w:spacing w:line="480" w:lineRule="auto"/>
        <w:ind w:left="720"/>
        <w:jc w:val="both"/>
        <w:rPr>
          <w:rFonts w:ascii="Arial" w:hAnsi="Arial" w:cs="Arial"/>
          <w:i/>
          <w:iCs/>
          <w:color w:val="000000" w:themeColor="text1"/>
        </w:rPr>
      </w:pPr>
      <w:r w:rsidRPr="00310C77">
        <w:rPr>
          <w:rFonts w:ascii="Arial" w:hAnsi="Arial" w:cs="Arial"/>
          <w:color w:val="000000" w:themeColor="text1"/>
        </w:rPr>
        <w:t xml:space="preserve">If you have a multi-located working arrangement, and you plan to work from home part of the time, you should </w:t>
      </w:r>
      <w:r w:rsidRPr="00310C77">
        <w:rPr>
          <w:rFonts w:ascii="Arial" w:hAnsi="Arial" w:cs="Arial"/>
          <w:b/>
          <w:bCs/>
          <w:color w:val="000000" w:themeColor="text1"/>
        </w:rPr>
        <w:t>check with your home and contents insurance providers that you have adequate cover</w:t>
      </w:r>
      <w:r w:rsidRPr="00310C77">
        <w:rPr>
          <w:rFonts w:ascii="Arial" w:hAnsi="Arial" w:cs="Arial"/>
          <w:color w:val="000000" w:themeColor="text1"/>
        </w:rPr>
        <w:t xml:space="preserve"> for the fact that you work from home/that any of your own equipment is covered for work use.</w:t>
      </w:r>
    </w:p>
    <w:p w14:paraId="4B8BF4DB"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Mortgage &amp; rental agreements</w:t>
      </w:r>
    </w:p>
    <w:p w14:paraId="533D64AD" w14:textId="77777777" w:rsidR="009418CF" w:rsidRPr="00310C77" w:rsidRDefault="009418CF" w:rsidP="009418CF">
      <w:pPr>
        <w:spacing w:line="480" w:lineRule="auto"/>
        <w:ind w:left="720"/>
        <w:jc w:val="both"/>
        <w:rPr>
          <w:rFonts w:ascii="Arial" w:hAnsi="Arial" w:cs="Arial"/>
          <w:b/>
          <w:bCs/>
          <w:i/>
          <w:iCs/>
          <w:color w:val="000000" w:themeColor="text1"/>
        </w:rPr>
      </w:pPr>
      <w:r w:rsidRPr="00310C77">
        <w:rPr>
          <w:rFonts w:ascii="Arial" w:hAnsi="Arial" w:cs="Arial"/>
          <w:color w:val="000000" w:themeColor="text1"/>
        </w:rPr>
        <w:t>If you have a multi-located working arrangement, and you plan to work from home part of the time, you are responsible for checking applicable mortgage or rental agreements to ensure you are permitted to work from home, and for obtaining any permissions necessary to work from home.</w:t>
      </w:r>
    </w:p>
    <w:p w14:paraId="754C28FF"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Tax</w:t>
      </w:r>
      <w:r>
        <w:rPr>
          <w:rFonts w:ascii="Arial" w:hAnsi="Arial" w:cs="Arial"/>
          <w:i w:val="0"/>
          <w:iCs w:val="0"/>
          <w:color w:val="000000" w:themeColor="text1"/>
          <w:u w:val="single"/>
        </w:rPr>
        <w:t xml:space="preserve"> Relief</w:t>
      </w:r>
    </w:p>
    <w:p w14:paraId="05CDAAE9" w14:textId="77777777" w:rsidR="009418CF" w:rsidRDefault="009418CF" w:rsidP="009418CF">
      <w:pPr>
        <w:spacing w:line="480" w:lineRule="auto"/>
        <w:ind w:left="720"/>
        <w:jc w:val="both"/>
        <w:rPr>
          <w:rFonts w:ascii="Arial" w:hAnsi="Arial" w:cs="Arial"/>
          <w:color w:val="000000" w:themeColor="text1"/>
        </w:rPr>
      </w:pPr>
      <w:r w:rsidRPr="005D05E4">
        <w:rPr>
          <w:rFonts w:ascii="Arial" w:hAnsi="Arial" w:cs="Arial"/>
          <w:color w:val="000000" w:themeColor="text1"/>
        </w:rPr>
        <w:t>You cannot claim tax relief if you choose to work from home.</w:t>
      </w:r>
      <w:r>
        <w:rPr>
          <w:rFonts w:ascii="Arial" w:hAnsi="Arial" w:cs="Arial"/>
          <w:color w:val="000000" w:themeColor="text1"/>
        </w:rPr>
        <w:t xml:space="preserve"> </w:t>
      </w:r>
    </w:p>
    <w:p w14:paraId="3E227241" w14:textId="77777777" w:rsidR="009418CF" w:rsidRPr="00310C77" w:rsidRDefault="009418CF" w:rsidP="009418CF">
      <w:pPr>
        <w:pStyle w:val="Heading4"/>
        <w:numPr>
          <w:ilvl w:val="1"/>
          <w:numId w:val="29"/>
        </w:numPr>
        <w:spacing w:line="480" w:lineRule="auto"/>
        <w:jc w:val="both"/>
        <w:rPr>
          <w:rFonts w:ascii="Arial" w:hAnsi="Arial" w:cs="Arial"/>
          <w:i w:val="0"/>
          <w:iCs w:val="0"/>
          <w:color w:val="000000" w:themeColor="text1"/>
          <w:u w:val="single"/>
        </w:rPr>
      </w:pPr>
      <w:r w:rsidRPr="00310C77">
        <w:rPr>
          <w:rFonts w:ascii="Arial" w:hAnsi="Arial" w:cs="Arial"/>
          <w:i w:val="0"/>
          <w:iCs w:val="0"/>
          <w:color w:val="000000" w:themeColor="text1"/>
          <w:u w:val="single"/>
        </w:rPr>
        <w:t>Sickness</w:t>
      </w:r>
    </w:p>
    <w:p w14:paraId="4A85F7A3" w14:textId="77777777" w:rsidR="009418CF" w:rsidRPr="00310C77" w:rsidRDefault="009418CF" w:rsidP="009418CF">
      <w:pPr>
        <w:pStyle w:val="NormalWeb"/>
        <w:shd w:val="clear" w:color="auto" w:fill="FFFFFF"/>
        <w:spacing w:before="0" w:beforeAutospacing="0" w:after="180" w:afterAutospacing="0" w:line="480" w:lineRule="auto"/>
        <w:ind w:left="720"/>
        <w:jc w:val="both"/>
        <w:rPr>
          <w:rFonts w:ascii="Arial" w:hAnsi="Arial" w:cs="Arial"/>
          <w:color w:val="000000" w:themeColor="text1"/>
        </w:rPr>
      </w:pPr>
      <w:r w:rsidRPr="00310C77">
        <w:rPr>
          <w:rFonts w:ascii="Arial" w:hAnsi="Arial" w:cs="Arial"/>
          <w:color w:val="000000" w:themeColor="text1"/>
        </w:rPr>
        <w:t>When working remotely, you should not work if you are unwell. If you are sick and unable to work, our </w:t>
      </w:r>
      <w:hyperlink r:id="rId38" w:history="1">
        <w:r w:rsidRPr="00310C77">
          <w:rPr>
            <w:rStyle w:val="Hyperlink"/>
            <w:rFonts w:ascii="Arial" w:hAnsi="Arial" w:cs="Arial"/>
            <w:color w:val="0070C0"/>
          </w:rPr>
          <w:t>Sickness Absence Policy</w:t>
        </w:r>
      </w:hyperlink>
      <w:r w:rsidRPr="00310C77">
        <w:rPr>
          <w:rFonts w:ascii="Arial" w:hAnsi="Arial" w:cs="Arial"/>
          <w:color w:val="000000" w:themeColor="text1"/>
        </w:rPr>
        <w:t xml:space="preserve"> applies.</w:t>
      </w:r>
    </w:p>
    <w:p w14:paraId="107A01C2" w14:textId="77777777" w:rsidR="009418CF" w:rsidRPr="00310C77" w:rsidRDefault="009418CF" w:rsidP="009418CF">
      <w:pPr>
        <w:pStyle w:val="NormalWeb"/>
        <w:shd w:val="clear" w:color="auto" w:fill="FFFFFF"/>
        <w:spacing w:before="0" w:beforeAutospacing="0" w:after="180" w:afterAutospacing="0" w:line="480" w:lineRule="auto"/>
        <w:ind w:left="720"/>
        <w:jc w:val="both"/>
        <w:rPr>
          <w:rStyle w:val="Heading1Char"/>
          <w:rFonts w:ascii="Arial" w:eastAsia="Times New Roman" w:hAnsi="Arial" w:cs="Arial"/>
          <w:color w:val="000000" w:themeColor="text1"/>
          <w:sz w:val="24"/>
          <w:szCs w:val="24"/>
          <w:lang w:val="en-GB"/>
        </w:rPr>
      </w:pPr>
      <w:r w:rsidRPr="00310C77">
        <w:rPr>
          <w:rFonts w:ascii="Arial" w:hAnsi="Arial" w:cs="Arial"/>
          <w:color w:val="000000" w:themeColor="text1"/>
        </w:rPr>
        <w:t>You must telephone your line manager at the earliest opportunity when you are unable to attend work due to sickness absence. This should be prior to your normal start time, but no later than the first hour of the normal working day. Messages by text and other forms of communication should only be used in emergencies and must be followed up by a telephone call as soon as possible.</w:t>
      </w:r>
    </w:p>
    <w:p w14:paraId="33A22547" w14:textId="77777777" w:rsidR="009418CF" w:rsidRPr="00310C77" w:rsidRDefault="009418CF" w:rsidP="009418CF">
      <w:pPr>
        <w:pStyle w:val="Heading3"/>
        <w:numPr>
          <w:ilvl w:val="0"/>
          <w:numId w:val="29"/>
        </w:numPr>
        <w:spacing w:line="480" w:lineRule="auto"/>
        <w:jc w:val="both"/>
        <w:rPr>
          <w:rFonts w:ascii="Arial" w:hAnsi="Arial" w:cs="Arial"/>
          <w:b/>
          <w:bCs/>
          <w:color w:val="000000" w:themeColor="text1"/>
          <w:shd w:val="clear" w:color="auto" w:fill="FFFFFF"/>
        </w:rPr>
      </w:pPr>
      <w:bookmarkStart w:id="11" w:name="_Toc100745890"/>
      <w:bookmarkStart w:id="12" w:name="_Toc146191740"/>
      <w:r w:rsidRPr="00310C77">
        <w:rPr>
          <w:rFonts w:ascii="Arial" w:hAnsi="Arial" w:cs="Arial"/>
          <w:b/>
          <w:bCs/>
          <w:color w:val="000000" w:themeColor="text1"/>
          <w:shd w:val="clear" w:color="auto" w:fill="FFFFFF"/>
        </w:rPr>
        <w:lastRenderedPageBreak/>
        <w:t>Additional Resources</w:t>
      </w:r>
      <w:bookmarkEnd w:id="11"/>
      <w:bookmarkEnd w:id="12"/>
    </w:p>
    <w:p w14:paraId="6E7CD84D" w14:textId="77777777" w:rsidR="009418CF" w:rsidRPr="00C82181" w:rsidRDefault="009418CF" w:rsidP="009418CF">
      <w:pPr>
        <w:pStyle w:val="ListParagraph"/>
        <w:numPr>
          <w:ilvl w:val="1"/>
          <w:numId w:val="29"/>
        </w:numPr>
        <w:spacing w:line="480" w:lineRule="auto"/>
        <w:jc w:val="both"/>
        <w:rPr>
          <w:rFonts w:ascii="Arial" w:hAnsi="Arial" w:cs="Arial"/>
          <w:color w:val="000000" w:themeColor="text1"/>
          <w:sz w:val="24"/>
          <w:szCs w:val="24"/>
        </w:rPr>
      </w:pPr>
      <w:r w:rsidRPr="00C82181">
        <w:rPr>
          <w:rFonts w:ascii="Arial" w:hAnsi="Arial" w:cs="Arial"/>
          <w:color w:val="000000" w:themeColor="text1"/>
          <w:sz w:val="24"/>
          <w:szCs w:val="24"/>
          <w:u w:val="single"/>
        </w:rPr>
        <w:t>Employee Wellbeing</w:t>
      </w:r>
    </w:p>
    <w:p w14:paraId="290040A7" w14:textId="0012FC98" w:rsidR="009418CF" w:rsidRPr="00310C77" w:rsidRDefault="009418CF" w:rsidP="00C82181">
      <w:pPr>
        <w:spacing w:line="480" w:lineRule="auto"/>
        <w:ind w:left="720"/>
        <w:jc w:val="both"/>
        <w:rPr>
          <w:rFonts w:ascii="Arial" w:hAnsi="Arial" w:cs="Arial"/>
          <w:color w:val="000000" w:themeColor="text1"/>
        </w:rPr>
      </w:pPr>
      <w:r w:rsidRPr="00C82181">
        <w:rPr>
          <w:rFonts w:ascii="Arial" w:hAnsi="Arial" w:cs="Arial"/>
          <w:color w:val="000000" w:themeColor="text1"/>
        </w:rPr>
        <w:t xml:space="preserve">We have a range of resources available to support the wellbeing of all our staff. Full details are available on our Health and Wellbeing pages on the intranet and can be accessed by visiting: </w:t>
      </w:r>
      <w:hyperlink r:id="rId39" w:history="1">
        <w:r w:rsidR="00C82181" w:rsidRPr="00C82181">
          <w:rPr>
            <w:rStyle w:val="Hyperlink"/>
            <w:rFonts w:ascii="Arial" w:hAnsi="Arial" w:cs="Arial"/>
          </w:rPr>
          <w:t>http://intranet/our-people/health-wellbeing/</w:t>
        </w:r>
      </w:hyperlink>
    </w:p>
    <w:p w14:paraId="09BD1858" w14:textId="77777777" w:rsidR="009418CF" w:rsidRPr="00310C77" w:rsidRDefault="009418CF" w:rsidP="009418CF">
      <w:pPr>
        <w:pStyle w:val="ListParagraph"/>
        <w:numPr>
          <w:ilvl w:val="1"/>
          <w:numId w:val="29"/>
        </w:numPr>
        <w:spacing w:line="480" w:lineRule="auto"/>
        <w:jc w:val="both"/>
        <w:rPr>
          <w:rFonts w:ascii="Arial" w:hAnsi="Arial" w:cs="Arial"/>
          <w:color w:val="000000" w:themeColor="text1"/>
          <w:sz w:val="24"/>
          <w:szCs w:val="24"/>
          <w:u w:val="single"/>
        </w:rPr>
      </w:pPr>
      <w:r w:rsidRPr="00310C77">
        <w:rPr>
          <w:rFonts w:ascii="Arial" w:hAnsi="Arial" w:cs="Arial"/>
          <w:color w:val="000000" w:themeColor="text1"/>
          <w:sz w:val="24"/>
          <w:szCs w:val="24"/>
          <w:u w:val="single"/>
        </w:rPr>
        <w:t xml:space="preserve">Learning Opportunities </w:t>
      </w:r>
    </w:p>
    <w:p w14:paraId="365B9AFF" w14:textId="77777777" w:rsidR="009418CF" w:rsidRPr="00310C77" w:rsidRDefault="009418CF" w:rsidP="009418CF">
      <w:pPr>
        <w:spacing w:line="480" w:lineRule="auto"/>
        <w:ind w:left="720"/>
        <w:jc w:val="both"/>
        <w:rPr>
          <w:rFonts w:ascii="Arial" w:hAnsi="Arial" w:cs="Arial"/>
          <w:color w:val="000000" w:themeColor="text1"/>
        </w:rPr>
      </w:pPr>
      <w:r w:rsidRPr="00310C77">
        <w:rPr>
          <w:rFonts w:ascii="Arial" w:hAnsi="Arial" w:cs="Arial"/>
          <w:color w:val="000000" w:themeColor="text1"/>
        </w:rPr>
        <w:t xml:space="preserve">We have a range of learning opportunities available to you and your manager. Full details can be found on our Learning and Development pages of the intranet and can be accessed by visiting: </w:t>
      </w:r>
    </w:p>
    <w:p w14:paraId="7355F6DC" w14:textId="77777777" w:rsidR="009418CF" w:rsidRPr="00310C77" w:rsidRDefault="00000000" w:rsidP="009418CF">
      <w:pPr>
        <w:spacing w:line="480" w:lineRule="auto"/>
        <w:ind w:left="720"/>
        <w:jc w:val="both"/>
        <w:rPr>
          <w:rFonts w:ascii="Arial" w:hAnsi="Arial" w:cs="Arial"/>
          <w:color w:val="000000" w:themeColor="text1"/>
        </w:rPr>
      </w:pPr>
      <w:hyperlink r:id="rId40" w:history="1">
        <w:r w:rsidR="009418CF" w:rsidRPr="00310C77">
          <w:rPr>
            <w:rStyle w:val="Hyperlink"/>
            <w:rFonts w:ascii="Arial" w:hAnsi="Arial" w:cs="Arial"/>
          </w:rPr>
          <w:t>https://ourpeople.carmarthenshire.gov.wales/our-people/learning-and-development/</w:t>
        </w:r>
      </w:hyperlink>
    </w:p>
    <w:p w14:paraId="43EC480A" w14:textId="77777777" w:rsidR="009418CF" w:rsidRPr="00310C77" w:rsidRDefault="009418CF" w:rsidP="009418CF">
      <w:pPr>
        <w:pStyle w:val="Heading3"/>
        <w:numPr>
          <w:ilvl w:val="0"/>
          <w:numId w:val="29"/>
        </w:numPr>
        <w:spacing w:line="480" w:lineRule="auto"/>
        <w:jc w:val="both"/>
        <w:rPr>
          <w:rFonts w:ascii="Arial" w:hAnsi="Arial" w:cs="Arial"/>
          <w:b/>
          <w:bCs/>
          <w:color w:val="000000" w:themeColor="text1"/>
          <w:shd w:val="clear" w:color="auto" w:fill="FFFFFF"/>
        </w:rPr>
      </w:pPr>
      <w:bookmarkStart w:id="13" w:name="_Toc100745891"/>
      <w:bookmarkStart w:id="14" w:name="_Toc146191741"/>
      <w:r w:rsidRPr="00310C77">
        <w:rPr>
          <w:rFonts w:ascii="Arial" w:hAnsi="Arial" w:cs="Arial"/>
          <w:b/>
          <w:bCs/>
          <w:color w:val="000000" w:themeColor="text1"/>
          <w:shd w:val="clear" w:color="auto" w:fill="FFFFFF"/>
        </w:rPr>
        <w:t>Your Questions Answered</w:t>
      </w:r>
      <w:bookmarkEnd w:id="13"/>
      <w:bookmarkEnd w:id="14"/>
      <w:r w:rsidRPr="00310C77">
        <w:rPr>
          <w:rFonts w:ascii="Arial" w:hAnsi="Arial" w:cs="Arial"/>
          <w:b/>
          <w:bCs/>
          <w:color w:val="000000" w:themeColor="text1"/>
          <w:shd w:val="clear" w:color="auto" w:fill="FFFFFF"/>
        </w:rPr>
        <w:t xml:space="preserve"> </w:t>
      </w:r>
    </w:p>
    <w:p w14:paraId="0488B74E" w14:textId="55D52D46" w:rsidR="005359CA" w:rsidRPr="005359CA" w:rsidRDefault="009418CF" w:rsidP="005359CA">
      <w:pPr>
        <w:spacing w:line="480" w:lineRule="auto"/>
        <w:ind w:left="360"/>
        <w:jc w:val="both"/>
        <w:rPr>
          <w:rFonts w:ascii="Arial" w:hAnsi="Arial" w:cs="Arial"/>
          <w:color w:val="000000" w:themeColor="text1"/>
        </w:rPr>
      </w:pPr>
      <w:r w:rsidRPr="00310C77">
        <w:rPr>
          <w:rFonts w:ascii="Arial" w:hAnsi="Arial" w:cs="Arial"/>
          <w:color w:val="000000" w:themeColor="text1"/>
        </w:rPr>
        <w:t>We have developed a suite of frequently asked questions for you to refer to, which can be found in Appendix 1 of this document. These are also available on our intranet and can be accessed by visiting:</w:t>
      </w:r>
      <w:r w:rsidRPr="00385E0B">
        <w:rPr>
          <w:rStyle w:val="Hyperlink"/>
        </w:rPr>
        <w:t xml:space="preserve"> </w:t>
      </w:r>
      <w:hyperlink r:id="rId41" w:history="1">
        <w:r w:rsidR="005359CA" w:rsidRPr="00385E0B">
          <w:rPr>
            <w:rStyle w:val="Hyperlink"/>
            <w:rFonts w:ascii="Arial" w:hAnsi="Arial" w:cs="Arial"/>
          </w:rPr>
          <w:t>http://intranet/our-people/hybrid-working/</w:t>
        </w:r>
      </w:hyperlink>
    </w:p>
    <w:p w14:paraId="241BA5A8" w14:textId="7FB08148" w:rsidR="009418CF" w:rsidRPr="00310C77" w:rsidRDefault="009418CF" w:rsidP="00385E0B">
      <w:pPr>
        <w:spacing w:line="480" w:lineRule="auto"/>
        <w:ind w:left="360"/>
        <w:jc w:val="both"/>
        <w:rPr>
          <w:rFonts w:ascii="Arial" w:hAnsi="Arial" w:cs="Arial"/>
          <w:color w:val="000000" w:themeColor="text1"/>
        </w:rPr>
      </w:pPr>
      <w:r w:rsidRPr="00310C77">
        <w:rPr>
          <w:rFonts w:ascii="Arial" w:hAnsi="Arial" w:cs="Arial"/>
          <w:color w:val="000000" w:themeColor="text1"/>
        </w:rPr>
        <w:t xml:space="preserve">If you can’t find the answers you are looking for, you can also submit a question (anonymously) via our “Ask A Question” section on the Intranet, which can be accessed by visiting here: </w:t>
      </w:r>
      <w:hyperlink r:id="rId42" w:history="1">
        <w:r w:rsidR="00385E0B" w:rsidRPr="003B00BF">
          <w:rPr>
            <w:rStyle w:val="Hyperlink"/>
            <w:rFonts w:ascii="Arial" w:hAnsi="Arial" w:cs="Arial"/>
          </w:rPr>
          <w:t>http://intranet/our-people/hybrid-working/</w:t>
        </w:r>
      </w:hyperlink>
    </w:p>
    <w:p w14:paraId="53AEE596" w14:textId="77777777" w:rsidR="009418CF" w:rsidRPr="00310C77" w:rsidRDefault="009418CF" w:rsidP="009418CF">
      <w:pPr>
        <w:spacing w:line="480" w:lineRule="auto"/>
        <w:rPr>
          <w:rFonts w:ascii="Arial" w:hAnsi="Arial" w:cs="Arial"/>
          <w:color w:val="000000" w:themeColor="text1"/>
        </w:rPr>
      </w:pPr>
    </w:p>
    <w:p w14:paraId="77AA973C" w14:textId="77777777" w:rsidR="009418CF" w:rsidRPr="00310C77" w:rsidRDefault="009418CF" w:rsidP="009418CF">
      <w:pPr>
        <w:pStyle w:val="Heading3"/>
        <w:numPr>
          <w:ilvl w:val="0"/>
          <w:numId w:val="29"/>
        </w:numPr>
        <w:spacing w:line="480" w:lineRule="auto"/>
        <w:jc w:val="both"/>
        <w:rPr>
          <w:rFonts w:ascii="Arial" w:hAnsi="Arial" w:cs="Arial"/>
          <w:b/>
          <w:bCs/>
          <w:color w:val="000000" w:themeColor="text1"/>
          <w:shd w:val="clear" w:color="auto" w:fill="FFFFFF"/>
        </w:rPr>
      </w:pPr>
      <w:bookmarkStart w:id="15" w:name="_Toc100745892"/>
      <w:bookmarkStart w:id="16" w:name="_Toc146191742"/>
      <w:r w:rsidRPr="00310C77">
        <w:rPr>
          <w:rFonts w:ascii="Arial" w:hAnsi="Arial" w:cs="Arial"/>
          <w:b/>
          <w:bCs/>
          <w:color w:val="000000" w:themeColor="text1"/>
          <w:shd w:val="clear" w:color="auto" w:fill="FFFFFF"/>
        </w:rPr>
        <w:t>Ensuring equality of opportunity</w:t>
      </w:r>
      <w:bookmarkEnd w:id="15"/>
      <w:bookmarkEnd w:id="16"/>
    </w:p>
    <w:p w14:paraId="6678E0A4" w14:textId="77777777" w:rsidR="009418CF" w:rsidRPr="00310C77" w:rsidRDefault="009418CF" w:rsidP="009418CF">
      <w:pPr>
        <w:pStyle w:val="CCCBodyText"/>
        <w:spacing w:line="480" w:lineRule="auto"/>
        <w:ind w:left="360"/>
        <w:jc w:val="both"/>
        <w:rPr>
          <w:rFonts w:ascii="Arial" w:eastAsia="Times New Roman" w:hAnsi="Arial" w:cs="Arial"/>
          <w:color w:val="000000" w:themeColor="text1"/>
          <w:sz w:val="24"/>
          <w:szCs w:val="24"/>
          <w:lang w:val="en-GB" w:eastAsia="en-GB"/>
        </w:rPr>
      </w:pPr>
      <w:r w:rsidRPr="00310C77">
        <w:rPr>
          <w:rFonts w:ascii="Arial" w:eastAsia="Times New Roman" w:hAnsi="Arial" w:cs="Arial"/>
          <w:color w:val="000000" w:themeColor="text1"/>
          <w:sz w:val="24"/>
          <w:szCs w:val="24"/>
          <w:lang w:val="en-GB" w:eastAsia="en-GB"/>
        </w:rPr>
        <w:t xml:space="preserve">All our employees are required to adopt a positive, open and fair approach and ensure the authority’s Equality and Diversity Policy is adhered to and applied consistently to all irrespective of race, colour, nationality, ethnic or national origins, disability, religion and belief or non-belief, age, sex, gender reassignment, gender identity and gender expression, sexual orientation, pregnancy or maternity, marital </w:t>
      </w:r>
      <w:r w:rsidRPr="00310C77">
        <w:rPr>
          <w:rFonts w:ascii="Arial" w:eastAsia="Times New Roman" w:hAnsi="Arial" w:cs="Arial"/>
          <w:color w:val="000000" w:themeColor="text1"/>
          <w:sz w:val="24"/>
          <w:szCs w:val="24"/>
          <w:lang w:val="en-GB" w:eastAsia="en-GB"/>
        </w:rPr>
        <w:lastRenderedPageBreak/>
        <w:t xml:space="preserve">or civil partnership status. You can access our Equality and Diversity Policy by visiting our HR Page on the intranet here: </w:t>
      </w:r>
    </w:p>
    <w:p w14:paraId="464ED98E" w14:textId="77777777" w:rsidR="009418CF" w:rsidRPr="00310C77" w:rsidRDefault="00000000" w:rsidP="009418CF">
      <w:pPr>
        <w:pStyle w:val="CCCBodyText"/>
        <w:spacing w:line="480" w:lineRule="auto"/>
        <w:ind w:left="360"/>
        <w:jc w:val="both"/>
        <w:rPr>
          <w:rFonts w:ascii="Arial" w:eastAsia="Times New Roman" w:hAnsi="Arial" w:cs="Arial"/>
          <w:color w:val="000000" w:themeColor="text1"/>
          <w:sz w:val="24"/>
          <w:szCs w:val="24"/>
          <w:lang w:val="en-GB" w:eastAsia="en-GB"/>
        </w:rPr>
      </w:pPr>
      <w:hyperlink r:id="rId43" w:history="1">
        <w:r w:rsidR="009418CF" w:rsidRPr="00310C77">
          <w:rPr>
            <w:rStyle w:val="Hyperlink"/>
            <w:rFonts w:ascii="Arial" w:hAnsi="Arial" w:cs="Arial"/>
            <w:sz w:val="24"/>
            <w:szCs w:val="24"/>
          </w:rPr>
          <w:t>https://ourpeople.carmarthenshire.gov.wales/our-people/hr/equality-diversity/</w:t>
        </w:r>
      </w:hyperlink>
    </w:p>
    <w:p w14:paraId="59FCFE97" w14:textId="77777777" w:rsidR="009418CF" w:rsidRPr="00310C77" w:rsidRDefault="009418CF" w:rsidP="009418CF">
      <w:pPr>
        <w:pStyle w:val="CCCBody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If you have any equality and diversity concerns in relation to the application of this framework please </w:t>
      </w:r>
      <w:hyperlink r:id="rId44">
        <w:r w:rsidRPr="00310C77">
          <w:rPr>
            <w:rStyle w:val="Hyperlink"/>
            <w:rFonts w:ascii="Arial" w:hAnsi="Arial" w:cs="Arial"/>
            <w:sz w:val="24"/>
            <w:szCs w:val="24"/>
          </w:rPr>
          <w:t xml:space="preserve">contact a member of the HR </w:t>
        </w:r>
      </w:hyperlink>
      <w:r w:rsidRPr="00310C77">
        <w:rPr>
          <w:rStyle w:val="Hyperlink"/>
          <w:rFonts w:ascii="Arial" w:hAnsi="Arial" w:cs="Arial"/>
          <w:sz w:val="24"/>
          <w:szCs w:val="24"/>
        </w:rPr>
        <w:t>Team</w:t>
      </w:r>
      <w:r w:rsidRPr="00310C77">
        <w:rPr>
          <w:rFonts w:ascii="Arial" w:hAnsi="Arial" w:cs="Arial"/>
          <w:color w:val="000000" w:themeColor="text1"/>
          <w:sz w:val="24"/>
          <w:szCs w:val="24"/>
        </w:rPr>
        <w:t xml:space="preserve"> who will, if necessary, ensure the framework is reviewed accordingly. A full list of contacts can be found by visiting our HR pages on the intranet here: </w:t>
      </w:r>
    </w:p>
    <w:p w14:paraId="59BFD72C" w14:textId="77777777" w:rsidR="009418CF" w:rsidRPr="00310C77" w:rsidRDefault="00000000" w:rsidP="009418CF">
      <w:pPr>
        <w:pStyle w:val="CCCBodyText"/>
        <w:spacing w:line="480" w:lineRule="auto"/>
        <w:ind w:left="360"/>
        <w:jc w:val="both"/>
        <w:rPr>
          <w:rFonts w:ascii="Arial" w:hAnsi="Arial" w:cs="Arial"/>
          <w:color w:val="000000" w:themeColor="text1"/>
          <w:sz w:val="24"/>
          <w:szCs w:val="24"/>
        </w:rPr>
      </w:pPr>
      <w:hyperlink r:id="rId45" w:history="1">
        <w:r w:rsidR="009418CF" w:rsidRPr="00310C77">
          <w:rPr>
            <w:rStyle w:val="Hyperlink"/>
            <w:rFonts w:ascii="Arial" w:hAnsi="Arial" w:cs="Arial"/>
            <w:sz w:val="24"/>
            <w:szCs w:val="24"/>
          </w:rPr>
          <w:t>https://ourpeople.carmarthenshire.gov.wales/our-people/hr/meet-the-team/</w:t>
        </w:r>
      </w:hyperlink>
    </w:p>
    <w:p w14:paraId="2FAE978A" w14:textId="77777777" w:rsidR="009418CF" w:rsidRPr="00310C77" w:rsidRDefault="009418CF" w:rsidP="009418CF">
      <w:pPr>
        <w:pStyle w:val="CCCBody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In addition, the Welsh Language Standards requires us to ‘ensure that the Welsh language is treated no less favourably than the English language’ and this principle should be adopted in the application of this policy and procedure. Read our advice and guidance on working bilingually by visiting the Working For Us pages on our intranet here: </w:t>
      </w:r>
    </w:p>
    <w:p w14:paraId="57F859D4" w14:textId="77777777" w:rsidR="009418CF" w:rsidRPr="00310C77" w:rsidRDefault="00000000" w:rsidP="009418CF">
      <w:pPr>
        <w:pStyle w:val="CCCBodyText"/>
        <w:spacing w:line="480" w:lineRule="auto"/>
        <w:ind w:left="360"/>
        <w:jc w:val="both"/>
        <w:rPr>
          <w:rFonts w:ascii="Arial" w:hAnsi="Arial" w:cs="Arial"/>
          <w:color w:val="000000" w:themeColor="text1"/>
          <w:sz w:val="24"/>
          <w:szCs w:val="24"/>
        </w:rPr>
      </w:pPr>
      <w:hyperlink r:id="rId46" w:history="1">
        <w:r w:rsidR="009418CF" w:rsidRPr="00310C77">
          <w:rPr>
            <w:rStyle w:val="Hyperlink"/>
            <w:rFonts w:ascii="Arial" w:hAnsi="Arial" w:cs="Arial"/>
            <w:sz w:val="24"/>
            <w:szCs w:val="24"/>
          </w:rPr>
          <w:t>https://ourpeople.carmarthenshire.gov.wales/our-people/working-for-us/working-bilingually/</w:t>
        </w:r>
      </w:hyperlink>
    </w:p>
    <w:p w14:paraId="6D9B0BE7" w14:textId="77777777" w:rsidR="009418CF" w:rsidRPr="00310C77" w:rsidRDefault="009418CF" w:rsidP="009418CF">
      <w:pPr>
        <w:pStyle w:val="CCCBodyText"/>
        <w:spacing w:line="480" w:lineRule="auto"/>
        <w:ind w:left="360"/>
        <w:jc w:val="both"/>
        <w:rPr>
          <w:rFonts w:ascii="Arial" w:eastAsia="Times New Roman" w:hAnsi="Arial" w:cs="Arial"/>
          <w:color w:val="000000" w:themeColor="text1"/>
          <w:sz w:val="24"/>
          <w:szCs w:val="24"/>
          <w:lang w:val="en-GB" w:eastAsia="en-GB"/>
        </w:rPr>
      </w:pPr>
      <w:r w:rsidRPr="00310C77">
        <w:rPr>
          <w:rFonts w:ascii="Arial" w:hAnsi="Arial" w:cs="Arial"/>
          <w:color w:val="000000" w:themeColor="text1"/>
          <w:sz w:val="24"/>
          <w:szCs w:val="24"/>
        </w:rPr>
        <w:t xml:space="preserve">If you require this framework in an alternative format, please email: </w:t>
      </w:r>
      <w:hyperlink r:id="rId47" w:history="1">
        <w:r w:rsidRPr="00310C77">
          <w:rPr>
            <w:rStyle w:val="Hyperlink"/>
            <w:rFonts w:ascii="Arial" w:hAnsi="Arial" w:cs="Arial"/>
            <w:color w:val="000000" w:themeColor="text1"/>
            <w:sz w:val="24"/>
            <w:szCs w:val="24"/>
          </w:rPr>
          <w:t>CEDutyHR@carmarthenshire.gov.uk</w:t>
        </w:r>
      </w:hyperlink>
      <w:r w:rsidRPr="00310C77">
        <w:rPr>
          <w:rFonts w:ascii="Arial" w:hAnsi="Arial" w:cs="Arial"/>
          <w:color w:val="000000" w:themeColor="text1"/>
          <w:sz w:val="24"/>
          <w:szCs w:val="24"/>
        </w:rPr>
        <w:t xml:space="preserve">  </w:t>
      </w:r>
    </w:p>
    <w:p w14:paraId="7024A0B7" w14:textId="77777777" w:rsidR="009418CF" w:rsidRPr="00310C77" w:rsidRDefault="009418CF" w:rsidP="009418CF">
      <w:pPr>
        <w:spacing w:line="480" w:lineRule="auto"/>
        <w:rPr>
          <w:rFonts w:ascii="Arial" w:hAnsi="Arial" w:cs="Arial"/>
          <w:color w:val="000000" w:themeColor="text1"/>
        </w:rPr>
      </w:pPr>
    </w:p>
    <w:p w14:paraId="483679CD" w14:textId="77777777" w:rsidR="009418CF" w:rsidRPr="00310C77" w:rsidRDefault="009418CF" w:rsidP="009418CF">
      <w:pPr>
        <w:spacing w:line="480" w:lineRule="auto"/>
        <w:ind w:left="360"/>
        <w:jc w:val="both"/>
        <w:rPr>
          <w:rFonts w:ascii="Arial" w:hAnsi="Arial" w:cs="Arial"/>
          <w:color w:val="000000" w:themeColor="text1"/>
        </w:rPr>
      </w:pPr>
    </w:p>
    <w:p w14:paraId="6CEB87E9" w14:textId="77777777" w:rsidR="009418CF" w:rsidRDefault="009418CF" w:rsidP="009418CF">
      <w:pPr>
        <w:rPr>
          <w:rFonts w:ascii="Arial" w:eastAsiaTheme="majorEastAsia" w:hAnsi="Arial" w:cs="Arial"/>
          <w:b/>
          <w:bCs/>
          <w:color w:val="000000" w:themeColor="text1"/>
          <w:shd w:val="clear" w:color="auto" w:fill="FFFFFF"/>
        </w:rPr>
      </w:pPr>
      <w:r>
        <w:rPr>
          <w:rFonts w:ascii="Arial" w:hAnsi="Arial" w:cs="Arial"/>
          <w:b/>
          <w:bCs/>
          <w:color w:val="000000" w:themeColor="text1"/>
          <w:shd w:val="clear" w:color="auto" w:fill="FFFFFF"/>
        </w:rPr>
        <w:br w:type="page"/>
      </w:r>
    </w:p>
    <w:p w14:paraId="22C9D8B4" w14:textId="77777777" w:rsidR="009418CF" w:rsidRPr="00310C77" w:rsidRDefault="009418CF" w:rsidP="009418CF">
      <w:pPr>
        <w:pStyle w:val="Heading3"/>
        <w:numPr>
          <w:ilvl w:val="0"/>
          <w:numId w:val="29"/>
        </w:numPr>
        <w:spacing w:line="480" w:lineRule="auto"/>
        <w:jc w:val="both"/>
        <w:rPr>
          <w:rFonts w:ascii="Arial" w:hAnsi="Arial" w:cs="Arial"/>
          <w:b/>
          <w:bCs/>
          <w:color w:val="000000" w:themeColor="text1"/>
          <w:shd w:val="clear" w:color="auto" w:fill="FFFFFF"/>
        </w:rPr>
      </w:pPr>
      <w:bookmarkStart w:id="17" w:name="_Toc100745893"/>
      <w:bookmarkStart w:id="18" w:name="_Toc146191743"/>
      <w:r w:rsidRPr="00310C77">
        <w:rPr>
          <w:rFonts w:ascii="Arial" w:hAnsi="Arial" w:cs="Arial"/>
          <w:b/>
          <w:bCs/>
          <w:color w:val="000000" w:themeColor="text1"/>
          <w:shd w:val="clear" w:color="auto" w:fill="FFFFFF"/>
        </w:rPr>
        <w:lastRenderedPageBreak/>
        <w:t>Appendices</w:t>
      </w:r>
      <w:bookmarkEnd w:id="17"/>
      <w:bookmarkEnd w:id="18"/>
    </w:p>
    <w:p w14:paraId="348B29F6" w14:textId="77777777" w:rsidR="009418CF" w:rsidRPr="00310C77" w:rsidRDefault="009418CF" w:rsidP="009418CF">
      <w:pPr>
        <w:pStyle w:val="Heading3"/>
        <w:numPr>
          <w:ilvl w:val="1"/>
          <w:numId w:val="29"/>
        </w:numPr>
        <w:spacing w:line="480" w:lineRule="auto"/>
        <w:jc w:val="both"/>
        <w:rPr>
          <w:rFonts w:ascii="Arial" w:hAnsi="Arial" w:cs="Arial"/>
          <w:color w:val="000000" w:themeColor="text1"/>
          <w:u w:val="single"/>
          <w:shd w:val="clear" w:color="auto" w:fill="FFFFFF"/>
        </w:rPr>
      </w:pPr>
      <w:bookmarkStart w:id="19" w:name="_Toc100745894"/>
      <w:bookmarkStart w:id="20" w:name="_Toc146191744"/>
      <w:r w:rsidRPr="00310C77">
        <w:rPr>
          <w:rFonts w:ascii="Arial" w:hAnsi="Arial" w:cs="Arial"/>
          <w:color w:val="000000" w:themeColor="text1"/>
          <w:u w:val="single"/>
          <w:shd w:val="clear" w:color="auto" w:fill="FFFFFF"/>
        </w:rPr>
        <w:t>Appendix 1: Your Questions Answered</w:t>
      </w:r>
      <w:bookmarkEnd w:id="19"/>
      <w:bookmarkEnd w:id="20"/>
    </w:p>
    <w:p w14:paraId="59D5A186" w14:textId="77777777" w:rsidR="009418CF" w:rsidRPr="00310C77" w:rsidRDefault="009418CF" w:rsidP="009418CF">
      <w:pPr>
        <w:spacing w:line="480" w:lineRule="auto"/>
        <w:jc w:val="both"/>
        <w:rPr>
          <w:rFonts w:ascii="Arial" w:eastAsiaTheme="majorEastAsia" w:hAnsi="Arial" w:cs="Arial"/>
          <w:b/>
          <w:color w:val="000000" w:themeColor="text1"/>
        </w:rPr>
      </w:pPr>
    </w:p>
    <w:p w14:paraId="73A285BE"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As a manager what should I consider when agreeing to a hybrid way of working? </w:t>
      </w:r>
    </w:p>
    <w:p w14:paraId="3CF1B1BA"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Hybrid working now forms part of our approach to better ways of working</w:t>
      </w:r>
      <w:r w:rsidRPr="00310C77">
        <w:rPr>
          <w:rFonts w:ascii="Arial" w:hAnsi="Arial" w:cs="Arial"/>
          <w:color w:val="000000" w:themeColor="text1"/>
          <w:sz w:val="24"/>
          <w:szCs w:val="24"/>
        </w:rPr>
        <w:t>.</w:t>
      </w:r>
      <w:r>
        <w:rPr>
          <w:rFonts w:ascii="Arial" w:hAnsi="Arial" w:cs="Arial"/>
          <w:color w:val="000000" w:themeColor="text1"/>
          <w:sz w:val="24"/>
          <w:szCs w:val="24"/>
        </w:rPr>
        <w:t xml:space="preserve"> Some of the benefits of hybrid working </w:t>
      </w:r>
      <w:r w:rsidRPr="00310C77">
        <w:rPr>
          <w:rFonts w:ascii="Arial" w:hAnsi="Arial" w:cs="Arial"/>
          <w:color w:val="000000" w:themeColor="text1"/>
          <w:sz w:val="24"/>
          <w:szCs w:val="24"/>
        </w:rPr>
        <w:t>include:</w:t>
      </w:r>
    </w:p>
    <w:p w14:paraId="1F3BEF09" w14:textId="77777777" w:rsidR="009418CF" w:rsidRPr="00310C77" w:rsidRDefault="009418CF" w:rsidP="009418CF">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Reduced travelling which has a positive impact on the environment</w:t>
      </w:r>
    </w:p>
    <w:p w14:paraId="594DE42A" w14:textId="77777777" w:rsidR="009418CF" w:rsidRPr="00310C77" w:rsidRDefault="009418CF" w:rsidP="009418CF">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Reduced travel time</w:t>
      </w:r>
    </w:p>
    <w:p w14:paraId="1C370C6E" w14:textId="77777777" w:rsidR="009418CF" w:rsidRPr="00310C77" w:rsidRDefault="009418CF" w:rsidP="009418CF">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Reduced downtime</w:t>
      </w:r>
    </w:p>
    <w:p w14:paraId="06E4A464" w14:textId="77777777" w:rsidR="009418CF" w:rsidRPr="00310C77" w:rsidRDefault="009418CF" w:rsidP="009418CF">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Increased productivity</w:t>
      </w:r>
    </w:p>
    <w:p w14:paraId="0C834E4C" w14:textId="77777777" w:rsidR="009418CF" w:rsidRPr="00310C77" w:rsidRDefault="009418CF" w:rsidP="009418CF">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 xml:space="preserve">Increased employee engagement </w:t>
      </w:r>
    </w:p>
    <w:p w14:paraId="245F7567" w14:textId="77777777" w:rsidR="009418CF" w:rsidRPr="00310C77" w:rsidRDefault="009418CF" w:rsidP="009418CF">
      <w:pPr>
        <w:pStyle w:val="PlainText"/>
        <w:numPr>
          <w:ilvl w:val="0"/>
          <w:numId w:val="26"/>
        </w:numPr>
        <w:spacing w:line="480" w:lineRule="auto"/>
        <w:ind w:left="1080"/>
        <w:jc w:val="both"/>
        <w:rPr>
          <w:rFonts w:ascii="Arial" w:hAnsi="Arial" w:cs="Arial"/>
          <w:color w:val="000000" w:themeColor="text1"/>
          <w:sz w:val="24"/>
          <w:szCs w:val="24"/>
        </w:rPr>
      </w:pPr>
      <w:r w:rsidRPr="00310C77">
        <w:rPr>
          <w:rFonts w:ascii="Arial" w:hAnsi="Arial" w:cs="Arial"/>
          <w:color w:val="000000" w:themeColor="text1"/>
          <w:sz w:val="24"/>
          <w:szCs w:val="24"/>
        </w:rPr>
        <w:t>Staff work/life balance and wellbeing</w:t>
      </w:r>
    </w:p>
    <w:p w14:paraId="7D27C84E" w14:textId="77777777" w:rsidR="009418CF" w:rsidRPr="00310C77" w:rsidRDefault="009418CF" w:rsidP="009418CF">
      <w:pPr>
        <w:pStyle w:val="PlainText"/>
        <w:spacing w:line="480" w:lineRule="auto"/>
        <w:ind w:left="720"/>
        <w:jc w:val="both"/>
        <w:rPr>
          <w:rFonts w:ascii="Arial" w:hAnsi="Arial" w:cs="Arial"/>
          <w:color w:val="000000" w:themeColor="text1"/>
          <w:sz w:val="24"/>
          <w:szCs w:val="24"/>
        </w:rPr>
      </w:pPr>
      <w:r w:rsidRPr="00310C77">
        <w:rPr>
          <w:rFonts w:ascii="Arial" w:hAnsi="Arial" w:cs="Arial"/>
          <w:color w:val="000000" w:themeColor="text1"/>
          <w:sz w:val="24"/>
          <w:szCs w:val="24"/>
        </w:rPr>
        <w:t xml:space="preserve">It is important to also consider such things as: </w:t>
      </w:r>
    </w:p>
    <w:p w14:paraId="7A3C5B02" w14:textId="77777777" w:rsidR="009418CF" w:rsidRPr="00310C77" w:rsidRDefault="009418CF" w:rsidP="009418CF">
      <w:pPr>
        <w:pStyle w:val="PlainText"/>
        <w:numPr>
          <w:ilvl w:val="0"/>
          <w:numId w:val="27"/>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Any impact on business delivery and performance both for the employee and the wider team</w:t>
      </w:r>
    </w:p>
    <w:p w14:paraId="787C5389" w14:textId="77777777" w:rsidR="009418CF" w:rsidRPr="00310C77" w:rsidRDefault="009418CF" w:rsidP="009418CF">
      <w:pPr>
        <w:pStyle w:val="PlainText"/>
        <w:numPr>
          <w:ilvl w:val="0"/>
          <w:numId w:val="27"/>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Any effect on ability to meet customer demand </w:t>
      </w:r>
    </w:p>
    <w:p w14:paraId="549D99B1" w14:textId="77777777" w:rsidR="009418CF" w:rsidRPr="00310C77" w:rsidRDefault="009418CF" w:rsidP="009418CF">
      <w:pPr>
        <w:pStyle w:val="PlainText"/>
        <w:numPr>
          <w:ilvl w:val="0"/>
          <w:numId w:val="27"/>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The fit with other team members’ working arrangements</w:t>
      </w:r>
    </w:p>
    <w:p w14:paraId="3D1DFCEF" w14:textId="77777777" w:rsidR="009418CF" w:rsidRPr="00310C77" w:rsidRDefault="009418CF" w:rsidP="009418CF">
      <w:pPr>
        <w:pStyle w:val="PlainText"/>
        <w:spacing w:line="480" w:lineRule="auto"/>
        <w:ind w:left="1080"/>
        <w:jc w:val="both"/>
        <w:rPr>
          <w:rFonts w:ascii="Arial" w:hAnsi="Arial" w:cs="Arial"/>
          <w:color w:val="000000" w:themeColor="text1"/>
          <w:sz w:val="24"/>
          <w:szCs w:val="24"/>
        </w:rPr>
      </w:pPr>
    </w:p>
    <w:p w14:paraId="427D2A4D"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Under what circumstances would travelling for in person meetings be appropriate?</w:t>
      </w:r>
    </w:p>
    <w:p w14:paraId="56CC9EC4"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Whilst we accept that minimising the amount of travelling, we do is key to delivering the environmental benefits this framework has been based on, there will be circumstances where travel will be essential to conduct in person business. Section </w:t>
      </w:r>
      <w:r w:rsidRPr="00310C77">
        <w:rPr>
          <w:rFonts w:ascii="Arial" w:hAnsi="Arial" w:cs="Arial"/>
          <w:color w:val="000000" w:themeColor="text1"/>
          <w:sz w:val="24"/>
          <w:szCs w:val="24"/>
        </w:rPr>
        <w:lastRenderedPageBreak/>
        <w:t xml:space="preserve">5.10 of this document outlines examples of where this would be appropriate, which include: </w:t>
      </w:r>
    </w:p>
    <w:p w14:paraId="02F3BA65" w14:textId="77777777" w:rsidR="009418CF" w:rsidRPr="00310C77" w:rsidRDefault="009418CF" w:rsidP="009418CF">
      <w:pPr>
        <w:pStyle w:val="PlainText"/>
        <w:numPr>
          <w:ilvl w:val="0"/>
          <w:numId w:val="28"/>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 xml:space="preserve">Meetings where in person attendance </w:t>
      </w:r>
      <w:r>
        <w:rPr>
          <w:rFonts w:ascii="Arial" w:hAnsi="Arial" w:cs="Arial"/>
          <w:color w:val="000000" w:themeColor="text1"/>
          <w:sz w:val="24"/>
          <w:szCs w:val="24"/>
        </w:rPr>
        <w:t>would be preferable</w:t>
      </w:r>
    </w:p>
    <w:p w14:paraId="5B426B76" w14:textId="77777777" w:rsidR="009418CF" w:rsidRPr="00310C77" w:rsidRDefault="009418CF" w:rsidP="009418CF">
      <w:pPr>
        <w:pStyle w:val="PlainText"/>
        <w:numPr>
          <w:ilvl w:val="0"/>
          <w:numId w:val="28"/>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Developing and maintaining work relationships</w:t>
      </w:r>
    </w:p>
    <w:p w14:paraId="1E21859B" w14:textId="77777777" w:rsidR="009418CF" w:rsidRPr="00310C77" w:rsidRDefault="009418CF" w:rsidP="009418CF">
      <w:pPr>
        <w:pStyle w:val="PlainText"/>
        <w:numPr>
          <w:ilvl w:val="0"/>
          <w:numId w:val="28"/>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Some democratic meetings with Elected Members</w:t>
      </w:r>
    </w:p>
    <w:p w14:paraId="070F5FD5" w14:textId="77777777" w:rsidR="009418CF" w:rsidRPr="00310C77" w:rsidRDefault="009418CF" w:rsidP="009418CF">
      <w:pPr>
        <w:pStyle w:val="PlainText"/>
        <w:spacing w:line="480" w:lineRule="auto"/>
        <w:jc w:val="both"/>
        <w:rPr>
          <w:rFonts w:ascii="Arial" w:hAnsi="Arial" w:cs="Arial"/>
          <w:color w:val="000000" w:themeColor="text1"/>
          <w:sz w:val="24"/>
          <w:szCs w:val="24"/>
        </w:rPr>
      </w:pPr>
    </w:p>
    <w:p w14:paraId="73DC1DA8"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What support is there to help me to work effectively in a hybrid way? </w:t>
      </w:r>
    </w:p>
    <w:p w14:paraId="5E6AA779"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We have developed a Toolkit which is intended to provide advice and guidance about self-management when working in a hybrid way (for individuals); and managing teams and people who work in a hybrid way (for managers). Further information is available on our </w:t>
      </w:r>
      <w:hyperlink r:id="rId48" w:history="1">
        <w:r w:rsidRPr="00310C77">
          <w:rPr>
            <w:rStyle w:val="Hyperlink"/>
            <w:rFonts w:ascii="Arial" w:hAnsi="Arial" w:cs="Arial"/>
            <w:sz w:val="24"/>
            <w:szCs w:val="24"/>
          </w:rPr>
          <w:t>Learning &amp; Development Intranet pages.</w:t>
        </w:r>
      </w:hyperlink>
      <w:r w:rsidRPr="00310C77">
        <w:rPr>
          <w:rFonts w:ascii="Arial" w:hAnsi="Arial" w:cs="Arial"/>
          <w:color w:val="000000" w:themeColor="text1"/>
          <w:sz w:val="24"/>
          <w:szCs w:val="24"/>
        </w:rPr>
        <w:t xml:space="preserve"> </w:t>
      </w:r>
    </w:p>
    <w:p w14:paraId="3CA7A719"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p>
    <w:p w14:paraId="06C23145"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What buildings / facilities will I be able to use if I am working in a hybrid way? </w:t>
      </w:r>
    </w:p>
    <w:p w14:paraId="62E8C69B"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You should choose a location where you feel you will be most productive. This could be one of our buildings, a community facility, your home or a client’s / customer’s premises. Prior to deciding where to work you will need to:</w:t>
      </w:r>
    </w:p>
    <w:p w14:paraId="17181E66" w14:textId="77777777" w:rsidR="009418CF" w:rsidRPr="00310C77" w:rsidRDefault="009418CF" w:rsidP="009418CF">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Consider the needs of your service and your team</w:t>
      </w:r>
    </w:p>
    <w:p w14:paraId="1352ECB9" w14:textId="77777777" w:rsidR="009418CF" w:rsidRPr="00310C77" w:rsidRDefault="009418CF" w:rsidP="009418CF">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Ensure you can work safely and efficiently</w:t>
      </w:r>
    </w:p>
    <w:p w14:paraId="6F503B7D" w14:textId="77777777" w:rsidR="009418CF" w:rsidRPr="00310C77" w:rsidRDefault="009418CF" w:rsidP="009418CF">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Be free of distractions</w:t>
      </w:r>
    </w:p>
    <w:p w14:paraId="740712C8" w14:textId="77777777" w:rsidR="009418CF" w:rsidRPr="00310C77" w:rsidRDefault="009418CF" w:rsidP="009418CF">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Be contactable at all times and be able to receive and make calls in a confidential manner</w:t>
      </w:r>
    </w:p>
    <w:p w14:paraId="4E6883E8" w14:textId="77777777" w:rsidR="009418CF" w:rsidRPr="00310C77" w:rsidRDefault="009418CF" w:rsidP="009418CF">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Make sure all data is kept securely</w:t>
      </w:r>
    </w:p>
    <w:p w14:paraId="1A9941DC" w14:textId="77777777" w:rsidR="009418CF" w:rsidRPr="00310C77" w:rsidRDefault="009418CF" w:rsidP="009418CF">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t>Agree your arrangement in advance with your line manager and make sure your colleagues are aware.</w:t>
      </w:r>
    </w:p>
    <w:p w14:paraId="048061F4" w14:textId="77777777" w:rsidR="009418CF" w:rsidRPr="00310C77" w:rsidRDefault="009418CF" w:rsidP="009418CF">
      <w:pPr>
        <w:pStyle w:val="PlainText"/>
        <w:numPr>
          <w:ilvl w:val="0"/>
          <w:numId w:val="25"/>
        </w:numPr>
        <w:spacing w:line="480" w:lineRule="auto"/>
        <w:jc w:val="both"/>
        <w:rPr>
          <w:rFonts w:ascii="Arial" w:hAnsi="Arial" w:cs="Arial"/>
          <w:color w:val="000000" w:themeColor="text1"/>
          <w:sz w:val="24"/>
          <w:szCs w:val="24"/>
        </w:rPr>
      </w:pPr>
      <w:r w:rsidRPr="00310C77">
        <w:rPr>
          <w:rFonts w:ascii="Arial" w:hAnsi="Arial" w:cs="Arial"/>
          <w:color w:val="000000" w:themeColor="text1"/>
          <w:sz w:val="24"/>
          <w:szCs w:val="24"/>
        </w:rPr>
        <w:lastRenderedPageBreak/>
        <w:t>If you are unsure of the suitability of your proposed location discuss it with your line manager</w:t>
      </w:r>
    </w:p>
    <w:p w14:paraId="4C3A76A0"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You can also find information relating to personal safety on the Health and Safety pages of our intranet:</w:t>
      </w:r>
    </w:p>
    <w:p w14:paraId="79E5BFAC" w14:textId="77777777" w:rsidR="009418CF" w:rsidRPr="00310C77" w:rsidRDefault="00000000" w:rsidP="009418CF">
      <w:pPr>
        <w:pStyle w:val="PlainText"/>
        <w:spacing w:line="480" w:lineRule="auto"/>
        <w:ind w:left="360"/>
        <w:jc w:val="both"/>
        <w:rPr>
          <w:rFonts w:ascii="Arial" w:hAnsi="Arial" w:cs="Arial"/>
          <w:color w:val="0070C0"/>
          <w:sz w:val="24"/>
          <w:szCs w:val="24"/>
        </w:rPr>
      </w:pPr>
      <w:hyperlink r:id="rId49" w:history="1">
        <w:r w:rsidR="009418CF" w:rsidRPr="00310C77">
          <w:rPr>
            <w:rStyle w:val="Hyperlink"/>
            <w:rFonts w:ascii="Arial" w:hAnsi="Arial" w:cs="Arial"/>
            <w:color w:val="0070C0"/>
            <w:sz w:val="24"/>
            <w:szCs w:val="24"/>
          </w:rPr>
          <w:t>https://ourpeople.carmarthenshire.gov.wales/our-people/health-safety/personal-safety/#</w:t>
        </w:r>
      </w:hyperlink>
    </w:p>
    <w:p w14:paraId="7DF72ABB"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Going forward we will be operating with fewer council buildings and will be looking to make better use of our retained assets, along with identifying community and other public sector buildings that CCC staff will be able to use. More information will be made available once the Office Accommodation Programme has been agreed.</w:t>
      </w:r>
    </w:p>
    <w:p w14:paraId="0E2F54E1"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Part of this work will also help us identify what our teams need from our buildings, which will help us decide what facilities we need to provide e.g., team meeting spaces, quiet space. Your manager will be speaking to you about how your service will run going forward and accommodation will be a key part of the discussion. So, if there are facilities that you feel you need to do your job more effectively, please let your manager know.</w:t>
      </w:r>
    </w:p>
    <w:p w14:paraId="48D7E27A"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Once our Office Accommodation Programme is agreed more details will be provided on alternative places for you to work.</w:t>
      </w:r>
      <w:r>
        <w:rPr>
          <w:rFonts w:ascii="Arial" w:hAnsi="Arial" w:cs="Arial"/>
          <w:color w:val="000000" w:themeColor="text1"/>
          <w:sz w:val="24"/>
          <w:szCs w:val="24"/>
        </w:rPr>
        <w:t xml:space="preserve"> </w:t>
      </w:r>
    </w:p>
    <w:p w14:paraId="1D1838A4"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What notice do I have to give to work from a different location, can I just decide on a morning? </w:t>
      </w:r>
    </w:p>
    <w:p w14:paraId="4541A8A5"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This depends on the arrangement you have in place with your manager but for lone working purposes it is really important that your manager and colleagues know where you are working and how long for. You will need to develop a </w:t>
      </w:r>
      <w:r w:rsidRPr="00310C77">
        <w:rPr>
          <w:rFonts w:ascii="Arial" w:hAnsi="Arial" w:cs="Arial"/>
          <w:color w:val="000000" w:themeColor="text1"/>
          <w:sz w:val="24"/>
          <w:szCs w:val="24"/>
        </w:rPr>
        <w:lastRenderedPageBreak/>
        <w:t>system/process with your man</w:t>
      </w:r>
      <w:r>
        <w:rPr>
          <w:rFonts w:ascii="Arial" w:hAnsi="Arial" w:cs="Arial"/>
          <w:color w:val="000000" w:themeColor="text1"/>
          <w:sz w:val="24"/>
          <w:szCs w:val="24"/>
        </w:rPr>
        <w:t>a</w:t>
      </w:r>
      <w:r w:rsidRPr="00310C77">
        <w:rPr>
          <w:rFonts w:ascii="Arial" w:hAnsi="Arial" w:cs="Arial"/>
          <w:color w:val="000000" w:themeColor="text1"/>
          <w:sz w:val="24"/>
          <w:szCs w:val="24"/>
        </w:rPr>
        <w:t>ger and colleagues to maintain contact and ensure your diary and work locations are readily available.</w:t>
      </w:r>
    </w:p>
    <w:p w14:paraId="02EF9D35"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p>
    <w:p w14:paraId="3D6EB6DF"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What hours can I work when working in a hybrid way? </w:t>
      </w:r>
    </w:p>
    <w:p w14:paraId="5B6A60D4"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Our flexi time scheme, which is currently under review, allows you to work between the hours of 7am and 7pm</w:t>
      </w:r>
      <w:r>
        <w:rPr>
          <w:rFonts w:ascii="Arial" w:hAnsi="Arial" w:cs="Arial"/>
          <w:color w:val="000000" w:themeColor="text1"/>
          <w:sz w:val="24"/>
          <w:szCs w:val="24"/>
        </w:rPr>
        <w:t xml:space="preserve"> and, recognising that our normal public opening hours are between 9am and 5pm,</w:t>
      </w:r>
      <w:r w:rsidRPr="00310C77">
        <w:rPr>
          <w:rFonts w:ascii="Arial" w:hAnsi="Arial" w:cs="Arial"/>
          <w:color w:val="000000" w:themeColor="text1"/>
          <w:sz w:val="24"/>
          <w:szCs w:val="24"/>
        </w:rPr>
        <w:t xml:space="preserve"> any arrangements need to be agreed within these parameters. You will need to consider the needs of the service, your team and other colleagues who may need to collaborate with you. You should also consider any team targets or response rates that you will still need to adhere to when deciding on what hours to work. You will need to be clear with your manager and your team what hours you are planning to work on that day so that people know when you are going to be available. Shared calendars must be kept up to date as this is an essential way of detailing where you are and when. </w:t>
      </w:r>
    </w:p>
    <w:p w14:paraId="1B11915D"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p>
    <w:p w14:paraId="0C02694A"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How do I record my hours when working in a hybrid way? </w:t>
      </w:r>
    </w:p>
    <w:p w14:paraId="538E00D1"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As you would normally. Where you work does not impact on the way you record your hours.</w:t>
      </w:r>
    </w:p>
    <w:p w14:paraId="09C22FF7"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p>
    <w:p w14:paraId="79B6C8A1"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Am I able to work from a location outside of the UK? </w:t>
      </w:r>
    </w:p>
    <w:p w14:paraId="743BC7A4"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As a Local Government Officer, you are expected to work and be resident in the UK. In exceptional circumstances you may be able to agree with your manager that you can work for a very short time as a one-off, informal arrangement from a temporary location outside the UK. However, you would not be able to do this on a regular and / or long-term basis. </w:t>
      </w:r>
    </w:p>
    <w:p w14:paraId="3466C1DC"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p>
    <w:p w14:paraId="6527E252"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Can I buy my own IT</w:t>
      </w:r>
      <w:r>
        <w:rPr>
          <w:rFonts w:ascii="Arial" w:hAnsi="Arial" w:cs="Arial"/>
          <w:b/>
          <w:bCs/>
          <w:color w:val="000000" w:themeColor="text1"/>
          <w:sz w:val="24"/>
          <w:szCs w:val="24"/>
        </w:rPr>
        <w:t>,</w:t>
      </w:r>
      <w:r w:rsidRPr="00310C77">
        <w:rPr>
          <w:rFonts w:ascii="Arial" w:hAnsi="Arial" w:cs="Arial"/>
          <w:b/>
          <w:bCs/>
          <w:color w:val="000000" w:themeColor="text1"/>
          <w:sz w:val="24"/>
          <w:szCs w:val="24"/>
        </w:rPr>
        <w:t xml:space="preserve"> equipment </w:t>
      </w:r>
      <w:r>
        <w:rPr>
          <w:rFonts w:ascii="Arial" w:hAnsi="Arial" w:cs="Arial"/>
          <w:b/>
          <w:bCs/>
          <w:color w:val="000000" w:themeColor="text1"/>
          <w:sz w:val="24"/>
          <w:szCs w:val="24"/>
        </w:rPr>
        <w:t xml:space="preserve">or furniture </w:t>
      </w:r>
      <w:r w:rsidRPr="00310C77">
        <w:rPr>
          <w:rFonts w:ascii="Arial" w:hAnsi="Arial" w:cs="Arial"/>
          <w:b/>
          <w:bCs/>
          <w:color w:val="000000" w:themeColor="text1"/>
          <w:sz w:val="24"/>
          <w:szCs w:val="24"/>
        </w:rPr>
        <w:t xml:space="preserve">and claim this back from the Council? </w:t>
      </w:r>
    </w:p>
    <w:p w14:paraId="462255FB" w14:textId="77777777" w:rsidR="009418CF" w:rsidRDefault="009418CF" w:rsidP="009418CF">
      <w:pPr>
        <w:spacing w:line="480" w:lineRule="auto"/>
        <w:ind w:left="360"/>
        <w:jc w:val="both"/>
        <w:rPr>
          <w:rFonts w:ascii="Arial" w:hAnsi="Arial" w:cs="Arial"/>
          <w:color w:val="000000" w:themeColor="text1"/>
        </w:rPr>
      </w:pPr>
      <w:r w:rsidRPr="00310C77">
        <w:rPr>
          <w:rFonts w:ascii="Arial" w:hAnsi="Arial" w:cs="Arial"/>
          <w:color w:val="000000" w:themeColor="text1"/>
        </w:rPr>
        <w:t xml:space="preserve">No. </w:t>
      </w:r>
      <w:r>
        <w:rPr>
          <w:rFonts w:ascii="Arial" w:hAnsi="Arial" w:cs="Arial"/>
          <w:color w:val="000000" w:themeColor="text1"/>
        </w:rPr>
        <w:t>These</w:t>
      </w:r>
      <w:r w:rsidRPr="00310C77">
        <w:rPr>
          <w:rFonts w:ascii="Arial" w:hAnsi="Arial" w:cs="Arial"/>
          <w:color w:val="000000" w:themeColor="text1"/>
        </w:rPr>
        <w:t xml:space="preserve"> will need to be ordered and will be provided by the Council. This equipment will remain the property of CCC and will need to be returned if you no longer need it or if you leave the Council. It is important to note that the Authority reserves the right to charge for any equipment which is not returned.</w:t>
      </w:r>
    </w:p>
    <w:p w14:paraId="2E495121" w14:textId="77777777" w:rsidR="009418CF" w:rsidRPr="00310C77" w:rsidRDefault="009418CF" w:rsidP="009418CF">
      <w:pPr>
        <w:pStyle w:val="PlainText"/>
        <w:spacing w:line="480" w:lineRule="auto"/>
        <w:jc w:val="both"/>
        <w:rPr>
          <w:rFonts w:ascii="Arial" w:hAnsi="Arial" w:cs="Arial"/>
          <w:color w:val="000000" w:themeColor="text1"/>
          <w:sz w:val="24"/>
          <w:szCs w:val="24"/>
        </w:rPr>
      </w:pPr>
    </w:p>
    <w:p w14:paraId="4DBA3BC0"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I am not a CCC employee – what flexibility is there for me to work in a hybrid way?</w:t>
      </w:r>
    </w:p>
    <w:p w14:paraId="7C9309A4"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Agency workers and those on secondment to the CCC, who are employed in a multi-located role, may agree informal hybrid working arrangements with their employer, subject to the requirements of the service being provided. </w:t>
      </w:r>
    </w:p>
    <w:p w14:paraId="2FE5D110"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p>
    <w:p w14:paraId="1E922FA7"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On the days that I don’t work from my contractual workplace, if I choose to work from a nearby CCC building or other location, can I claim travel costs to that location? </w:t>
      </w:r>
    </w:p>
    <w:p w14:paraId="693ACF2A"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No. Travel costs (and travel time) will not be reimbursed to or from any alternative workplace where it has been your choice to work from that place rather than attend your contractual workplace.  </w:t>
      </w:r>
    </w:p>
    <w:p w14:paraId="102A72A0"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p>
    <w:p w14:paraId="477C1AF9"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If I work from home, will you carry out a workplace assessment on my home workstation? </w:t>
      </w:r>
    </w:p>
    <w:p w14:paraId="7F239ACB" w14:textId="77777777" w:rsidR="009418CF" w:rsidRPr="00310C77" w:rsidRDefault="009418CF" w:rsidP="009418CF">
      <w:pPr>
        <w:pStyle w:val="PlainText"/>
        <w:spacing w:line="480" w:lineRule="auto"/>
        <w:ind w:left="360"/>
        <w:jc w:val="both"/>
        <w:rPr>
          <w:rStyle w:val="Hyperlink"/>
          <w:rFonts w:ascii="Arial" w:hAnsi="Arial" w:cs="Arial"/>
          <w:color w:val="000000" w:themeColor="text1"/>
          <w:sz w:val="24"/>
          <w:szCs w:val="24"/>
        </w:rPr>
      </w:pPr>
      <w:r w:rsidRPr="00310C77">
        <w:rPr>
          <w:rFonts w:ascii="Arial" w:hAnsi="Arial" w:cs="Arial"/>
          <w:color w:val="000000" w:themeColor="text1"/>
          <w:sz w:val="24"/>
          <w:szCs w:val="24"/>
        </w:rPr>
        <w:t xml:space="preserve">No. You will be expected to carry out a self-assessment both before you start working from home on a regular basis to identify the equipment needed and then </w:t>
      </w:r>
      <w:r w:rsidRPr="00310C77">
        <w:rPr>
          <w:rFonts w:ascii="Arial" w:hAnsi="Arial" w:cs="Arial"/>
          <w:color w:val="000000" w:themeColor="text1"/>
          <w:sz w:val="24"/>
          <w:szCs w:val="24"/>
        </w:rPr>
        <w:lastRenderedPageBreak/>
        <w:t xml:space="preserve">once you have your home-working equipment set up, to ensure this is correct and complies with our Health &amp; Safety requirements. You can access the workstation assessment form on the Health, Safety and Wellbeing pages here </w:t>
      </w:r>
      <w:hyperlink r:id="rId50" w:history="1">
        <w:r w:rsidRPr="00310C77">
          <w:rPr>
            <w:rStyle w:val="Hyperlink"/>
            <w:rFonts w:ascii="Arial" w:hAnsi="Arial" w:cs="Arial"/>
            <w:color w:val="0070C0"/>
            <w:sz w:val="24"/>
            <w:szCs w:val="24"/>
          </w:rPr>
          <w:t>https://ourpeople.carmarthenshire.gov.wales/our-people/health-safety/workstation-assessment/</w:t>
        </w:r>
      </w:hyperlink>
    </w:p>
    <w:p w14:paraId="13F663DF"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p>
    <w:p w14:paraId="6E621AE1"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If I work from home, what is the minimum broadband specification required?</w:t>
      </w:r>
    </w:p>
    <w:p w14:paraId="44AE24C5" w14:textId="77777777" w:rsidR="009418CF" w:rsidRDefault="009418CF" w:rsidP="009418CF">
      <w:pPr>
        <w:spacing w:line="480" w:lineRule="auto"/>
        <w:ind w:left="360"/>
        <w:jc w:val="both"/>
        <w:rPr>
          <w:rFonts w:ascii="Arial" w:hAnsi="Arial" w:cs="Arial"/>
          <w:color w:val="000000" w:themeColor="text1"/>
        </w:rPr>
      </w:pPr>
      <w:r w:rsidRPr="00310C77">
        <w:rPr>
          <w:rFonts w:ascii="Arial" w:hAnsi="Arial" w:cs="Arial"/>
          <w:color w:val="000000" w:themeColor="text1"/>
        </w:rPr>
        <w:t xml:space="preserve">Your broadband should be sufficient for you to work from home effectively and your productivity should not be compromised because of poor connectivity. </w:t>
      </w:r>
      <w:r>
        <w:rPr>
          <w:rFonts w:ascii="Arial" w:hAnsi="Arial" w:cs="Arial"/>
          <w:color w:val="000000" w:themeColor="text1"/>
        </w:rPr>
        <w:t xml:space="preserve">If you are unable to reasonably work from home, you should use one of our council buildings or your base. </w:t>
      </w:r>
      <w:r w:rsidRPr="00310C77">
        <w:rPr>
          <w:rFonts w:ascii="Arial" w:hAnsi="Arial" w:cs="Arial"/>
          <w:color w:val="000000" w:themeColor="text1"/>
        </w:rPr>
        <w:t>We would recommend a minimum specification of 2MB however this will vary depending on job roles. Of</w:t>
      </w:r>
      <w:r>
        <w:rPr>
          <w:rFonts w:ascii="Arial" w:hAnsi="Arial" w:cs="Arial"/>
          <w:color w:val="000000" w:themeColor="text1"/>
        </w:rPr>
        <w:t>c</w:t>
      </w:r>
      <w:r w:rsidRPr="00310C77">
        <w:rPr>
          <w:rFonts w:ascii="Arial" w:hAnsi="Arial" w:cs="Arial"/>
          <w:color w:val="000000" w:themeColor="text1"/>
        </w:rPr>
        <w:t xml:space="preserve">om offer a free ‘online’ speed checker which can be run to test your current internet speed at </w:t>
      </w:r>
      <w:hyperlink r:id="rId51">
        <w:r w:rsidRPr="1358E255">
          <w:rPr>
            <w:rStyle w:val="Hyperlink"/>
            <w:rFonts w:ascii="Arial" w:hAnsi="Arial" w:cs="Arial"/>
            <w:color w:val="0070C0"/>
          </w:rPr>
          <w:t>https://checker.ofcom.org.uk/broadband-test</w:t>
        </w:r>
      </w:hyperlink>
      <w:r w:rsidRPr="1358E255">
        <w:rPr>
          <w:rFonts w:ascii="Arial" w:hAnsi="Arial" w:cs="Arial"/>
          <w:color w:val="0070C0"/>
        </w:rPr>
        <w:t>.</w:t>
      </w:r>
      <w:r w:rsidRPr="00310C77">
        <w:rPr>
          <w:rFonts w:ascii="Arial" w:hAnsi="Arial" w:cs="Arial"/>
          <w:color w:val="0070C0"/>
        </w:rPr>
        <w:t xml:space="preserve"> </w:t>
      </w:r>
      <w:r w:rsidRPr="00310C77">
        <w:rPr>
          <w:rFonts w:ascii="Arial" w:hAnsi="Arial" w:cs="Arial"/>
          <w:color w:val="000000" w:themeColor="text1"/>
        </w:rPr>
        <w:t xml:space="preserve">It is your responsibility to speak to your broadband provider if the speeds you are being provided with are poor and/or insufficient for home working. The Authority will not provide any costs towards landline rental, broadband </w:t>
      </w:r>
      <w:r>
        <w:rPr>
          <w:rFonts w:ascii="Arial" w:hAnsi="Arial" w:cs="Arial"/>
          <w:color w:val="000000" w:themeColor="text1"/>
        </w:rPr>
        <w:t>or</w:t>
      </w:r>
      <w:r w:rsidRPr="00310C77">
        <w:rPr>
          <w:rFonts w:ascii="Arial" w:hAnsi="Arial" w:cs="Arial"/>
          <w:color w:val="000000" w:themeColor="text1"/>
        </w:rPr>
        <w:t xml:space="preserve"> 4G/5G mobile devices. </w:t>
      </w:r>
    </w:p>
    <w:p w14:paraId="67C57D4B" w14:textId="77777777" w:rsidR="009418CF" w:rsidRPr="00310C77" w:rsidRDefault="009418CF" w:rsidP="009418CF">
      <w:pPr>
        <w:spacing w:line="480" w:lineRule="auto"/>
        <w:ind w:left="360"/>
        <w:jc w:val="both"/>
        <w:rPr>
          <w:rFonts w:ascii="Arial" w:hAnsi="Arial" w:cs="Arial"/>
          <w:color w:val="000000" w:themeColor="text1"/>
        </w:rPr>
      </w:pPr>
    </w:p>
    <w:p w14:paraId="1E649D62"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What should I do if I experience issues with my broadband and it affects my ability to work from home?</w:t>
      </w:r>
    </w:p>
    <w:p w14:paraId="14F68B1A"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Until your broadband issues are resolved you should work from your contractual base or one of our buildings. Discuss and agree the alternative location with your line manager. Contact your broadband provider to resolve the issues. If you are required to upgrade your broadband package due to speed issues, you will be expected to meet the additional costs yourself.</w:t>
      </w:r>
    </w:p>
    <w:p w14:paraId="51431765"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p>
    <w:p w14:paraId="15E56B50" w14:textId="77777777" w:rsidR="009418CF" w:rsidRPr="0058285D" w:rsidRDefault="009418CF" w:rsidP="009418CF">
      <w:pPr>
        <w:pStyle w:val="PlainText"/>
        <w:numPr>
          <w:ilvl w:val="0"/>
          <w:numId w:val="24"/>
        </w:numPr>
        <w:shd w:val="clear" w:color="auto" w:fill="FFFFFF" w:themeFill="background1"/>
        <w:spacing w:line="480" w:lineRule="auto"/>
        <w:jc w:val="both"/>
        <w:rPr>
          <w:rFonts w:ascii="Arial" w:hAnsi="Arial" w:cs="Arial"/>
          <w:b/>
          <w:bCs/>
          <w:color w:val="000000" w:themeColor="text1"/>
          <w:sz w:val="24"/>
          <w:szCs w:val="24"/>
        </w:rPr>
      </w:pPr>
      <w:r w:rsidRPr="0058285D">
        <w:rPr>
          <w:rFonts w:ascii="Arial" w:hAnsi="Arial" w:cs="Arial"/>
          <w:b/>
          <w:bCs/>
          <w:color w:val="000000" w:themeColor="text1"/>
          <w:sz w:val="24"/>
          <w:szCs w:val="24"/>
        </w:rPr>
        <w:t>I temporarily changed my domestic arrangements during the covid emergency to enable me to take / collect my children to / from school. Am I able to continue with these arrangements in a hybrid working arrangement?</w:t>
      </w:r>
    </w:p>
    <w:p w14:paraId="1D52ABF0" w14:textId="77777777" w:rsidR="009418CF" w:rsidRPr="00BC448D" w:rsidRDefault="009418CF" w:rsidP="009418CF">
      <w:pPr>
        <w:pStyle w:val="PlainText"/>
        <w:shd w:val="clear" w:color="auto" w:fill="FFFFFF" w:themeFill="background1"/>
        <w:spacing w:line="480" w:lineRule="auto"/>
        <w:ind w:left="360"/>
        <w:jc w:val="both"/>
        <w:rPr>
          <w:rFonts w:ascii="Arial" w:hAnsi="Arial" w:cs="Arial"/>
          <w:color w:val="000000" w:themeColor="text1"/>
          <w:sz w:val="24"/>
          <w:szCs w:val="24"/>
        </w:rPr>
      </w:pPr>
      <w:r w:rsidRPr="0058285D">
        <w:rPr>
          <w:rFonts w:ascii="Arial" w:hAnsi="Arial" w:cs="Arial"/>
          <w:color w:val="000000" w:themeColor="text1"/>
          <w:sz w:val="24"/>
          <w:szCs w:val="24"/>
        </w:rPr>
        <w:t xml:space="preserve">During the covid emergency the Authority recognised that normal pre/after school childcare arrangements were disrupted and, as a result, afforded extra flexibility for working families. Now that childcare facilities are fully operational you should ensure that you have appropriate care arrangements in place to enable you to fulfil your contractual hours so that the delivery of service within you team is not compromised. The same would apply for all other caring responsibilities. If you would like to permanently change your working hours so that you can continue with this arrangement please refer to the </w:t>
      </w:r>
      <w:hyperlink r:id="rId52" w:history="1">
        <w:r w:rsidRPr="0058285D">
          <w:rPr>
            <w:rStyle w:val="Hyperlink"/>
            <w:rFonts w:ascii="Arial" w:hAnsi="Arial" w:cs="Arial"/>
            <w:sz w:val="24"/>
            <w:szCs w:val="24"/>
          </w:rPr>
          <w:t>Flexible Working Policy</w:t>
        </w:r>
      </w:hyperlink>
      <w:r w:rsidRPr="0058285D">
        <w:rPr>
          <w:rFonts w:ascii="Arial" w:hAnsi="Arial" w:cs="Arial"/>
          <w:color w:val="000000" w:themeColor="text1"/>
          <w:sz w:val="24"/>
          <w:szCs w:val="24"/>
        </w:rPr>
        <w:t xml:space="preserve"> and discuss with your line manager.</w:t>
      </w:r>
    </w:p>
    <w:p w14:paraId="079AE1CB"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Can I look after a child, or other dependent, while working from home? </w:t>
      </w:r>
    </w:p>
    <w:p w14:paraId="5BD4E6C9"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Pr>
          <w:rFonts w:ascii="Arial" w:hAnsi="Arial" w:cs="Arial"/>
          <w:color w:val="000000" w:themeColor="text1"/>
          <w:sz w:val="24"/>
          <w:szCs w:val="24"/>
        </w:rPr>
        <w:t>It</w:t>
      </w:r>
      <w:r w:rsidRPr="00310C77">
        <w:rPr>
          <w:rFonts w:ascii="Arial" w:hAnsi="Arial" w:cs="Arial"/>
          <w:color w:val="000000" w:themeColor="text1"/>
          <w:sz w:val="24"/>
          <w:szCs w:val="24"/>
        </w:rPr>
        <w:t xml:space="preserve"> is important that you are not working at home whilst solely responsible for a </w:t>
      </w:r>
      <w:r>
        <w:rPr>
          <w:rFonts w:ascii="Arial" w:hAnsi="Arial" w:cs="Arial"/>
          <w:color w:val="000000" w:themeColor="text1"/>
          <w:sz w:val="24"/>
          <w:szCs w:val="24"/>
        </w:rPr>
        <w:t>child or dependent</w:t>
      </w:r>
      <w:r w:rsidRPr="00310C77">
        <w:rPr>
          <w:rFonts w:ascii="Arial" w:hAnsi="Arial" w:cs="Arial"/>
          <w:color w:val="000000" w:themeColor="text1"/>
          <w:sz w:val="24"/>
          <w:szCs w:val="24"/>
        </w:rPr>
        <w:t>.</w:t>
      </w:r>
      <w:r>
        <w:rPr>
          <w:rFonts w:ascii="Arial" w:hAnsi="Arial" w:cs="Arial"/>
          <w:color w:val="000000" w:themeColor="text1"/>
          <w:sz w:val="24"/>
          <w:szCs w:val="24"/>
        </w:rPr>
        <w:t xml:space="preserve"> </w:t>
      </w:r>
      <w:r w:rsidRPr="00310C77">
        <w:rPr>
          <w:rFonts w:ascii="Arial" w:hAnsi="Arial" w:cs="Arial"/>
          <w:color w:val="000000" w:themeColor="text1"/>
          <w:sz w:val="24"/>
          <w:szCs w:val="24"/>
        </w:rPr>
        <w:t xml:space="preserve">If it is agreed that you can work from home then, depending on your hours of work, </w:t>
      </w:r>
      <w:r>
        <w:rPr>
          <w:rFonts w:ascii="Arial" w:hAnsi="Arial" w:cs="Arial"/>
          <w:color w:val="000000" w:themeColor="text1"/>
          <w:sz w:val="24"/>
          <w:szCs w:val="24"/>
        </w:rPr>
        <w:t xml:space="preserve">we expect you </w:t>
      </w:r>
      <w:r w:rsidRPr="00310C77">
        <w:rPr>
          <w:rFonts w:ascii="Arial" w:hAnsi="Arial" w:cs="Arial"/>
          <w:color w:val="000000" w:themeColor="text1"/>
          <w:sz w:val="24"/>
          <w:szCs w:val="24"/>
        </w:rPr>
        <w:t>vary your childcare arrangements and work this around your working hours</w:t>
      </w:r>
      <w:r>
        <w:rPr>
          <w:rFonts w:ascii="Arial" w:hAnsi="Arial" w:cs="Arial"/>
          <w:color w:val="000000" w:themeColor="text1"/>
          <w:sz w:val="24"/>
          <w:szCs w:val="24"/>
        </w:rPr>
        <w:t>, as you would do if you were in the workplace</w:t>
      </w:r>
      <w:r w:rsidRPr="00310C77">
        <w:rPr>
          <w:rFonts w:ascii="Arial" w:hAnsi="Arial" w:cs="Arial"/>
          <w:color w:val="000000" w:themeColor="text1"/>
          <w:sz w:val="24"/>
          <w:szCs w:val="24"/>
        </w:rPr>
        <w:t xml:space="preserve">. </w:t>
      </w:r>
      <w:r>
        <w:rPr>
          <w:rFonts w:ascii="Arial" w:hAnsi="Arial" w:cs="Arial"/>
          <w:color w:val="000000" w:themeColor="text1"/>
          <w:sz w:val="24"/>
          <w:szCs w:val="24"/>
        </w:rPr>
        <w:t>You will</w:t>
      </w:r>
      <w:r w:rsidRPr="00310C77">
        <w:rPr>
          <w:rFonts w:ascii="Arial" w:hAnsi="Arial" w:cs="Arial"/>
          <w:color w:val="000000" w:themeColor="text1"/>
          <w:sz w:val="24"/>
          <w:szCs w:val="24"/>
        </w:rPr>
        <w:t xml:space="preserve"> need to be able to deliver your work objectives / outcomes, and more specifically, you need to be available and able to attend / contribute to meetings. If this is not possible because there is a child or other dependent at home that prevents this, then you will not be able to work from home</w:t>
      </w:r>
      <w:r>
        <w:rPr>
          <w:rFonts w:ascii="Arial" w:hAnsi="Arial" w:cs="Arial"/>
          <w:color w:val="000000" w:themeColor="text1"/>
          <w:sz w:val="24"/>
          <w:szCs w:val="24"/>
        </w:rPr>
        <w:t>.</w:t>
      </w:r>
    </w:p>
    <w:p w14:paraId="11A69626" w14:textId="77777777" w:rsidR="009418CF" w:rsidRPr="00310C77" w:rsidRDefault="009418CF" w:rsidP="009418CF">
      <w:pPr>
        <w:pStyle w:val="PlainText"/>
        <w:spacing w:line="480" w:lineRule="auto"/>
        <w:jc w:val="both"/>
        <w:rPr>
          <w:rFonts w:ascii="Arial" w:hAnsi="Arial" w:cs="Arial"/>
          <w:color w:val="000000" w:themeColor="text1"/>
          <w:sz w:val="24"/>
          <w:szCs w:val="24"/>
        </w:rPr>
      </w:pPr>
    </w:p>
    <w:p w14:paraId="3EDADD36"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Do I need to inform my insurance company if I am working at home? </w:t>
      </w:r>
    </w:p>
    <w:p w14:paraId="6D653D4D"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lastRenderedPageBreak/>
        <w:t xml:space="preserve">CCC property issued for use at home does not need to be insured through your home insurance or contents policy. It is however your responsibility to inform your home insurance company of your home-based working arrangements. In doing so, it is important that you emphasise that although there will be some work e.g. administrative work, carried out at your home, the official business of the Council remains at the offices of CCC. It should also be made clear that it is not intended that customers will visit your home and that CCC colleagues will visit very rarely (if at all). </w:t>
      </w:r>
    </w:p>
    <w:p w14:paraId="5FEDA742"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p>
    <w:p w14:paraId="3B368B95"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Do I need to inform my landlord that I am working from home? </w:t>
      </w:r>
    </w:p>
    <w:p w14:paraId="3695AF97" w14:textId="77777777" w:rsidR="009418CF"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Employees working at or from home on a regular basis must inform anyone with an interest in the property (for example, building society, bank, or landlord). In doing so, it is important to emphasise that although there will be some work, e.g. administrative work, carried out at your home, the official business of the Council remains at the offices of CCC. It should also be made clear that it is not intended that customers will visit your home and that CC colleagues will visit very rarely (if at all). </w:t>
      </w:r>
      <w:r>
        <w:rPr>
          <w:rFonts w:ascii="Arial" w:hAnsi="Arial" w:cs="Arial"/>
          <w:color w:val="000000" w:themeColor="text1"/>
          <w:sz w:val="24"/>
          <w:szCs w:val="24"/>
        </w:rPr>
        <w:t>Note: it is your responsibility to inform, where appropriate, any relevant parties about your home working arrangements and / or abide by any service provision contracts.</w:t>
      </w:r>
    </w:p>
    <w:p w14:paraId="277E133E" w14:textId="77777777" w:rsidR="009418CF" w:rsidRPr="00310C77" w:rsidRDefault="009418CF" w:rsidP="009418CF">
      <w:pPr>
        <w:pStyle w:val="PlainText"/>
        <w:spacing w:line="480" w:lineRule="auto"/>
        <w:ind w:left="360"/>
        <w:jc w:val="both"/>
        <w:rPr>
          <w:rFonts w:ascii="Arial" w:hAnsi="Arial" w:cs="Arial"/>
          <w:i/>
          <w:iCs/>
          <w:color w:val="000000" w:themeColor="text1"/>
          <w:sz w:val="24"/>
          <w:szCs w:val="24"/>
        </w:rPr>
      </w:pPr>
    </w:p>
    <w:p w14:paraId="2AB4EDC4"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Will you pay for extra lighting / heating when I am working at home?</w:t>
      </w:r>
    </w:p>
    <w:p w14:paraId="7A12538A" w14:textId="77777777" w:rsidR="009418CF" w:rsidRPr="00310C77" w:rsidRDefault="009418CF" w:rsidP="009418CF">
      <w:pPr>
        <w:pStyle w:val="PlainText"/>
        <w:spacing w:line="480" w:lineRule="auto"/>
        <w:ind w:left="360"/>
        <w:jc w:val="both"/>
        <w:rPr>
          <w:rStyle w:val="Hyperlink"/>
          <w:rFonts w:ascii="Arial" w:hAnsi="Arial" w:cs="Arial"/>
          <w:color w:val="000000" w:themeColor="text1"/>
          <w:sz w:val="24"/>
          <w:szCs w:val="24"/>
          <w:u w:val="none"/>
        </w:rPr>
      </w:pPr>
      <w:r w:rsidRPr="00310C77">
        <w:rPr>
          <w:rFonts w:ascii="Arial" w:hAnsi="Arial" w:cs="Arial"/>
          <w:color w:val="000000" w:themeColor="text1"/>
          <w:sz w:val="24"/>
          <w:szCs w:val="24"/>
        </w:rPr>
        <w:t xml:space="preserve">No, we do not pay a home working allowance. However, you may be able to claim tax relief for some of the bills. Further information can be found on </w:t>
      </w:r>
      <w:hyperlink r:id="rId53" w:tgtFrame="_blank" w:history="1">
        <w:r w:rsidRPr="00310C77">
          <w:rPr>
            <w:rStyle w:val="Hyperlink"/>
            <w:rFonts w:ascii="Arial" w:hAnsi="Arial" w:cs="Arial"/>
            <w:color w:val="000000" w:themeColor="text1"/>
            <w:sz w:val="24"/>
            <w:szCs w:val="24"/>
          </w:rPr>
          <w:t>HMRC Website.</w:t>
        </w:r>
      </w:hyperlink>
    </w:p>
    <w:p w14:paraId="2C1BBF15" w14:textId="77777777" w:rsidR="009418CF" w:rsidRPr="00310C77" w:rsidRDefault="009418CF" w:rsidP="009418CF">
      <w:pPr>
        <w:pStyle w:val="PlainText"/>
        <w:spacing w:line="480" w:lineRule="auto"/>
        <w:ind w:left="360"/>
        <w:jc w:val="both"/>
        <w:rPr>
          <w:rFonts w:ascii="Arial" w:hAnsi="Arial" w:cs="Arial"/>
          <w:b/>
          <w:bCs/>
          <w:color w:val="000000" w:themeColor="text1"/>
          <w:sz w:val="24"/>
          <w:szCs w:val="24"/>
        </w:rPr>
      </w:pPr>
    </w:p>
    <w:p w14:paraId="3F7E5C79"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lastRenderedPageBreak/>
        <w:t xml:space="preserve">If I travel to third party premises for a meeting on a day that I am working from home (i) can I claim travel and subsistence and (ii) how do I record my working hours? </w:t>
      </w:r>
    </w:p>
    <w:p w14:paraId="6DAE719C"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Necessary travel to locations other than your contractual workplace is official business travel and so you may claim reimbursement for travel and subsistence costs in line with the Travel Policy, which can be found by visiting our intranet here </w:t>
      </w:r>
      <w:hyperlink r:id="rId54" w:history="1">
        <w:r w:rsidRPr="00310C77">
          <w:rPr>
            <w:rStyle w:val="Hyperlink"/>
            <w:rFonts w:ascii="Arial" w:hAnsi="Arial" w:cs="Arial"/>
            <w:color w:val="0070C0"/>
            <w:sz w:val="24"/>
            <w:szCs w:val="24"/>
          </w:rPr>
          <w:t>https://ourpeople.carmarthenshire.gov.wales/our-people/hr/pay-benefits/expenses/</w:t>
        </w:r>
      </w:hyperlink>
      <w:r w:rsidRPr="00310C77">
        <w:rPr>
          <w:rFonts w:ascii="Arial" w:hAnsi="Arial" w:cs="Arial"/>
          <w:color w:val="0070C0"/>
          <w:sz w:val="24"/>
          <w:szCs w:val="24"/>
        </w:rPr>
        <w:t xml:space="preserve"> </w:t>
      </w:r>
    </w:p>
    <w:p w14:paraId="58495DD7"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r w:rsidRPr="00310C77">
        <w:rPr>
          <w:rFonts w:ascii="Arial" w:hAnsi="Arial" w:cs="Arial"/>
          <w:color w:val="000000" w:themeColor="text1"/>
          <w:sz w:val="24"/>
          <w:szCs w:val="24"/>
        </w:rPr>
        <w:t xml:space="preserve">In respect of recording working hours, as you are not travelling to your contractual place of work, you would record your travel time as working hours. </w:t>
      </w:r>
    </w:p>
    <w:p w14:paraId="11A1D7CD" w14:textId="77777777" w:rsidR="009418CF" w:rsidRPr="00310C77" w:rsidRDefault="009418CF" w:rsidP="009418CF">
      <w:pPr>
        <w:pStyle w:val="PlainText"/>
        <w:spacing w:line="480" w:lineRule="auto"/>
        <w:ind w:left="360"/>
        <w:jc w:val="both"/>
        <w:rPr>
          <w:rFonts w:ascii="Arial" w:hAnsi="Arial" w:cs="Arial"/>
          <w:color w:val="000000" w:themeColor="text1"/>
          <w:sz w:val="24"/>
          <w:szCs w:val="24"/>
        </w:rPr>
      </w:pPr>
    </w:p>
    <w:p w14:paraId="08E08D05" w14:textId="77777777" w:rsidR="009418CF" w:rsidRPr="00310C77" w:rsidRDefault="009418CF" w:rsidP="009418CF">
      <w:pPr>
        <w:pStyle w:val="PlainText"/>
        <w:numPr>
          <w:ilvl w:val="0"/>
          <w:numId w:val="24"/>
        </w:numPr>
        <w:spacing w:line="480" w:lineRule="auto"/>
        <w:jc w:val="both"/>
        <w:rPr>
          <w:rFonts w:ascii="Arial" w:hAnsi="Arial" w:cs="Arial"/>
          <w:b/>
          <w:bCs/>
          <w:color w:val="000000" w:themeColor="text1"/>
          <w:sz w:val="24"/>
          <w:szCs w:val="24"/>
        </w:rPr>
      </w:pPr>
      <w:r w:rsidRPr="00310C77">
        <w:rPr>
          <w:rFonts w:ascii="Arial" w:hAnsi="Arial" w:cs="Arial"/>
          <w:b/>
          <w:bCs/>
          <w:color w:val="000000" w:themeColor="text1"/>
          <w:sz w:val="24"/>
          <w:szCs w:val="24"/>
        </w:rPr>
        <w:t xml:space="preserve">If I am ill can I work from home rather than call in sick? </w:t>
      </w:r>
    </w:p>
    <w:p w14:paraId="298EBF7A" w14:textId="77777777" w:rsidR="009418CF" w:rsidRDefault="009418CF" w:rsidP="009418CF">
      <w:pPr>
        <w:pStyle w:val="PlainText"/>
        <w:spacing w:line="480" w:lineRule="auto"/>
        <w:ind w:left="360"/>
        <w:jc w:val="both"/>
        <w:rPr>
          <w:rFonts w:ascii="Arial" w:hAnsi="Arial" w:cs="Arial"/>
          <w:color w:val="000000" w:themeColor="text1"/>
          <w:sz w:val="24"/>
          <w:szCs w:val="24"/>
        </w:rPr>
      </w:pPr>
      <w:r w:rsidRPr="0058285D">
        <w:rPr>
          <w:rFonts w:ascii="Arial" w:hAnsi="Arial" w:cs="Arial"/>
          <w:color w:val="000000" w:themeColor="text1"/>
          <w:sz w:val="24"/>
          <w:szCs w:val="24"/>
        </w:rPr>
        <w:t>Generally, if you are too ill to attend work then you are too ill to work at home. However, there may be some circumstances when you are fit to work and it is agreed that you work from home to avoid transmission of communicable diseases especially during the winter period where there is generally a higher incidence of respiratory infections. If you are unsure, speak to your line manager.</w:t>
      </w:r>
    </w:p>
    <w:p w14:paraId="645469CF" w14:textId="77777777" w:rsidR="009418CF" w:rsidRDefault="009418CF" w:rsidP="009418CF">
      <w:pPr>
        <w:pStyle w:val="PlainText"/>
        <w:spacing w:line="480" w:lineRule="auto"/>
        <w:ind w:left="360"/>
        <w:jc w:val="both"/>
        <w:rPr>
          <w:rFonts w:ascii="Arial" w:hAnsi="Arial" w:cs="Arial"/>
          <w:color w:val="000000" w:themeColor="text1"/>
          <w:sz w:val="24"/>
          <w:szCs w:val="24"/>
        </w:rPr>
      </w:pPr>
    </w:p>
    <w:p w14:paraId="156C16C6" w14:textId="77777777" w:rsidR="009418CF" w:rsidRDefault="009418CF" w:rsidP="009418CF">
      <w:pPr>
        <w:pStyle w:val="PlainText"/>
        <w:spacing w:line="480" w:lineRule="auto"/>
        <w:ind w:left="360"/>
        <w:jc w:val="both"/>
        <w:rPr>
          <w:rFonts w:ascii="Arial" w:hAnsi="Arial" w:cs="Arial"/>
          <w:color w:val="000000" w:themeColor="text1"/>
          <w:sz w:val="24"/>
          <w:szCs w:val="24"/>
        </w:rPr>
      </w:pPr>
    </w:p>
    <w:p w14:paraId="6EB264F8" w14:textId="77777777" w:rsidR="009418CF" w:rsidRDefault="009418CF" w:rsidP="009418CF">
      <w:pPr>
        <w:pStyle w:val="PlainText"/>
        <w:spacing w:line="480" w:lineRule="auto"/>
        <w:ind w:left="360"/>
        <w:jc w:val="both"/>
        <w:rPr>
          <w:rFonts w:ascii="Arial" w:hAnsi="Arial" w:cs="Arial"/>
          <w:color w:val="000000" w:themeColor="text1"/>
          <w:sz w:val="24"/>
          <w:szCs w:val="24"/>
        </w:rPr>
      </w:pPr>
    </w:p>
    <w:p w14:paraId="4CD88364" w14:textId="77777777" w:rsidR="009418CF" w:rsidRPr="00310C77" w:rsidRDefault="009418CF" w:rsidP="009418CF">
      <w:pPr>
        <w:spacing w:line="480" w:lineRule="auto"/>
        <w:jc w:val="both"/>
        <w:rPr>
          <w:rStyle w:val="Heading1Char"/>
          <w:rFonts w:ascii="Arial" w:hAnsi="Arial" w:cs="Arial"/>
          <w:i/>
          <w:iCs/>
          <w:color w:val="000000" w:themeColor="text1"/>
          <w:sz w:val="24"/>
          <w:szCs w:val="24"/>
          <w:lang w:val="en-GB"/>
        </w:rPr>
      </w:pPr>
      <w:r w:rsidRPr="00310C77">
        <w:rPr>
          <w:rStyle w:val="Heading1Char"/>
          <w:rFonts w:ascii="Arial" w:hAnsi="Arial" w:cs="Arial"/>
          <w:color w:val="000000" w:themeColor="text1"/>
          <w:sz w:val="24"/>
          <w:szCs w:val="24"/>
          <w:lang w:val="en-GB"/>
        </w:rPr>
        <w:br w:type="page"/>
      </w:r>
    </w:p>
    <w:p w14:paraId="29357290" w14:textId="2C24489F" w:rsidR="009418CF" w:rsidRPr="00310C77" w:rsidRDefault="009418CF" w:rsidP="009418CF">
      <w:pPr>
        <w:pStyle w:val="Heading3"/>
        <w:numPr>
          <w:ilvl w:val="1"/>
          <w:numId w:val="29"/>
        </w:numPr>
        <w:spacing w:line="480" w:lineRule="auto"/>
        <w:jc w:val="both"/>
        <w:rPr>
          <w:rFonts w:ascii="Arial" w:hAnsi="Arial" w:cs="Arial"/>
          <w:color w:val="000000" w:themeColor="text1"/>
          <w:u w:val="single"/>
          <w:shd w:val="clear" w:color="auto" w:fill="FFFFFF"/>
        </w:rPr>
      </w:pPr>
      <w:bookmarkStart w:id="21" w:name="_Toc100745895"/>
      <w:bookmarkStart w:id="22" w:name="_Toc146191745"/>
      <w:r w:rsidRPr="00310C77">
        <w:rPr>
          <w:rFonts w:ascii="Arial" w:hAnsi="Arial" w:cs="Arial"/>
          <w:color w:val="000000" w:themeColor="text1"/>
          <w:u w:val="single"/>
          <w:shd w:val="clear" w:color="auto" w:fill="FFFFFF"/>
        </w:rPr>
        <w:lastRenderedPageBreak/>
        <w:t>Appendix 2: Telephone - Option</w:t>
      </w:r>
      <w:bookmarkEnd w:id="21"/>
      <w:r w:rsidR="00254FC6">
        <w:rPr>
          <w:rFonts w:ascii="Arial" w:hAnsi="Arial" w:cs="Arial"/>
          <w:color w:val="000000" w:themeColor="text1"/>
          <w:u w:val="single"/>
          <w:shd w:val="clear" w:color="auto" w:fill="FFFFFF"/>
        </w:rPr>
        <w:t>s</w:t>
      </w:r>
      <w:bookmarkEnd w:id="22"/>
    </w:p>
    <w:p w14:paraId="0278D2FC" w14:textId="77777777" w:rsidR="009418CF" w:rsidRPr="00310C77" w:rsidRDefault="009418CF" w:rsidP="009418CF">
      <w:pPr>
        <w:spacing w:line="480" w:lineRule="auto"/>
        <w:ind w:left="360"/>
        <w:jc w:val="both"/>
        <w:rPr>
          <w:rFonts w:ascii="Arial" w:hAnsi="Arial" w:cs="Arial"/>
          <w:color w:val="000000" w:themeColor="text1"/>
        </w:rPr>
      </w:pPr>
      <w:r w:rsidRPr="00310C77">
        <w:rPr>
          <w:rFonts w:ascii="Arial" w:hAnsi="Arial" w:cs="Arial"/>
          <w:color w:val="000000" w:themeColor="text1"/>
        </w:rPr>
        <w:t>The nature of your work will dictate the best solution for your role, which you will discuss with your line manager:</w:t>
      </w:r>
    </w:p>
    <w:p w14:paraId="7042CAC3" w14:textId="77777777" w:rsidR="009418CF" w:rsidRPr="00310C77" w:rsidRDefault="009418CF" w:rsidP="009418CF">
      <w:pPr>
        <w:spacing w:line="480" w:lineRule="auto"/>
        <w:ind w:left="360"/>
        <w:jc w:val="both"/>
        <w:rPr>
          <w:rFonts w:ascii="Arial" w:hAnsi="Arial" w:cs="Arial"/>
          <w:b/>
          <w:bCs/>
          <w:i/>
          <w:iCs/>
          <w:color w:val="000000" w:themeColor="text1"/>
        </w:rPr>
      </w:pPr>
    </w:p>
    <w:p w14:paraId="4D69840B" w14:textId="77777777" w:rsidR="009418CF" w:rsidRPr="00310C77" w:rsidRDefault="009418CF" w:rsidP="009418CF">
      <w:pPr>
        <w:spacing w:line="480" w:lineRule="auto"/>
        <w:ind w:left="360"/>
        <w:jc w:val="both"/>
        <w:rPr>
          <w:rFonts w:ascii="Arial" w:hAnsi="Arial" w:cs="Arial"/>
          <w:color w:val="000000" w:themeColor="text1"/>
        </w:rPr>
      </w:pPr>
      <w:r w:rsidRPr="00310C77">
        <w:rPr>
          <w:rFonts w:ascii="Arial" w:hAnsi="Arial" w:cs="Arial"/>
          <w:b/>
          <w:bCs/>
          <w:i/>
          <w:iCs/>
          <w:color w:val="000000" w:themeColor="text1"/>
        </w:rPr>
        <w:t>Microsoft Teams</w:t>
      </w:r>
      <w:r w:rsidRPr="00310C77">
        <w:rPr>
          <w:rFonts w:ascii="Arial" w:hAnsi="Arial" w:cs="Arial"/>
          <w:b/>
          <w:bCs/>
          <w:color w:val="000000" w:themeColor="text1"/>
        </w:rPr>
        <w:t xml:space="preserve"> </w:t>
      </w:r>
      <w:r w:rsidRPr="00310C77">
        <w:rPr>
          <w:rFonts w:ascii="Arial" w:hAnsi="Arial" w:cs="Arial"/>
          <w:color w:val="000000" w:themeColor="text1"/>
        </w:rPr>
        <w:t>with a headset is the standard method of making and receiving calls between staff members. Voice and video calls can be made in this way.</w:t>
      </w:r>
    </w:p>
    <w:p w14:paraId="63FB6572" w14:textId="77777777" w:rsidR="009418CF" w:rsidRPr="00310C77" w:rsidRDefault="009418CF" w:rsidP="009418CF">
      <w:pPr>
        <w:spacing w:line="480" w:lineRule="auto"/>
        <w:ind w:left="360"/>
        <w:jc w:val="both"/>
        <w:rPr>
          <w:rFonts w:ascii="Arial" w:hAnsi="Arial" w:cs="Arial"/>
          <w:color w:val="000000" w:themeColor="text1"/>
        </w:rPr>
      </w:pPr>
      <w:r w:rsidRPr="00310C77">
        <w:rPr>
          <w:rFonts w:ascii="Arial" w:hAnsi="Arial" w:cs="Arial"/>
          <w:color w:val="000000" w:themeColor="text1"/>
        </w:rPr>
        <w:t xml:space="preserve">Calls to partner and external organisations (such as neighbouring Authorities, the NHS, WG etc) can also be made via Microsoft Teams. Further guidance on how to use Teams can be found on the intranet </w:t>
      </w:r>
      <w:hyperlink r:id="rId55" w:history="1">
        <w:r w:rsidRPr="00310C77">
          <w:rPr>
            <w:rStyle w:val="Hyperlink"/>
            <w:rFonts w:ascii="Arial" w:hAnsi="Arial" w:cs="Arial"/>
            <w:color w:val="000000" w:themeColor="text1"/>
          </w:rPr>
          <w:t>here</w:t>
        </w:r>
      </w:hyperlink>
      <w:r w:rsidRPr="00310C77">
        <w:rPr>
          <w:rFonts w:ascii="Arial" w:hAnsi="Arial" w:cs="Arial"/>
          <w:color w:val="000000" w:themeColor="text1"/>
        </w:rPr>
        <w:t>.</w:t>
      </w:r>
    </w:p>
    <w:p w14:paraId="3E6FC33F" w14:textId="77777777" w:rsidR="009418CF" w:rsidRDefault="009418CF" w:rsidP="009418CF">
      <w:pPr>
        <w:spacing w:line="480" w:lineRule="auto"/>
        <w:ind w:left="360"/>
        <w:jc w:val="both"/>
        <w:rPr>
          <w:rFonts w:ascii="Arial" w:hAnsi="Arial" w:cs="Arial"/>
          <w:color w:val="000000" w:themeColor="text1"/>
        </w:rPr>
      </w:pPr>
    </w:p>
    <w:p w14:paraId="60A212E3" w14:textId="77777777" w:rsidR="009418CF" w:rsidRPr="00310C77" w:rsidRDefault="009418CF" w:rsidP="009418CF">
      <w:pPr>
        <w:spacing w:line="480" w:lineRule="auto"/>
        <w:ind w:left="360"/>
        <w:jc w:val="both"/>
        <w:rPr>
          <w:rFonts w:ascii="Arial" w:hAnsi="Arial" w:cs="Arial"/>
          <w:i/>
          <w:iCs/>
          <w:color w:val="000000" w:themeColor="text1"/>
          <w:highlight w:val="yellow"/>
        </w:rPr>
      </w:pPr>
      <w:r w:rsidRPr="00310C77">
        <w:rPr>
          <w:rFonts w:ascii="Arial" w:hAnsi="Arial" w:cs="Arial"/>
          <w:b/>
          <w:bCs/>
          <w:i/>
          <w:iCs/>
          <w:color w:val="000000" w:themeColor="text1"/>
        </w:rPr>
        <w:t xml:space="preserve">Softphone </w:t>
      </w:r>
      <w:r w:rsidRPr="00310C77">
        <w:rPr>
          <w:rFonts w:ascii="Arial" w:hAnsi="Arial" w:cs="Arial"/>
          <w:color w:val="000000" w:themeColor="text1"/>
        </w:rPr>
        <w:t xml:space="preserve">option for staff who frequently make incoming and outgoing calls from their working location. The softphone allows you to have an extension number and a Direct Dial Number (DDI) on your laptop. This will allow you to make and receive external calls from your laptop using your headset. There is an additional cost per softphone licence, which will be charged to your service. </w:t>
      </w:r>
      <w:r>
        <w:rPr>
          <w:rFonts w:ascii="Arial" w:hAnsi="Arial" w:cs="Arial"/>
          <w:color w:val="000000" w:themeColor="text1"/>
        </w:rPr>
        <w:t xml:space="preserve">Information on softphones can be found </w:t>
      </w:r>
      <w:hyperlink r:id="rId56" w:history="1">
        <w:r w:rsidRPr="00F93DA4">
          <w:rPr>
            <w:rStyle w:val="Hyperlink"/>
            <w:rFonts w:ascii="Arial" w:hAnsi="Arial" w:cs="Arial"/>
          </w:rPr>
          <w:t>here</w:t>
        </w:r>
      </w:hyperlink>
      <w:r>
        <w:rPr>
          <w:rStyle w:val="Hyperlink"/>
          <w:rFonts w:ascii="Arial" w:hAnsi="Arial" w:cs="Arial"/>
        </w:rPr>
        <w:t>.</w:t>
      </w:r>
    </w:p>
    <w:p w14:paraId="44BB87D9" w14:textId="77777777" w:rsidR="009418CF" w:rsidRPr="00310C77" w:rsidRDefault="009418CF" w:rsidP="009418CF">
      <w:pPr>
        <w:spacing w:line="480" w:lineRule="auto"/>
        <w:jc w:val="both"/>
        <w:rPr>
          <w:rFonts w:ascii="Arial" w:hAnsi="Arial" w:cs="Arial"/>
          <w:b/>
          <w:bCs/>
          <w:i/>
          <w:iCs/>
          <w:color w:val="000000" w:themeColor="text1"/>
        </w:rPr>
      </w:pPr>
    </w:p>
    <w:p w14:paraId="6957738F" w14:textId="77777777" w:rsidR="009418CF" w:rsidRPr="00310C77" w:rsidRDefault="009418CF" w:rsidP="009418CF">
      <w:pPr>
        <w:spacing w:line="480" w:lineRule="auto"/>
        <w:ind w:left="360"/>
        <w:jc w:val="both"/>
        <w:rPr>
          <w:rFonts w:ascii="Arial" w:hAnsi="Arial" w:cs="Arial"/>
          <w:color w:val="000000" w:themeColor="text1"/>
        </w:rPr>
      </w:pPr>
      <w:r w:rsidRPr="00310C77">
        <w:rPr>
          <w:rFonts w:ascii="Arial" w:hAnsi="Arial" w:cs="Arial"/>
          <w:b/>
          <w:bCs/>
          <w:i/>
          <w:iCs/>
          <w:color w:val="000000" w:themeColor="text1"/>
        </w:rPr>
        <w:t>Smart Mobile Phones</w:t>
      </w:r>
      <w:r w:rsidRPr="00310C77">
        <w:rPr>
          <w:rFonts w:ascii="Arial" w:hAnsi="Arial" w:cs="Arial"/>
          <w:color w:val="000000" w:themeColor="text1"/>
        </w:rPr>
        <w:t xml:space="preserve"> are also available for staff who need to make and receive calls and be contactable out of hours or are community based. CCC provided smartphones have access to some systems such as Outlook for email. Your departmental mobile phone representative should be contacted if this is a requirement of your role. List of mobile reps is available on the intranet </w:t>
      </w:r>
      <w:hyperlink r:id="rId57" w:history="1">
        <w:r w:rsidRPr="00310C77">
          <w:rPr>
            <w:rStyle w:val="Hyperlink"/>
            <w:rFonts w:ascii="Arial" w:hAnsi="Arial" w:cs="Arial"/>
            <w:color w:val="000000" w:themeColor="text1"/>
          </w:rPr>
          <w:t>here</w:t>
        </w:r>
      </w:hyperlink>
      <w:r w:rsidRPr="00310C77">
        <w:rPr>
          <w:rFonts w:ascii="Arial" w:hAnsi="Arial" w:cs="Arial"/>
          <w:color w:val="000000" w:themeColor="text1"/>
        </w:rPr>
        <w:t>. There is an additional cost to your service for smart mobile phones purchases.</w:t>
      </w:r>
    </w:p>
    <w:p w14:paraId="5AF92C15" w14:textId="77777777" w:rsidR="009418CF" w:rsidRPr="00310C77" w:rsidRDefault="009418CF" w:rsidP="009418CF">
      <w:pPr>
        <w:spacing w:line="480" w:lineRule="auto"/>
        <w:ind w:left="360"/>
        <w:jc w:val="both"/>
        <w:rPr>
          <w:rFonts w:ascii="Arial" w:hAnsi="Arial" w:cs="Arial"/>
          <w:color w:val="000000" w:themeColor="text1"/>
        </w:rPr>
      </w:pPr>
    </w:p>
    <w:p w14:paraId="0B8E06BA" w14:textId="3CDB1A86" w:rsidR="009418CF" w:rsidRPr="00310C77" w:rsidRDefault="009418CF" w:rsidP="005133AA">
      <w:pPr>
        <w:spacing w:line="480" w:lineRule="auto"/>
        <w:ind w:left="360"/>
        <w:jc w:val="both"/>
        <w:rPr>
          <w:rFonts w:ascii="Arial" w:hAnsi="Arial" w:cs="Arial"/>
          <w:color w:val="000000" w:themeColor="text1"/>
        </w:rPr>
      </w:pPr>
      <w:r w:rsidRPr="00310C77">
        <w:rPr>
          <w:rFonts w:ascii="Arial" w:hAnsi="Arial" w:cs="Arial"/>
          <w:color w:val="000000" w:themeColor="text1"/>
        </w:rPr>
        <w:lastRenderedPageBreak/>
        <w:t xml:space="preserve">We operate a </w:t>
      </w:r>
      <w:r w:rsidRPr="00310C77">
        <w:rPr>
          <w:rFonts w:ascii="Arial" w:hAnsi="Arial" w:cs="Arial"/>
          <w:b/>
          <w:bCs/>
          <w:i/>
          <w:iCs/>
          <w:color w:val="000000" w:themeColor="text1"/>
        </w:rPr>
        <w:t>Bring Your Own Device (BYOD) Scheme</w:t>
      </w:r>
      <w:r w:rsidRPr="00310C77">
        <w:rPr>
          <w:rFonts w:ascii="Arial" w:hAnsi="Arial" w:cs="Arial"/>
          <w:i/>
          <w:iCs/>
          <w:color w:val="000000" w:themeColor="text1"/>
        </w:rPr>
        <w:t xml:space="preserve">. </w:t>
      </w:r>
      <w:r w:rsidRPr="00310C77">
        <w:rPr>
          <w:rFonts w:ascii="Arial" w:hAnsi="Arial" w:cs="Arial"/>
          <w:color w:val="000000" w:themeColor="text1"/>
        </w:rPr>
        <w:t>Staff may be able to enrol a personal smartphone into the Council BYOD scheme. This will allow you to access Council emails and calendar from your personal device. We do not pay any of the costs associated with using BYOD on your personal device and this is a voluntary scheme for employees. Further details is available here:</w:t>
      </w:r>
    </w:p>
    <w:p w14:paraId="62A4D4D3" w14:textId="77777777" w:rsidR="009418CF" w:rsidRPr="00310C77" w:rsidRDefault="00000000" w:rsidP="009418CF">
      <w:pPr>
        <w:spacing w:line="480" w:lineRule="auto"/>
        <w:ind w:left="360"/>
        <w:jc w:val="both"/>
        <w:rPr>
          <w:rFonts w:ascii="Arial" w:hAnsi="Arial" w:cs="Arial"/>
          <w:color w:val="0070C0"/>
        </w:rPr>
      </w:pPr>
      <w:hyperlink r:id="rId58" w:history="1">
        <w:r w:rsidR="009418CF" w:rsidRPr="00310C77">
          <w:rPr>
            <w:rStyle w:val="Hyperlink"/>
            <w:rFonts w:ascii="Arial" w:hAnsi="Arial" w:cs="Arial"/>
            <w:color w:val="0070C0"/>
          </w:rPr>
          <w:t>http://intranet/our-people/it-support/portable-devices/bring-your-own-device-byod/</w:t>
        </w:r>
      </w:hyperlink>
    </w:p>
    <w:p w14:paraId="7FE48D0F" w14:textId="77777777" w:rsidR="00270CFB" w:rsidRPr="00310C77" w:rsidRDefault="00270CFB" w:rsidP="001E54FD">
      <w:pPr>
        <w:pStyle w:val="CCCBodyText"/>
      </w:pPr>
    </w:p>
    <w:sectPr w:rsidR="00270CFB" w:rsidRPr="00310C77" w:rsidSect="007260D0">
      <w:headerReference w:type="even" r:id="rId59"/>
      <w:headerReference w:type="default" r:id="rId60"/>
      <w:footerReference w:type="default" r:id="rId61"/>
      <w:headerReference w:type="first" r:id="rId6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C90A" w14:textId="77777777" w:rsidR="00EA24BB" w:rsidRDefault="00EA24BB" w:rsidP="007E5979">
      <w:r>
        <w:separator/>
      </w:r>
    </w:p>
  </w:endnote>
  <w:endnote w:type="continuationSeparator" w:id="0">
    <w:p w14:paraId="570F3AE8" w14:textId="77777777" w:rsidR="00EA24BB" w:rsidRDefault="00EA24BB" w:rsidP="007E5979">
      <w:r>
        <w:continuationSeparator/>
      </w:r>
    </w:p>
  </w:endnote>
  <w:endnote w:type="continuationNotice" w:id="1">
    <w:p w14:paraId="6AF76E2C" w14:textId="77777777" w:rsidR="00EA24BB" w:rsidRDefault="00EA2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yriad Pro">
    <w:altName w:val="Corbel"/>
    <w:charset w:val="00"/>
    <w:family w:val="swiss"/>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175337"/>
      <w:docPartObj>
        <w:docPartGallery w:val="Page Numbers (Bottom of Page)"/>
        <w:docPartUnique/>
      </w:docPartObj>
    </w:sdtPr>
    <w:sdtContent>
      <w:p w14:paraId="5A147AB4" w14:textId="77777777" w:rsidR="00B115A9" w:rsidRDefault="00B115A9" w:rsidP="00965C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43809" w14:textId="77777777" w:rsidR="00B115A9" w:rsidRDefault="00B115A9" w:rsidP="00406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C72C" w14:textId="77777777" w:rsidR="006F1718" w:rsidRDefault="006F1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5C0E" w14:textId="77777777" w:rsidR="006F1718" w:rsidRDefault="006F17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689894"/>
      <w:docPartObj>
        <w:docPartGallery w:val="Page Numbers (Bottom of Page)"/>
        <w:docPartUnique/>
      </w:docPartObj>
    </w:sdtPr>
    <w:sdtEndPr>
      <w:rPr>
        <w:rStyle w:val="PageNumber"/>
        <w:rFonts w:ascii="Arial" w:hAnsi="Arial" w:cs="Arial"/>
        <w:b/>
      </w:rPr>
    </w:sdtEndPr>
    <w:sdtContent>
      <w:p w14:paraId="38F49A7C" w14:textId="77777777" w:rsidR="00B115A9" w:rsidRDefault="00B115A9" w:rsidP="00965C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D75A25" w14:textId="6D18CDAF" w:rsidR="00B115A9" w:rsidRDefault="00B115A9" w:rsidP="00406FFB">
    <w:pPr>
      <w:pStyle w:val="Footer"/>
      <w:ind w:right="360"/>
    </w:pPr>
    <w:r>
      <w:rPr>
        <w:noProof/>
      </w:rPr>
      <w:drawing>
        <wp:anchor distT="0" distB="0" distL="114300" distR="114300" simplePos="0" relativeHeight="251658240" behindDoc="1" locked="0" layoutInCell="1" allowOverlap="1" wp14:anchorId="6B3DD5A6" wp14:editId="3E3A4062">
          <wp:simplePos x="0" y="0"/>
          <wp:positionH relativeFrom="column">
            <wp:posOffset>-914400</wp:posOffset>
          </wp:positionH>
          <wp:positionV relativeFrom="paragraph">
            <wp:posOffset>-113665</wp:posOffset>
          </wp:positionV>
          <wp:extent cx="7719943" cy="492125"/>
          <wp:effectExtent l="0" t="0" r="190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 Footers-01.jpg"/>
                  <pic:cNvPicPr/>
                </pic:nvPicPr>
                <pic:blipFill>
                  <a:blip r:embed="rId1">
                    <a:extLst>
                      <a:ext uri="{28A0092B-C50C-407E-A947-70E740481C1C}">
                        <a14:useLocalDpi xmlns:a14="http://schemas.microsoft.com/office/drawing/2010/main" val="0"/>
                      </a:ext>
                    </a:extLst>
                  </a:blip>
                  <a:stretch>
                    <a:fillRect/>
                  </a:stretch>
                </pic:blipFill>
                <pic:spPr>
                  <a:xfrm>
                    <a:off x="0" y="0"/>
                    <a:ext cx="7719943" cy="492125"/>
                  </a:xfrm>
                  <a:prstGeom prst="rect">
                    <a:avLst/>
                  </a:prstGeom>
                </pic:spPr>
              </pic:pic>
            </a:graphicData>
          </a:graphic>
          <wp14:sizeRelH relativeFrom="page">
            <wp14:pctWidth>0</wp14:pctWidth>
          </wp14:sizeRelH>
          <wp14:sizeRelV relativeFrom="page">
            <wp14:pctHeight>0</wp14:pctHeight>
          </wp14:sizeRelV>
        </wp:anchor>
      </w:drawing>
    </w:r>
    <w:r w:rsidR="00BD11D0">
      <w:tab/>
    </w:r>
    <w:r w:rsidR="00BD11D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514B7" w14:textId="77777777" w:rsidR="00EA24BB" w:rsidRDefault="00EA24BB" w:rsidP="007E5979">
      <w:r>
        <w:separator/>
      </w:r>
    </w:p>
  </w:footnote>
  <w:footnote w:type="continuationSeparator" w:id="0">
    <w:p w14:paraId="547848E6" w14:textId="77777777" w:rsidR="00EA24BB" w:rsidRDefault="00EA24BB" w:rsidP="007E5979">
      <w:r>
        <w:continuationSeparator/>
      </w:r>
    </w:p>
  </w:footnote>
  <w:footnote w:type="continuationNotice" w:id="1">
    <w:p w14:paraId="5863CF71" w14:textId="77777777" w:rsidR="00EA24BB" w:rsidRDefault="00EA24BB"/>
  </w:footnote>
  <w:footnote w:id="2">
    <w:p w14:paraId="0DCD165E" w14:textId="77777777" w:rsidR="009418CF" w:rsidRDefault="009418CF" w:rsidP="009418CF">
      <w:pPr>
        <w:pStyle w:val="FootnoteText"/>
      </w:pPr>
      <w:r>
        <w:rPr>
          <w:rStyle w:val="FootnoteReference"/>
        </w:rPr>
        <w:footnoteRef/>
      </w:r>
      <w:r>
        <w:t xml:space="preserve"> </w:t>
      </w:r>
      <w:r w:rsidRPr="00822A84">
        <w:rPr>
          <w:rFonts w:ascii="Arial" w:hAnsi="Arial" w:cs="Arial"/>
          <w:color w:val="202124"/>
          <w:sz w:val="18"/>
          <w:szCs w:val="18"/>
          <w:shd w:val="clear" w:color="auto" w:fill="FFFFFF"/>
        </w:rPr>
        <w:t>where a group of employees or team commits to coming into the office on a specific day</w:t>
      </w:r>
    </w:p>
  </w:footnote>
  <w:footnote w:id="3">
    <w:p w14:paraId="0FDFD6EA" w14:textId="77777777" w:rsidR="009418CF" w:rsidRDefault="009418CF" w:rsidP="009418CF">
      <w:pPr>
        <w:pStyle w:val="FootnoteText"/>
      </w:pPr>
      <w:r>
        <w:rPr>
          <w:rStyle w:val="FootnoteReference"/>
        </w:rPr>
        <w:footnoteRef/>
      </w:r>
      <w:r>
        <w:t xml:space="preserve"> Only available on the internal pages of our </w:t>
      </w:r>
      <w:hyperlink r:id="rId1" w:history="1">
        <w:r w:rsidRPr="00021458">
          <w:rPr>
            <w:rStyle w:val="Hyperlink"/>
          </w:rPr>
          <w:t>Intranet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D207" w14:textId="6427500A" w:rsidR="006F1718" w:rsidRDefault="006F1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93EE" w14:textId="53367562" w:rsidR="006F1718" w:rsidRDefault="006F1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ACCF" w14:textId="0A185FFE" w:rsidR="006F1718" w:rsidRDefault="006F17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E8E1" w14:textId="636E767E" w:rsidR="00B115A9" w:rsidRDefault="00B115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778B" w14:textId="1FC4A335" w:rsidR="00B115A9" w:rsidRDefault="00B115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18AB" w14:textId="6B422410" w:rsidR="00B115A9" w:rsidRDefault="00B1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E1A"/>
    <w:multiLevelType w:val="hybridMultilevel"/>
    <w:tmpl w:val="63C03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977426"/>
    <w:multiLevelType w:val="hybridMultilevel"/>
    <w:tmpl w:val="3256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26E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AC5DF9"/>
    <w:multiLevelType w:val="multilevel"/>
    <w:tmpl w:val="0809001F"/>
    <w:lvl w:ilvl="0">
      <w:start w:val="1"/>
      <w:numFmt w:val="decimal"/>
      <w:lvlText w:val="%1."/>
      <w:lvlJc w:val="left"/>
      <w:pPr>
        <w:ind w:left="360" w:hanging="360"/>
      </w:pPr>
    </w:lvl>
    <w:lvl w:ilvl="1">
      <w:start w:val="1"/>
      <w:numFmt w:val="decimal"/>
      <w:lvlText w:val="%1.%2."/>
      <w:lvlJc w:val="left"/>
      <w:pPr>
        <w:ind w:left="22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D3289"/>
    <w:multiLevelType w:val="multilevel"/>
    <w:tmpl w:val="D34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A7E44"/>
    <w:multiLevelType w:val="hybridMultilevel"/>
    <w:tmpl w:val="9C167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4C4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43D4D"/>
    <w:multiLevelType w:val="hybridMultilevel"/>
    <w:tmpl w:val="EA2E9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7B0A48"/>
    <w:multiLevelType w:val="hybridMultilevel"/>
    <w:tmpl w:val="0E62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A43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DB1DAB"/>
    <w:multiLevelType w:val="hybridMultilevel"/>
    <w:tmpl w:val="CC1E4710"/>
    <w:lvl w:ilvl="0" w:tplc="08090001">
      <w:start w:val="1"/>
      <w:numFmt w:val="bullet"/>
      <w:lvlText w:val=""/>
      <w:lvlJc w:val="left"/>
      <w:pPr>
        <w:ind w:left="1490" w:hanging="360"/>
      </w:pPr>
      <w:rPr>
        <w:rFonts w:ascii="Symbol" w:hAnsi="Symbol" w:hint="default"/>
      </w:rPr>
    </w:lvl>
    <w:lvl w:ilvl="1" w:tplc="08090003">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1" w15:restartNumberingAfterBreak="0">
    <w:nsid w:val="38CB735F"/>
    <w:multiLevelType w:val="hybridMultilevel"/>
    <w:tmpl w:val="B36A5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46C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1F783A"/>
    <w:multiLevelType w:val="multilevel"/>
    <w:tmpl w:val="2242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638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47FE5"/>
    <w:multiLevelType w:val="hybridMultilevel"/>
    <w:tmpl w:val="F11E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44024"/>
    <w:multiLevelType w:val="hybridMultilevel"/>
    <w:tmpl w:val="D65E8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067951"/>
    <w:multiLevelType w:val="multilevel"/>
    <w:tmpl w:val="DED2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F6B80"/>
    <w:multiLevelType w:val="hybridMultilevel"/>
    <w:tmpl w:val="C0BA1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54C12E8C"/>
    <w:multiLevelType w:val="hybridMultilevel"/>
    <w:tmpl w:val="AD7CF42C"/>
    <w:lvl w:ilvl="0" w:tplc="929E2D34">
      <w:start w:val="1"/>
      <w:numFmt w:val="decimal"/>
      <w:lvlText w:val="%1."/>
      <w:lvlJc w:val="left"/>
      <w:pPr>
        <w:ind w:left="720" w:hanging="360"/>
      </w:pPr>
      <w:rPr>
        <w:rFonts w:ascii="Arial" w:hAnsi="Arial" w:cs="Arial" w:hint="default"/>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644F7"/>
    <w:multiLevelType w:val="hybridMultilevel"/>
    <w:tmpl w:val="111A8B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EF4F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2E150E"/>
    <w:multiLevelType w:val="hybridMultilevel"/>
    <w:tmpl w:val="C4105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2537FA"/>
    <w:multiLevelType w:val="hybridMultilevel"/>
    <w:tmpl w:val="5D90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0D626C"/>
    <w:multiLevelType w:val="multilevel"/>
    <w:tmpl w:val="09B0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F0B9C"/>
    <w:multiLevelType w:val="multilevel"/>
    <w:tmpl w:val="301614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7F74030"/>
    <w:multiLevelType w:val="hybridMultilevel"/>
    <w:tmpl w:val="632CE4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571A7D"/>
    <w:multiLevelType w:val="multilevel"/>
    <w:tmpl w:val="B04C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E535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EF754E"/>
    <w:multiLevelType w:val="hybridMultilevel"/>
    <w:tmpl w:val="075485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082F13"/>
    <w:multiLevelType w:val="hybridMultilevel"/>
    <w:tmpl w:val="401A9C8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7B720AB3"/>
    <w:multiLevelType w:val="multilevel"/>
    <w:tmpl w:val="5BC0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553D5"/>
    <w:multiLevelType w:val="hybridMultilevel"/>
    <w:tmpl w:val="AFD0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1A00D7"/>
    <w:multiLevelType w:val="multilevel"/>
    <w:tmpl w:val="5AA003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14685450">
    <w:abstractNumId w:val="18"/>
  </w:num>
  <w:num w:numId="2" w16cid:durableId="630987984">
    <w:abstractNumId w:val="33"/>
  </w:num>
  <w:num w:numId="3" w16cid:durableId="1955163750">
    <w:abstractNumId w:val="28"/>
  </w:num>
  <w:num w:numId="4" w16cid:durableId="39208694">
    <w:abstractNumId w:val="2"/>
  </w:num>
  <w:num w:numId="5" w16cid:durableId="2065057181">
    <w:abstractNumId w:val="5"/>
  </w:num>
  <w:num w:numId="6" w16cid:durableId="763376688">
    <w:abstractNumId w:val="8"/>
  </w:num>
  <w:num w:numId="7" w16cid:durableId="1935087890">
    <w:abstractNumId w:val="19"/>
  </w:num>
  <w:num w:numId="8" w16cid:durableId="1452894574">
    <w:abstractNumId w:val="12"/>
  </w:num>
  <w:num w:numId="9" w16cid:durableId="824588245">
    <w:abstractNumId w:val="3"/>
  </w:num>
  <w:num w:numId="10" w16cid:durableId="1350788479">
    <w:abstractNumId w:val="29"/>
  </w:num>
  <w:num w:numId="11" w16cid:durableId="2022970404">
    <w:abstractNumId w:val="26"/>
  </w:num>
  <w:num w:numId="12" w16cid:durableId="144515104">
    <w:abstractNumId w:val="14"/>
  </w:num>
  <w:num w:numId="13" w16cid:durableId="960766390">
    <w:abstractNumId w:val="22"/>
  </w:num>
  <w:num w:numId="14" w16cid:durableId="1921210000">
    <w:abstractNumId w:val="25"/>
  </w:num>
  <w:num w:numId="15" w16cid:durableId="1508789500">
    <w:abstractNumId w:val="11"/>
  </w:num>
  <w:num w:numId="16" w16cid:durableId="1755396647">
    <w:abstractNumId w:val="4"/>
  </w:num>
  <w:num w:numId="17" w16cid:durableId="436102923">
    <w:abstractNumId w:val="31"/>
  </w:num>
  <w:num w:numId="18" w16cid:durableId="549733720">
    <w:abstractNumId w:val="17"/>
  </w:num>
  <w:num w:numId="19" w16cid:durableId="745961238">
    <w:abstractNumId w:val="13"/>
  </w:num>
  <w:num w:numId="20" w16cid:durableId="1536964244">
    <w:abstractNumId w:val="27"/>
  </w:num>
  <w:num w:numId="21" w16cid:durableId="1812284652">
    <w:abstractNumId w:val="24"/>
  </w:num>
  <w:num w:numId="22" w16cid:durableId="1153718268">
    <w:abstractNumId w:val="1"/>
  </w:num>
  <w:num w:numId="23" w16cid:durableId="1356342328">
    <w:abstractNumId w:val="23"/>
  </w:num>
  <w:num w:numId="24" w16cid:durableId="199713163">
    <w:abstractNumId w:val="20"/>
  </w:num>
  <w:num w:numId="25" w16cid:durableId="74788377">
    <w:abstractNumId w:val="15"/>
  </w:num>
  <w:num w:numId="26" w16cid:durableId="2127573917">
    <w:abstractNumId w:val="10"/>
  </w:num>
  <w:num w:numId="27" w16cid:durableId="1180317289">
    <w:abstractNumId w:val="7"/>
  </w:num>
  <w:num w:numId="28" w16cid:durableId="8796998">
    <w:abstractNumId w:val="0"/>
  </w:num>
  <w:num w:numId="29" w16cid:durableId="690421959">
    <w:abstractNumId w:val="6"/>
  </w:num>
  <w:num w:numId="30" w16cid:durableId="1364285276">
    <w:abstractNumId w:val="9"/>
  </w:num>
  <w:num w:numId="31" w16cid:durableId="1072194736">
    <w:abstractNumId w:val="21"/>
  </w:num>
  <w:num w:numId="32" w16cid:durableId="1237547683">
    <w:abstractNumId w:val="32"/>
  </w:num>
  <w:num w:numId="33" w16cid:durableId="481704906">
    <w:abstractNumId w:val="30"/>
  </w:num>
  <w:num w:numId="34" w16cid:durableId="8208470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D6"/>
    <w:rsid w:val="000036C2"/>
    <w:rsid w:val="00013617"/>
    <w:rsid w:val="00013CA4"/>
    <w:rsid w:val="00014448"/>
    <w:rsid w:val="00014E45"/>
    <w:rsid w:val="0001556A"/>
    <w:rsid w:val="0002083B"/>
    <w:rsid w:val="00021458"/>
    <w:rsid w:val="00022F26"/>
    <w:rsid w:val="0002352E"/>
    <w:rsid w:val="00024F57"/>
    <w:rsid w:val="00027146"/>
    <w:rsid w:val="00027A29"/>
    <w:rsid w:val="00031C05"/>
    <w:rsid w:val="00032487"/>
    <w:rsid w:val="00032E43"/>
    <w:rsid w:val="0003700A"/>
    <w:rsid w:val="000377B7"/>
    <w:rsid w:val="000406B4"/>
    <w:rsid w:val="000428BF"/>
    <w:rsid w:val="00043769"/>
    <w:rsid w:val="00043975"/>
    <w:rsid w:val="000440C9"/>
    <w:rsid w:val="00045251"/>
    <w:rsid w:val="00046C9E"/>
    <w:rsid w:val="000477C5"/>
    <w:rsid w:val="000502E9"/>
    <w:rsid w:val="00050A83"/>
    <w:rsid w:val="00050FC6"/>
    <w:rsid w:val="00053A3F"/>
    <w:rsid w:val="00053FC6"/>
    <w:rsid w:val="00056F63"/>
    <w:rsid w:val="000600E3"/>
    <w:rsid w:val="00061463"/>
    <w:rsid w:val="00063040"/>
    <w:rsid w:val="00065441"/>
    <w:rsid w:val="000662BC"/>
    <w:rsid w:val="0007000D"/>
    <w:rsid w:val="000702A3"/>
    <w:rsid w:val="0007075C"/>
    <w:rsid w:val="0007084C"/>
    <w:rsid w:val="00070A65"/>
    <w:rsid w:val="00070F5B"/>
    <w:rsid w:val="00072644"/>
    <w:rsid w:val="00072E79"/>
    <w:rsid w:val="00074C1F"/>
    <w:rsid w:val="00076B87"/>
    <w:rsid w:val="00082B99"/>
    <w:rsid w:val="00086FB1"/>
    <w:rsid w:val="00087A39"/>
    <w:rsid w:val="00090054"/>
    <w:rsid w:val="00090584"/>
    <w:rsid w:val="000913C3"/>
    <w:rsid w:val="0009264B"/>
    <w:rsid w:val="00093FCD"/>
    <w:rsid w:val="000940D5"/>
    <w:rsid w:val="00094CCA"/>
    <w:rsid w:val="00095345"/>
    <w:rsid w:val="00096576"/>
    <w:rsid w:val="000A0525"/>
    <w:rsid w:val="000A7445"/>
    <w:rsid w:val="000B095A"/>
    <w:rsid w:val="000B28B6"/>
    <w:rsid w:val="000B34C3"/>
    <w:rsid w:val="000B3B93"/>
    <w:rsid w:val="000B4D50"/>
    <w:rsid w:val="000B587A"/>
    <w:rsid w:val="000B7053"/>
    <w:rsid w:val="000C00FC"/>
    <w:rsid w:val="000C169F"/>
    <w:rsid w:val="000C2BAC"/>
    <w:rsid w:val="000D1764"/>
    <w:rsid w:val="000D1E52"/>
    <w:rsid w:val="000D1F57"/>
    <w:rsid w:val="000D368B"/>
    <w:rsid w:val="000D7213"/>
    <w:rsid w:val="000D74DB"/>
    <w:rsid w:val="000E0CEE"/>
    <w:rsid w:val="000E0F10"/>
    <w:rsid w:val="000E1941"/>
    <w:rsid w:val="000E197D"/>
    <w:rsid w:val="000E1C8C"/>
    <w:rsid w:val="000E2563"/>
    <w:rsid w:val="000E297E"/>
    <w:rsid w:val="000E308F"/>
    <w:rsid w:val="000E3200"/>
    <w:rsid w:val="000E3254"/>
    <w:rsid w:val="000E5CDC"/>
    <w:rsid w:val="000E648A"/>
    <w:rsid w:val="000E6B13"/>
    <w:rsid w:val="000F12CA"/>
    <w:rsid w:val="000F19A4"/>
    <w:rsid w:val="000F1F91"/>
    <w:rsid w:val="000F2975"/>
    <w:rsid w:val="000F4451"/>
    <w:rsid w:val="000F4A24"/>
    <w:rsid w:val="000F7FC1"/>
    <w:rsid w:val="0010057C"/>
    <w:rsid w:val="00101122"/>
    <w:rsid w:val="001015C9"/>
    <w:rsid w:val="0010426A"/>
    <w:rsid w:val="00105511"/>
    <w:rsid w:val="00105C06"/>
    <w:rsid w:val="00105D62"/>
    <w:rsid w:val="00112067"/>
    <w:rsid w:val="00112756"/>
    <w:rsid w:val="00112794"/>
    <w:rsid w:val="00112921"/>
    <w:rsid w:val="00114057"/>
    <w:rsid w:val="001145CE"/>
    <w:rsid w:val="001155DF"/>
    <w:rsid w:val="00115A3A"/>
    <w:rsid w:val="00120033"/>
    <w:rsid w:val="0012181B"/>
    <w:rsid w:val="0012549F"/>
    <w:rsid w:val="001301FB"/>
    <w:rsid w:val="00133E8E"/>
    <w:rsid w:val="00134ED7"/>
    <w:rsid w:val="001366CC"/>
    <w:rsid w:val="00136C44"/>
    <w:rsid w:val="0013743C"/>
    <w:rsid w:val="0014081E"/>
    <w:rsid w:val="001413C3"/>
    <w:rsid w:val="00141F3D"/>
    <w:rsid w:val="00142330"/>
    <w:rsid w:val="00142997"/>
    <w:rsid w:val="001432F8"/>
    <w:rsid w:val="0014639D"/>
    <w:rsid w:val="0014674A"/>
    <w:rsid w:val="00147CC5"/>
    <w:rsid w:val="00150A32"/>
    <w:rsid w:val="00151DF3"/>
    <w:rsid w:val="00153390"/>
    <w:rsid w:val="001541B6"/>
    <w:rsid w:val="001544AE"/>
    <w:rsid w:val="00157957"/>
    <w:rsid w:val="00160E37"/>
    <w:rsid w:val="001628F0"/>
    <w:rsid w:val="0016422A"/>
    <w:rsid w:val="00164719"/>
    <w:rsid w:val="001710BD"/>
    <w:rsid w:val="0017323F"/>
    <w:rsid w:val="00175430"/>
    <w:rsid w:val="00175EDA"/>
    <w:rsid w:val="0017639B"/>
    <w:rsid w:val="00177161"/>
    <w:rsid w:val="00177300"/>
    <w:rsid w:val="001828A3"/>
    <w:rsid w:val="001832EC"/>
    <w:rsid w:val="00183785"/>
    <w:rsid w:val="001842BA"/>
    <w:rsid w:val="00185405"/>
    <w:rsid w:val="001865A7"/>
    <w:rsid w:val="001867C5"/>
    <w:rsid w:val="00186FC2"/>
    <w:rsid w:val="00187057"/>
    <w:rsid w:val="001873EB"/>
    <w:rsid w:val="001875EC"/>
    <w:rsid w:val="00190E33"/>
    <w:rsid w:val="00190EBD"/>
    <w:rsid w:val="00191679"/>
    <w:rsid w:val="00191D2A"/>
    <w:rsid w:val="0019390D"/>
    <w:rsid w:val="00194882"/>
    <w:rsid w:val="00196120"/>
    <w:rsid w:val="00197898"/>
    <w:rsid w:val="001A0D10"/>
    <w:rsid w:val="001A3D81"/>
    <w:rsid w:val="001A3DBB"/>
    <w:rsid w:val="001A4780"/>
    <w:rsid w:val="001A6DEC"/>
    <w:rsid w:val="001B09A5"/>
    <w:rsid w:val="001B1521"/>
    <w:rsid w:val="001B183E"/>
    <w:rsid w:val="001B27C6"/>
    <w:rsid w:val="001B4724"/>
    <w:rsid w:val="001C009F"/>
    <w:rsid w:val="001C0527"/>
    <w:rsid w:val="001C0889"/>
    <w:rsid w:val="001C0A32"/>
    <w:rsid w:val="001C1048"/>
    <w:rsid w:val="001C3B16"/>
    <w:rsid w:val="001C3D87"/>
    <w:rsid w:val="001C3DB9"/>
    <w:rsid w:val="001D0058"/>
    <w:rsid w:val="001D1268"/>
    <w:rsid w:val="001D1400"/>
    <w:rsid w:val="001D1532"/>
    <w:rsid w:val="001D63EA"/>
    <w:rsid w:val="001D68BC"/>
    <w:rsid w:val="001D6A0C"/>
    <w:rsid w:val="001E017B"/>
    <w:rsid w:val="001E1E0D"/>
    <w:rsid w:val="001E4A20"/>
    <w:rsid w:val="001E54FD"/>
    <w:rsid w:val="001E6DB7"/>
    <w:rsid w:val="001E77AC"/>
    <w:rsid w:val="001F02FB"/>
    <w:rsid w:val="001F0422"/>
    <w:rsid w:val="001F12E7"/>
    <w:rsid w:val="001F1AA4"/>
    <w:rsid w:val="001F3006"/>
    <w:rsid w:val="001F30CA"/>
    <w:rsid w:val="001F3A8D"/>
    <w:rsid w:val="002024D0"/>
    <w:rsid w:val="00203133"/>
    <w:rsid w:val="00203E05"/>
    <w:rsid w:val="00204A75"/>
    <w:rsid w:val="002060DF"/>
    <w:rsid w:val="00206617"/>
    <w:rsid w:val="00206755"/>
    <w:rsid w:val="00207A08"/>
    <w:rsid w:val="00207A18"/>
    <w:rsid w:val="00211737"/>
    <w:rsid w:val="00221090"/>
    <w:rsid w:val="00223B6F"/>
    <w:rsid w:val="00224A9A"/>
    <w:rsid w:val="00224D1C"/>
    <w:rsid w:val="00224FBF"/>
    <w:rsid w:val="00225269"/>
    <w:rsid w:val="00225AB0"/>
    <w:rsid w:val="002275BF"/>
    <w:rsid w:val="00227A55"/>
    <w:rsid w:val="00227C19"/>
    <w:rsid w:val="00227F25"/>
    <w:rsid w:val="00230011"/>
    <w:rsid w:val="00231C19"/>
    <w:rsid w:val="00234249"/>
    <w:rsid w:val="00236126"/>
    <w:rsid w:val="00237258"/>
    <w:rsid w:val="00243396"/>
    <w:rsid w:val="00244A57"/>
    <w:rsid w:val="00245EAD"/>
    <w:rsid w:val="00251398"/>
    <w:rsid w:val="00254FC6"/>
    <w:rsid w:val="00255202"/>
    <w:rsid w:val="0025554E"/>
    <w:rsid w:val="00256DB6"/>
    <w:rsid w:val="0026717C"/>
    <w:rsid w:val="002674D2"/>
    <w:rsid w:val="00270CFB"/>
    <w:rsid w:val="002720B3"/>
    <w:rsid w:val="0027258C"/>
    <w:rsid w:val="00272B48"/>
    <w:rsid w:val="00274ED8"/>
    <w:rsid w:val="00277D1F"/>
    <w:rsid w:val="00281477"/>
    <w:rsid w:val="0028241F"/>
    <w:rsid w:val="00283D22"/>
    <w:rsid w:val="00284512"/>
    <w:rsid w:val="00284C03"/>
    <w:rsid w:val="00285724"/>
    <w:rsid w:val="00285DBA"/>
    <w:rsid w:val="00286AE3"/>
    <w:rsid w:val="002872EE"/>
    <w:rsid w:val="0028760B"/>
    <w:rsid w:val="00287D64"/>
    <w:rsid w:val="00290259"/>
    <w:rsid w:val="00291E37"/>
    <w:rsid w:val="00292111"/>
    <w:rsid w:val="0029730E"/>
    <w:rsid w:val="00297982"/>
    <w:rsid w:val="00297EA6"/>
    <w:rsid w:val="002A0066"/>
    <w:rsid w:val="002A138B"/>
    <w:rsid w:val="002A3F5F"/>
    <w:rsid w:val="002A4545"/>
    <w:rsid w:val="002A47A4"/>
    <w:rsid w:val="002A4EB6"/>
    <w:rsid w:val="002A5E1F"/>
    <w:rsid w:val="002A71C3"/>
    <w:rsid w:val="002B08BC"/>
    <w:rsid w:val="002B2ABE"/>
    <w:rsid w:val="002B41D8"/>
    <w:rsid w:val="002B5561"/>
    <w:rsid w:val="002B5619"/>
    <w:rsid w:val="002B5E17"/>
    <w:rsid w:val="002B66FD"/>
    <w:rsid w:val="002B75CF"/>
    <w:rsid w:val="002C10C2"/>
    <w:rsid w:val="002C1975"/>
    <w:rsid w:val="002C1A6B"/>
    <w:rsid w:val="002C4C37"/>
    <w:rsid w:val="002C4EC6"/>
    <w:rsid w:val="002C6C9B"/>
    <w:rsid w:val="002D0786"/>
    <w:rsid w:val="002D3B95"/>
    <w:rsid w:val="002D3C26"/>
    <w:rsid w:val="002D5A81"/>
    <w:rsid w:val="002D6BA4"/>
    <w:rsid w:val="002E0C38"/>
    <w:rsid w:val="002E1C2B"/>
    <w:rsid w:val="002E5365"/>
    <w:rsid w:val="002E58FE"/>
    <w:rsid w:val="002E6A2E"/>
    <w:rsid w:val="002E7505"/>
    <w:rsid w:val="002F05F9"/>
    <w:rsid w:val="002F1582"/>
    <w:rsid w:val="002F1832"/>
    <w:rsid w:val="002F4BB5"/>
    <w:rsid w:val="002F53F5"/>
    <w:rsid w:val="002F6AC5"/>
    <w:rsid w:val="002F6C00"/>
    <w:rsid w:val="002F7595"/>
    <w:rsid w:val="002F75D3"/>
    <w:rsid w:val="003000A8"/>
    <w:rsid w:val="003010F3"/>
    <w:rsid w:val="00301194"/>
    <w:rsid w:val="003018FF"/>
    <w:rsid w:val="00301F96"/>
    <w:rsid w:val="003050E1"/>
    <w:rsid w:val="0030599E"/>
    <w:rsid w:val="00306907"/>
    <w:rsid w:val="00306C21"/>
    <w:rsid w:val="00306E93"/>
    <w:rsid w:val="00307F3E"/>
    <w:rsid w:val="00310C77"/>
    <w:rsid w:val="00311656"/>
    <w:rsid w:val="003128F3"/>
    <w:rsid w:val="00312BDD"/>
    <w:rsid w:val="00313AC6"/>
    <w:rsid w:val="00314F71"/>
    <w:rsid w:val="00317F63"/>
    <w:rsid w:val="003211EB"/>
    <w:rsid w:val="003212FA"/>
    <w:rsid w:val="00323E9A"/>
    <w:rsid w:val="00324008"/>
    <w:rsid w:val="00332AAD"/>
    <w:rsid w:val="0033314C"/>
    <w:rsid w:val="00335D02"/>
    <w:rsid w:val="003368A3"/>
    <w:rsid w:val="00337077"/>
    <w:rsid w:val="00337D47"/>
    <w:rsid w:val="00340789"/>
    <w:rsid w:val="00340E33"/>
    <w:rsid w:val="00341903"/>
    <w:rsid w:val="00341DDB"/>
    <w:rsid w:val="00342B0F"/>
    <w:rsid w:val="00342E4F"/>
    <w:rsid w:val="0034416B"/>
    <w:rsid w:val="00344294"/>
    <w:rsid w:val="0034478D"/>
    <w:rsid w:val="00345111"/>
    <w:rsid w:val="00346876"/>
    <w:rsid w:val="00350EB2"/>
    <w:rsid w:val="00354E4D"/>
    <w:rsid w:val="003566E9"/>
    <w:rsid w:val="00363289"/>
    <w:rsid w:val="003645F9"/>
    <w:rsid w:val="00365CAC"/>
    <w:rsid w:val="00367B2F"/>
    <w:rsid w:val="00370006"/>
    <w:rsid w:val="00370595"/>
    <w:rsid w:val="0037187F"/>
    <w:rsid w:val="003728F1"/>
    <w:rsid w:val="00374822"/>
    <w:rsid w:val="0038039C"/>
    <w:rsid w:val="00385C7F"/>
    <w:rsid w:val="00385DC2"/>
    <w:rsid w:val="00385E0B"/>
    <w:rsid w:val="003900CB"/>
    <w:rsid w:val="00390CE4"/>
    <w:rsid w:val="0039154F"/>
    <w:rsid w:val="00391F95"/>
    <w:rsid w:val="003926CC"/>
    <w:rsid w:val="00392E99"/>
    <w:rsid w:val="003978A1"/>
    <w:rsid w:val="003A3E33"/>
    <w:rsid w:val="003A4A30"/>
    <w:rsid w:val="003A65A1"/>
    <w:rsid w:val="003A6E22"/>
    <w:rsid w:val="003B0ECE"/>
    <w:rsid w:val="003B1275"/>
    <w:rsid w:val="003B19B4"/>
    <w:rsid w:val="003B1D69"/>
    <w:rsid w:val="003B3994"/>
    <w:rsid w:val="003B5784"/>
    <w:rsid w:val="003B6165"/>
    <w:rsid w:val="003C0C27"/>
    <w:rsid w:val="003C121C"/>
    <w:rsid w:val="003C14BD"/>
    <w:rsid w:val="003C1C58"/>
    <w:rsid w:val="003C2B48"/>
    <w:rsid w:val="003C5EF6"/>
    <w:rsid w:val="003C6D18"/>
    <w:rsid w:val="003D2460"/>
    <w:rsid w:val="003D2F24"/>
    <w:rsid w:val="003D388C"/>
    <w:rsid w:val="003D5D54"/>
    <w:rsid w:val="003D6E56"/>
    <w:rsid w:val="003E1259"/>
    <w:rsid w:val="003E12C8"/>
    <w:rsid w:val="003E1361"/>
    <w:rsid w:val="003E330E"/>
    <w:rsid w:val="003E4888"/>
    <w:rsid w:val="003E57AD"/>
    <w:rsid w:val="003E5C1A"/>
    <w:rsid w:val="003E717E"/>
    <w:rsid w:val="003E723E"/>
    <w:rsid w:val="003E79BD"/>
    <w:rsid w:val="003F0F83"/>
    <w:rsid w:val="003F2CB1"/>
    <w:rsid w:val="003F2D6D"/>
    <w:rsid w:val="003F2F6D"/>
    <w:rsid w:val="003F327E"/>
    <w:rsid w:val="003F4219"/>
    <w:rsid w:val="003F5F97"/>
    <w:rsid w:val="003F68D9"/>
    <w:rsid w:val="003F6A48"/>
    <w:rsid w:val="003F7E4B"/>
    <w:rsid w:val="00401A19"/>
    <w:rsid w:val="00401DEF"/>
    <w:rsid w:val="0040340A"/>
    <w:rsid w:val="00403F77"/>
    <w:rsid w:val="004041E1"/>
    <w:rsid w:val="004055C7"/>
    <w:rsid w:val="0040582E"/>
    <w:rsid w:val="0040639C"/>
    <w:rsid w:val="00406FFB"/>
    <w:rsid w:val="004070BD"/>
    <w:rsid w:val="00410FAA"/>
    <w:rsid w:val="004123E5"/>
    <w:rsid w:val="00413652"/>
    <w:rsid w:val="00421D61"/>
    <w:rsid w:val="004225A9"/>
    <w:rsid w:val="00423965"/>
    <w:rsid w:val="00423971"/>
    <w:rsid w:val="00426753"/>
    <w:rsid w:val="00426AD9"/>
    <w:rsid w:val="00427B81"/>
    <w:rsid w:val="004321F2"/>
    <w:rsid w:val="00434292"/>
    <w:rsid w:val="00434DD2"/>
    <w:rsid w:val="00435682"/>
    <w:rsid w:val="00437A45"/>
    <w:rsid w:val="0044162B"/>
    <w:rsid w:val="00442221"/>
    <w:rsid w:val="00442A1A"/>
    <w:rsid w:val="0044442A"/>
    <w:rsid w:val="00446CE0"/>
    <w:rsid w:val="00447743"/>
    <w:rsid w:val="004479FD"/>
    <w:rsid w:val="004518D7"/>
    <w:rsid w:val="004555E3"/>
    <w:rsid w:val="004558D1"/>
    <w:rsid w:val="00457066"/>
    <w:rsid w:val="00457304"/>
    <w:rsid w:val="0045746A"/>
    <w:rsid w:val="004603B6"/>
    <w:rsid w:val="00460963"/>
    <w:rsid w:val="00460F7E"/>
    <w:rsid w:val="00461702"/>
    <w:rsid w:val="0046625B"/>
    <w:rsid w:val="00466549"/>
    <w:rsid w:val="0046779D"/>
    <w:rsid w:val="0047012D"/>
    <w:rsid w:val="004709ED"/>
    <w:rsid w:val="00472F5A"/>
    <w:rsid w:val="00473C14"/>
    <w:rsid w:val="00477466"/>
    <w:rsid w:val="00477ED8"/>
    <w:rsid w:val="00480847"/>
    <w:rsid w:val="004827AE"/>
    <w:rsid w:val="00484BC9"/>
    <w:rsid w:val="00485D8F"/>
    <w:rsid w:val="00486E8B"/>
    <w:rsid w:val="004900EC"/>
    <w:rsid w:val="004915E8"/>
    <w:rsid w:val="00491844"/>
    <w:rsid w:val="0049232F"/>
    <w:rsid w:val="004929CF"/>
    <w:rsid w:val="00493495"/>
    <w:rsid w:val="00495382"/>
    <w:rsid w:val="00496DC7"/>
    <w:rsid w:val="00497B28"/>
    <w:rsid w:val="004A05E8"/>
    <w:rsid w:val="004A0B4B"/>
    <w:rsid w:val="004A29C9"/>
    <w:rsid w:val="004A2A9D"/>
    <w:rsid w:val="004A38DB"/>
    <w:rsid w:val="004A59C1"/>
    <w:rsid w:val="004A6051"/>
    <w:rsid w:val="004B07CB"/>
    <w:rsid w:val="004B300E"/>
    <w:rsid w:val="004B399A"/>
    <w:rsid w:val="004B60E0"/>
    <w:rsid w:val="004B7AEA"/>
    <w:rsid w:val="004C4B65"/>
    <w:rsid w:val="004C5D48"/>
    <w:rsid w:val="004C60AD"/>
    <w:rsid w:val="004C633F"/>
    <w:rsid w:val="004C7128"/>
    <w:rsid w:val="004D057F"/>
    <w:rsid w:val="004D1B5E"/>
    <w:rsid w:val="004D2F75"/>
    <w:rsid w:val="004D34C2"/>
    <w:rsid w:val="004E01F3"/>
    <w:rsid w:val="004E1DBA"/>
    <w:rsid w:val="004E2A53"/>
    <w:rsid w:val="004E6DE7"/>
    <w:rsid w:val="004E7618"/>
    <w:rsid w:val="004F1CB9"/>
    <w:rsid w:val="004F1F81"/>
    <w:rsid w:val="004F2559"/>
    <w:rsid w:val="004F309C"/>
    <w:rsid w:val="004F46E9"/>
    <w:rsid w:val="004F4F25"/>
    <w:rsid w:val="004F5695"/>
    <w:rsid w:val="004F5A20"/>
    <w:rsid w:val="004F62D8"/>
    <w:rsid w:val="004F6ADA"/>
    <w:rsid w:val="004F7087"/>
    <w:rsid w:val="004F7452"/>
    <w:rsid w:val="004F7980"/>
    <w:rsid w:val="004F7B53"/>
    <w:rsid w:val="0050008E"/>
    <w:rsid w:val="0050187A"/>
    <w:rsid w:val="00501CC3"/>
    <w:rsid w:val="00502F35"/>
    <w:rsid w:val="0050421F"/>
    <w:rsid w:val="005048E5"/>
    <w:rsid w:val="00506D26"/>
    <w:rsid w:val="005072A7"/>
    <w:rsid w:val="005133AA"/>
    <w:rsid w:val="00513628"/>
    <w:rsid w:val="00513A3F"/>
    <w:rsid w:val="005144C7"/>
    <w:rsid w:val="00515BE8"/>
    <w:rsid w:val="00516BD0"/>
    <w:rsid w:val="00522D9A"/>
    <w:rsid w:val="00522E49"/>
    <w:rsid w:val="00523046"/>
    <w:rsid w:val="00524C12"/>
    <w:rsid w:val="00524E3E"/>
    <w:rsid w:val="00525A58"/>
    <w:rsid w:val="00530929"/>
    <w:rsid w:val="005311FD"/>
    <w:rsid w:val="005319A5"/>
    <w:rsid w:val="0053219B"/>
    <w:rsid w:val="00532EAB"/>
    <w:rsid w:val="005339A0"/>
    <w:rsid w:val="0053422D"/>
    <w:rsid w:val="00534E6D"/>
    <w:rsid w:val="005359CA"/>
    <w:rsid w:val="00537065"/>
    <w:rsid w:val="00537F62"/>
    <w:rsid w:val="0054058A"/>
    <w:rsid w:val="00542BFF"/>
    <w:rsid w:val="005440CB"/>
    <w:rsid w:val="00544C74"/>
    <w:rsid w:val="00544C86"/>
    <w:rsid w:val="00545B1F"/>
    <w:rsid w:val="00550363"/>
    <w:rsid w:val="00550B42"/>
    <w:rsid w:val="00550B63"/>
    <w:rsid w:val="0055106F"/>
    <w:rsid w:val="005528D6"/>
    <w:rsid w:val="00552AE5"/>
    <w:rsid w:val="005557D6"/>
    <w:rsid w:val="0056038D"/>
    <w:rsid w:val="00562BE4"/>
    <w:rsid w:val="00563C34"/>
    <w:rsid w:val="005644AA"/>
    <w:rsid w:val="00565809"/>
    <w:rsid w:val="00566288"/>
    <w:rsid w:val="005665E5"/>
    <w:rsid w:val="005673D5"/>
    <w:rsid w:val="0057102F"/>
    <w:rsid w:val="005718A8"/>
    <w:rsid w:val="0057349B"/>
    <w:rsid w:val="00574685"/>
    <w:rsid w:val="00574C3A"/>
    <w:rsid w:val="005759C3"/>
    <w:rsid w:val="00577AF6"/>
    <w:rsid w:val="00580C57"/>
    <w:rsid w:val="00582677"/>
    <w:rsid w:val="005831F5"/>
    <w:rsid w:val="00583741"/>
    <w:rsid w:val="005837F8"/>
    <w:rsid w:val="005841BE"/>
    <w:rsid w:val="0058453C"/>
    <w:rsid w:val="00586338"/>
    <w:rsid w:val="00591B8E"/>
    <w:rsid w:val="00593F5D"/>
    <w:rsid w:val="00594D39"/>
    <w:rsid w:val="00596D8E"/>
    <w:rsid w:val="005A069A"/>
    <w:rsid w:val="005A17B1"/>
    <w:rsid w:val="005A1B92"/>
    <w:rsid w:val="005A30CB"/>
    <w:rsid w:val="005A4635"/>
    <w:rsid w:val="005A5410"/>
    <w:rsid w:val="005A5E70"/>
    <w:rsid w:val="005A6A41"/>
    <w:rsid w:val="005A77CD"/>
    <w:rsid w:val="005A77EA"/>
    <w:rsid w:val="005A7991"/>
    <w:rsid w:val="005B1D83"/>
    <w:rsid w:val="005B3B30"/>
    <w:rsid w:val="005B670B"/>
    <w:rsid w:val="005C0393"/>
    <w:rsid w:val="005C23FA"/>
    <w:rsid w:val="005C2B98"/>
    <w:rsid w:val="005C3A8A"/>
    <w:rsid w:val="005C5C29"/>
    <w:rsid w:val="005C5F62"/>
    <w:rsid w:val="005C6980"/>
    <w:rsid w:val="005C6F71"/>
    <w:rsid w:val="005D05E4"/>
    <w:rsid w:val="005D344C"/>
    <w:rsid w:val="005D53D2"/>
    <w:rsid w:val="005D5478"/>
    <w:rsid w:val="005D5741"/>
    <w:rsid w:val="005D616E"/>
    <w:rsid w:val="005D6381"/>
    <w:rsid w:val="005E1FE3"/>
    <w:rsid w:val="005E33DC"/>
    <w:rsid w:val="005E3C4E"/>
    <w:rsid w:val="005E575E"/>
    <w:rsid w:val="005E57BC"/>
    <w:rsid w:val="005E6247"/>
    <w:rsid w:val="005E6E7A"/>
    <w:rsid w:val="005F12A0"/>
    <w:rsid w:val="005F3C12"/>
    <w:rsid w:val="005F44E8"/>
    <w:rsid w:val="005F6FB4"/>
    <w:rsid w:val="00600CAF"/>
    <w:rsid w:val="00601BBC"/>
    <w:rsid w:val="006037C5"/>
    <w:rsid w:val="00605987"/>
    <w:rsid w:val="00605C26"/>
    <w:rsid w:val="0060704E"/>
    <w:rsid w:val="00612832"/>
    <w:rsid w:val="00612E44"/>
    <w:rsid w:val="00612F47"/>
    <w:rsid w:val="00614325"/>
    <w:rsid w:val="00615803"/>
    <w:rsid w:val="00616516"/>
    <w:rsid w:val="0062078E"/>
    <w:rsid w:val="00621564"/>
    <w:rsid w:val="00623052"/>
    <w:rsid w:val="00625B70"/>
    <w:rsid w:val="00626963"/>
    <w:rsid w:val="00627289"/>
    <w:rsid w:val="00627942"/>
    <w:rsid w:val="00627E11"/>
    <w:rsid w:val="00630C36"/>
    <w:rsid w:val="006332DF"/>
    <w:rsid w:val="00634BEB"/>
    <w:rsid w:val="00634EC5"/>
    <w:rsid w:val="0064053E"/>
    <w:rsid w:val="00640681"/>
    <w:rsid w:val="0064117B"/>
    <w:rsid w:val="00642885"/>
    <w:rsid w:val="0064322B"/>
    <w:rsid w:val="00644797"/>
    <w:rsid w:val="00644A63"/>
    <w:rsid w:val="006451E2"/>
    <w:rsid w:val="006456E8"/>
    <w:rsid w:val="00646E8D"/>
    <w:rsid w:val="00647797"/>
    <w:rsid w:val="00650037"/>
    <w:rsid w:val="006516A3"/>
    <w:rsid w:val="00653CD4"/>
    <w:rsid w:val="006540CB"/>
    <w:rsid w:val="00654342"/>
    <w:rsid w:val="00660D66"/>
    <w:rsid w:val="00664B4E"/>
    <w:rsid w:val="00665B21"/>
    <w:rsid w:val="00666227"/>
    <w:rsid w:val="006667D1"/>
    <w:rsid w:val="00667564"/>
    <w:rsid w:val="0067054F"/>
    <w:rsid w:val="00673101"/>
    <w:rsid w:val="0067380F"/>
    <w:rsid w:val="0067676F"/>
    <w:rsid w:val="00680032"/>
    <w:rsid w:val="006800EA"/>
    <w:rsid w:val="0068100E"/>
    <w:rsid w:val="00681680"/>
    <w:rsid w:val="006829B8"/>
    <w:rsid w:val="00686C29"/>
    <w:rsid w:val="006874FB"/>
    <w:rsid w:val="00687869"/>
    <w:rsid w:val="00687DCC"/>
    <w:rsid w:val="006906BD"/>
    <w:rsid w:val="006934C3"/>
    <w:rsid w:val="00693955"/>
    <w:rsid w:val="00694F1B"/>
    <w:rsid w:val="00695FE3"/>
    <w:rsid w:val="0069701C"/>
    <w:rsid w:val="006A06C0"/>
    <w:rsid w:val="006A22C8"/>
    <w:rsid w:val="006A3953"/>
    <w:rsid w:val="006A63FC"/>
    <w:rsid w:val="006A690A"/>
    <w:rsid w:val="006A6EC6"/>
    <w:rsid w:val="006A734D"/>
    <w:rsid w:val="006A7616"/>
    <w:rsid w:val="006A7992"/>
    <w:rsid w:val="006B0226"/>
    <w:rsid w:val="006B19CB"/>
    <w:rsid w:val="006B5304"/>
    <w:rsid w:val="006B5C50"/>
    <w:rsid w:val="006B641E"/>
    <w:rsid w:val="006B67E8"/>
    <w:rsid w:val="006B68AD"/>
    <w:rsid w:val="006C3F0C"/>
    <w:rsid w:val="006C5093"/>
    <w:rsid w:val="006C76EC"/>
    <w:rsid w:val="006C7AB0"/>
    <w:rsid w:val="006D12C0"/>
    <w:rsid w:val="006D23E0"/>
    <w:rsid w:val="006D3A9F"/>
    <w:rsid w:val="006D4B14"/>
    <w:rsid w:val="006E049E"/>
    <w:rsid w:val="006E0DF9"/>
    <w:rsid w:val="006E22E2"/>
    <w:rsid w:val="006E57EF"/>
    <w:rsid w:val="006E5C1D"/>
    <w:rsid w:val="006E7CD8"/>
    <w:rsid w:val="006E7D45"/>
    <w:rsid w:val="006F0147"/>
    <w:rsid w:val="006F0400"/>
    <w:rsid w:val="006F11E3"/>
    <w:rsid w:val="006F1718"/>
    <w:rsid w:val="006F509A"/>
    <w:rsid w:val="006F75CF"/>
    <w:rsid w:val="00701600"/>
    <w:rsid w:val="00703757"/>
    <w:rsid w:val="00706AE5"/>
    <w:rsid w:val="00712518"/>
    <w:rsid w:val="007155A7"/>
    <w:rsid w:val="007209C5"/>
    <w:rsid w:val="00721CC7"/>
    <w:rsid w:val="00721F7B"/>
    <w:rsid w:val="007224D7"/>
    <w:rsid w:val="00722BE3"/>
    <w:rsid w:val="00723221"/>
    <w:rsid w:val="00723C0D"/>
    <w:rsid w:val="00724C34"/>
    <w:rsid w:val="00725F20"/>
    <w:rsid w:val="007260D0"/>
    <w:rsid w:val="00730ACA"/>
    <w:rsid w:val="007313E0"/>
    <w:rsid w:val="00734CC1"/>
    <w:rsid w:val="0073508A"/>
    <w:rsid w:val="00736426"/>
    <w:rsid w:val="00736B1C"/>
    <w:rsid w:val="007374A5"/>
    <w:rsid w:val="00741342"/>
    <w:rsid w:val="00742A0F"/>
    <w:rsid w:val="0074524E"/>
    <w:rsid w:val="00745B84"/>
    <w:rsid w:val="00757669"/>
    <w:rsid w:val="00760587"/>
    <w:rsid w:val="00761FB8"/>
    <w:rsid w:val="00762DAC"/>
    <w:rsid w:val="00764265"/>
    <w:rsid w:val="00767412"/>
    <w:rsid w:val="0076747D"/>
    <w:rsid w:val="00770AB9"/>
    <w:rsid w:val="007717DC"/>
    <w:rsid w:val="007718A2"/>
    <w:rsid w:val="00773F06"/>
    <w:rsid w:val="00773FCB"/>
    <w:rsid w:val="00775868"/>
    <w:rsid w:val="007763F5"/>
    <w:rsid w:val="00777269"/>
    <w:rsid w:val="0078031D"/>
    <w:rsid w:val="00780AD2"/>
    <w:rsid w:val="007810D0"/>
    <w:rsid w:val="007819D9"/>
    <w:rsid w:val="00783448"/>
    <w:rsid w:val="00791F80"/>
    <w:rsid w:val="00792D6C"/>
    <w:rsid w:val="00794088"/>
    <w:rsid w:val="00794670"/>
    <w:rsid w:val="00796417"/>
    <w:rsid w:val="00796ED7"/>
    <w:rsid w:val="00797C64"/>
    <w:rsid w:val="007A00DC"/>
    <w:rsid w:val="007A0BC5"/>
    <w:rsid w:val="007A208C"/>
    <w:rsid w:val="007A3634"/>
    <w:rsid w:val="007A44DE"/>
    <w:rsid w:val="007A7C0B"/>
    <w:rsid w:val="007B0408"/>
    <w:rsid w:val="007B39D3"/>
    <w:rsid w:val="007B5931"/>
    <w:rsid w:val="007B7740"/>
    <w:rsid w:val="007B79BE"/>
    <w:rsid w:val="007B7B24"/>
    <w:rsid w:val="007C0697"/>
    <w:rsid w:val="007C1E4E"/>
    <w:rsid w:val="007C3DEA"/>
    <w:rsid w:val="007C4554"/>
    <w:rsid w:val="007C4EB4"/>
    <w:rsid w:val="007C6294"/>
    <w:rsid w:val="007C6E56"/>
    <w:rsid w:val="007C74F0"/>
    <w:rsid w:val="007D1EA7"/>
    <w:rsid w:val="007D2D8B"/>
    <w:rsid w:val="007D665C"/>
    <w:rsid w:val="007E19FA"/>
    <w:rsid w:val="007E1DCE"/>
    <w:rsid w:val="007E3C2C"/>
    <w:rsid w:val="007E3D82"/>
    <w:rsid w:val="007E4EED"/>
    <w:rsid w:val="007E5979"/>
    <w:rsid w:val="007E630E"/>
    <w:rsid w:val="007E6F91"/>
    <w:rsid w:val="007E742B"/>
    <w:rsid w:val="007F1D91"/>
    <w:rsid w:val="007F2556"/>
    <w:rsid w:val="007F6988"/>
    <w:rsid w:val="00802179"/>
    <w:rsid w:val="00802D76"/>
    <w:rsid w:val="00803207"/>
    <w:rsid w:val="00805592"/>
    <w:rsid w:val="008056FB"/>
    <w:rsid w:val="0081051A"/>
    <w:rsid w:val="00810BA5"/>
    <w:rsid w:val="00813157"/>
    <w:rsid w:val="00817503"/>
    <w:rsid w:val="00821AE9"/>
    <w:rsid w:val="008225D7"/>
    <w:rsid w:val="00822A84"/>
    <w:rsid w:val="00822BDF"/>
    <w:rsid w:val="00823E7C"/>
    <w:rsid w:val="00824A09"/>
    <w:rsid w:val="0082503C"/>
    <w:rsid w:val="00826CA8"/>
    <w:rsid w:val="008270DC"/>
    <w:rsid w:val="00831885"/>
    <w:rsid w:val="00832C07"/>
    <w:rsid w:val="008343D4"/>
    <w:rsid w:val="0083570D"/>
    <w:rsid w:val="00836E77"/>
    <w:rsid w:val="008428C6"/>
    <w:rsid w:val="0084457F"/>
    <w:rsid w:val="008451AC"/>
    <w:rsid w:val="00846177"/>
    <w:rsid w:val="008518AD"/>
    <w:rsid w:val="00851F2B"/>
    <w:rsid w:val="008523B6"/>
    <w:rsid w:val="008547D9"/>
    <w:rsid w:val="008564BE"/>
    <w:rsid w:val="00856734"/>
    <w:rsid w:val="00856ADE"/>
    <w:rsid w:val="00860399"/>
    <w:rsid w:val="0086187D"/>
    <w:rsid w:val="008621CA"/>
    <w:rsid w:val="00863E3B"/>
    <w:rsid w:val="00863F86"/>
    <w:rsid w:val="00864292"/>
    <w:rsid w:val="008665FA"/>
    <w:rsid w:val="008670F0"/>
    <w:rsid w:val="00870E21"/>
    <w:rsid w:val="00870F86"/>
    <w:rsid w:val="008715D3"/>
    <w:rsid w:val="00871D30"/>
    <w:rsid w:val="00874619"/>
    <w:rsid w:val="00874B23"/>
    <w:rsid w:val="008757B1"/>
    <w:rsid w:val="00876BB1"/>
    <w:rsid w:val="008832A3"/>
    <w:rsid w:val="00883A57"/>
    <w:rsid w:val="008873C5"/>
    <w:rsid w:val="00892596"/>
    <w:rsid w:val="00892DB5"/>
    <w:rsid w:val="00894E1D"/>
    <w:rsid w:val="0089540A"/>
    <w:rsid w:val="008967A5"/>
    <w:rsid w:val="0089723D"/>
    <w:rsid w:val="008975D6"/>
    <w:rsid w:val="00897846"/>
    <w:rsid w:val="008A0408"/>
    <w:rsid w:val="008A2CC3"/>
    <w:rsid w:val="008A46D5"/>
    <w:rsid w:val="008A53B5"/>
    <w:rsid w:val="008A6DF3"/>
    <w:rsid w:val="008B2FF7"/>
    <w:rsid w:val="008B3752"/>
    <w:rsid w:val="008B543D"/>
    <w:rsid w:val="008B5F35"/>
    <w:rsid w:val="008B6A02"/>
    <w:rsid w:val="008C0227"/>
    <w:rsid w:val="008C2367"/>
    <w:rsid w:val="008C72CF"/>
    <w:rsid w:val="008D2114"/>
    <w:rsid w:val="008D5126"/>
    <w:rsid w:val="008D5716"/>
    <w:rsid w:val="008D5F95"/>
    <w:rsid w:val="008D63EC"/>
    <w:rsid w:val="008D672E"/>
    <w:rsid w:val="008D675B"/>
    <w:rsid w:val="008D6A21"/>
    <w:rsid w:val="008D6D08"/>
    <w:rsid w:val="008E098B"/>
    <w:rsid w:val="008E15A9"/>
    <w:rsid w:val="008E2422"/>
    <w:rsid w:val="008E30F6"/>
    <w:rsid w:val="008E4A73"/>
    <w:rsid w:val="008E4E51"/>
    <w:rsid w:val="008E4F2D"/>
    <w:rsid w:val="008F1286"/>
    <w:rsid w:val="008F4E68"/>
    <w:rsid w:val="008F6415"/>
    <w:rsid w:val="00900825"/>
    <w:rsid w:val="00900920"/>
    <w:rsid w:val="00901BB3"/>
    <w:rsid w:val="00904A19"/>
    <w:rsid w:val="00906205"/>
    <w:rsid w:val="00907FE1"/>
    <w:rsid w:val="00911498"/>
    <w:rsid w:val="009129C5"/>
    <w:rsid w:val="00916DCB"/>
    <w:rsid w:val="00916EE3"/>
    <w:rsid w:val="00916F35"/>
    <w:rsid w:val="009178CB"/>
    <w:rsid w:val="009213E9"/>
    <w:rsid w:val="009241EC"/>
    <w:rsid w:val="00924842"/>
    <w:rsid w:val="00925A0E"/>
    <w:rsid w:val="009264E0"/>
    <w:rsid w:val="009279BD"/>
    <w:rsid w:val="00931F5C"/>
    <w:rsid w:val="009330D9"/>
    <w:rsid w:val="00933DFA"/>
    <w:rsid w:val="009347D0"/>
    <w:rsid w:val="00934B90"/>
    <w:rsid w:val="00934E7C"/>
    <w:rsid w:val="00936C39"/>
    <w:rsid w:val="00940F8A"/>
    <w:rsid w:val="009418CF"/>
    <w:rsid w:val="009420E1"/>
    <w:rsid w:val="00944FFE"/>
    <w:rsid w:val="009462C4"/>
    <w:rsid w:val="0094688C"/>
    <w:rsid w:val="00950558"/>
    <w:rsid w:val="00950834"/>
    <w:rsid w:val="00952291"/>
    <w:rsid w:val="00953FEA"/>
    <w:rsid w:val="00955FD5"/>
    <w:rsid w:val="00957D10"/>
    <w:rsid w:val="00963077"/>
    <w:rsid w:val="009641A7"/>
    <w:rsid w:val="0096544B"/>
    <w:rsid w:val="00965C68"/>
    <w:rsid w:val="0096635A"/>
    <w:rsid w:val="00970516"/>
    <w:rsid w:val="009736B2"/>
    <w:rsid w:val="00975406"/>
    <w:rsid w:val="00975BDD"/>
    <w:rsid w:val="00975E72"/>
    <w:rsid w:val="00980887"/>
    <w:rsid w:val="00980FA4"/>
    <w:rsid w:val="00981E5A"/>
    <w:rsid w:val="009824C6"/>
    <w:rsid w:val="0098285E"/>
    <w:rsid w:val="00982CF5"/>
    <w:rsid w:val="00983591"/>
    <w:rsid w:val="00983864"/>
    <w:rsid w:val="0098594E"/>
    <w:rsid w:val="009873A3"/>
    <w:rsid w:val="00987DCE"/>
    <w:rsid w:val="00991958"/>
    <w:rsid w:val="009922DB"/>
    <w:rsid w:val="0099292E"/>
    <w:rsid w:val="00993283"/>
    <w:rsid w:val="00993B95"/>
    <w:rsid w:val="00993FB3"/>
    <w:rsid w:val="00994275"/>
    <w:rsid w:val="009959EE"/>
    <w:rsid w:val="009965D7"/>
    <w:rsid w:val="009A1FB0"/>
    <w:rsid w:val="009A20BD"/>
    <w:rsid w:val="009A2E26"/>
    <w:rsid w:val="009A3879"/>
    <w:rsid w:val="009A4CE4"/>
    <w:rsid w:val="009A6359"/>
    <w:rsid w:val="009A7362"/>
    <w:rsid w:val="009B131C"/>
    <w:rsid w:val="009B2320"/>
    <w:rsid w:val="009B6932"/>
    <w:rsid w:val="009B7407"/>
    <w:rsid w:val="009B7A67"/>
    <w:rsid w:val="009C187E"/>
    <w:rsid w:val="009C3ADA"/>
    <w:rsid w:val="009C46B8"/>
    <w:rsid w:val="009C4C01"/>
    <w:rsid w:val="009C4EE9"/>
    <w:rsid w:val="009C5450"/>
    <w:rsid w:val="009C6952"/>
    <w:rsid w:val="009C7AA0"/>
    <w:rsid w:val="009C7BA1"/>
    <w:rsid w:val="009D01FA"/>
    <w:rsid w:val="009D0E65"/>
    <w:rsid w:val="009D16A9"/>
    <w:rsid w:val="009D2074"/>
    <w:rsid w:val="009D20D6"/>
    <w:rsid w:val="009D232A"/>
    <w:rsid w:val="009D3170"/>
    <w:rsid w:val="009D4F7C"/>
    <w:rsid w:val="009E06D0"/>
    <w:rsid w:val="009E2457"/>
    <w:rsid w:val="009E33D5"/>
    <w:rsid w:val="009E3CEE"/>
    <w:rsid w:val="009E3D4C"/>
    <w:rsid w:val="009E404A"/>
    <w:rsid w:val="009E6E1C"/>
    <w:rsid w:val="009E72F9"/>
    <w:rsid w:val="009F140F"/>
    <w:rsid w:val="009F22D4"/>
    <w:rsid w:val="009F272D"/>
    <w:rsid w:val="009F31E3"/>
    <w:rsid w:val="009F3D75"/>
    <w:rsid w:val="00A01199"/>
    <w:rsid w:val="00A0186A"/>
    <w:rsid w:val="00A03485"/>
    <w:rsid w:val="00A038E6"/>
    <w:rsid w:val="00A05391"/>
    <w:rsid w:val="00A07991"/>
    <w:rsid w:val="00A10CD9"/>
    <w:rsid w:val="00A14EE3"/>
    <w:rsid w:val="00A1554B"/>
    <w:rsid w:val="00A17738"/>
    <w:rsid w:val="00A20289"/>
    <w:rsid w:val="00A210F8"/>
    <w:rsid w:val="00A219CB"/>
    <w:rsid w:val="00A23A45"/>
    <w:rsid w:val="00A24552"/>
    <w:rsid w:val="00A25EB3"/>
    <w:rsid w:val="00A26E55"/>
    <w:rsid w:val="00A30265"/>
    <w:rsid w:val="00A31D60"/>
    <w:rsid w:val="00A32748"/>
    <w:rsid w:val="00A332D7"/>
    <w:rsid w:val="00A33B5A"/>
    <w:rsid w:val="00A33E58"/>
    <w:rsid w:val="00A36280"/>
    <w:rsid w:val="00A3695A"/>
    <w:rsid w:val="00A41381"/>
    <w:rsid w:val="00A43FB0"/>
    <w:rsid w:val="00A45B8C"/>
    <w:rsid w:val="00A466CB"/>
    <w:rsid w:val="00A467CD"/>
    <w:rsid w:val="00A46CA9"/>
    <w:rsid w:val="00A47E74"/>
    <w:rsid w:val="00A50A21"/>
    <w:rsid w:val="00A51962"/>
    <w:rsid w:val="00A524EF"/>
    <w:rsid w:val="00A54D1E"/>
    <w:rsid w:val="00A56CC4"/>
    <w:rsid w:val="00A57157"/>
    <w:rsid w:val="00A6097F"/>
    <w:rsid w:val="00A65BC6"/>
    <w:rsid w:val="00A665A8"/>
    <w:rsid w:val="00A6794E"/>
    <w:rsid w:val="00A67F92"/>
    <w:rsid w:val="00A712DA"/>
    <w:rsid w:val="00A718D4"/>
    <w:rsid w:val="00A71C72"/>
    <w:rsid w:val="00A74A46"/>
    <w:rsid w:val="00A76524"/>
    <w:rsid w:val="00A7694D"/>
    <w:rsid w:val="00A77AA9"/>
    <w:rsid w:val="00A80CE1"/>
    <w:rsid w:val="00A836BF"/>
    <w:rsid w:val="00A85E21"/>
    <w:rsid w:val="00A87C0C"/>
    <w:rsid w:val="00A87C9D"/>
    <w:rsid w:val="00A87EC6"/>
    <w:rsid w:val="00A90237"/>
    <w:rsid w:val="00A903DE"/>
    <w:rsid w:val="00A96402"/>
    <w:rsid w:val="00AA4400"/>
    <w:rsid w:val="00AA4A85"/>
    <w:rsid w:val="00AA5193"/>
    <w:rsid w:val="00AA6DFF"/>
    <w:rsid w:val="00AA7016"/>
    <w:rsid w:val="00AB0146"/>
    <w:rsid w:val="00AB160A"/>
    <w:rsid w:val="00AB2B8B"/>
    <w:rsid w:val="00AB4EBB"/>
    <w:rsid w:val="00AB748F"/>
    <w:rsid w:val="00AC0FD7"/>
    <w:rsid w:val="00AC13F9"/>
    <w:rsid w:val="00AC386F"/>
    <w:rsid w:val="00AC4E00"/>
    <w:rsid w:val="00AC5618"/>
    <w:rsid w:val="00AC5D4B"/>
    <w:rsid w:val="00AC63AF"/>
    <w:rsid w:val="00AD029D"/>
    <w:rsid w:val="00AD164A"/>
    <w:rsid w:val="00AD33B6"/>
    <w:rsid w:val="00AD6D73"/>
    <w:rsid w:val="00AD78A5"/>
    <w:rsid w:val="00AE077C"/>
    <w:rsid w:val="00AE244F"/>
    <w:rsid w:val="00AE6E36"/>
    <w:rsid w:val="00AE765A"/>
    <w:rsid w:val="00AE77CE"/>
    <w:rsid w:val="00AE7AD6"/>
    <w:rsid w:val="00AF0E06"/>
    <w:rsid w:val="00AF1F31"/>
    <w:rsid w:val="00AF2AE6"/>
    <w:rsid w:val="00AF3F8B"/>
    <w:rsid w:val="00AF40A1"/>
    <w:rsid w:val="00AF4BF1"/>
    <w:rsid w:val="00AF6F13"/>
    <w:rsid w:val="00B01A67"/>
    <w:rsid w:val="00B01B6C"/>
    <w:rsid w:val="00B0218B"/>
    <w:rsid w:val="00B02A4F"/>
    <w:rsid w:val="00B03048"/>
    <w:rsid w:val="00B04EA7"/>
    <w:rsid w:val="00B06F29"/>
    <w:rsid w:val="00B074A9"/>
    <w:rsid w:val="00B115A9"/>
    <w:rsid w:val="00B12041"/>
    <w:rsid w:val="00B12947"/>
    <w:rsid w:val="00B12A0F"/>
    <w:rsid w:val="00B15BF5"/>
    <w:rsid w:val="00B16E7E"/>
    <w:rsid w:val="00B23304"/>
    <w:rsid w:val="00B24BD5"/>
    <w:rsid w:val="00B24F2D"/>
    <w:rsid w:val="00B2594B"/>
    <w:rsid w:val="00B25C09"/>
    <w:rsid w:val="00B260AF"/>
    <w:rsid w:val="00B260D5"/>
    <w:rsid w:val="00B26565"/>
    <w:rsid w:val="00B27BA9"/>
    <w:rsid w:val="00B3088E"/>
    <w:rsid w:val="00B32858"/>
    <w:rsid w:val="00B345AE"/>
    <w:rsid w:val="00B37679"/>
    <w:rsid w:val="00B40CA8"/>
    <w:rsid w:val="00B4348C"/>
    <w:rsid w:val="00B443F2"/>
    <w:rsid w:val="00B45FC8"/>
    <w:rsid w:val="00B46B9F"/>
    <w:rsid w:val="00B542E8"/>
    <w:rsid w:val="00B552E5"/>
    <w:rsid w:val="00B563B8"/>
    <w:rsid w:val="00B57836"/>
    <w:rsid w:val="00B62C8D"/>
    <w:rsid w:val="00B63AA4"/>
    <w:rsid w:val="00B658E3"/>
    <w:rsid w:val="00B664B3"/>
    <w:rsid w:val="00B66845"/>
    <w:rsid w:val="00B67125"/>
    <w:rsid w:val="00B67B8D"/>
    <w:rsid w:val="00B71102"/>
    <w:rsid w:val="00B72256"/>
    <w:rsid w:val="00B74219"/>
    <w:rsid w:val="00B75E70"/>
    <w:rsid w:val="00B76212"/>
    <w:rsid w:val="00B779D1"/>
    <w:rsid w:val="00B77AB5"/>
    <w:rsid w:val="00B80AE8"/>
    <w:rsid w:val="00B82CE4"/>
    <w:rsid w:val="00B8701D"/>
    <w:rsid w:val="00B90B7F"/>
    <w:rsid w:val="00B91596"/>
    <w:rsid w:val="00B91E17"/>
    <w:rsid w:val="00B9369C"/>
    <w:rsid w:val="00B94963"/>
    <w:rsid w:val="00B9542A"/>
    <w:rsid w:val="00B9546B"/>
    <w:rsid w:val="00B95781"/>
    <w:rsid w:val="00B95F24"/>
    <w:rsid w:val="00B97094"/>
    <w:rsid w:val="00B97153"/>
    <w:rsid w:val="00B97A83"/>
    <w:rsid w:val="00BA16C9"/>
    <w:rsid w:val="00BA17EE"/>
    <w:rsid w:val="00BA28DE"/>
    <w:rsid w:val="00BA32AB"/>
    <w:rsid w:val="00BA3CB1"/>
    <w:rsid w:val="00BA47BA"/>
    <w:rsid w:val="00BA4949"/>
    <w:rsid w:val="00BA6BAA"/>
    <w:rsid w:val="00BA7E1A"/>
    <w:rsid w:val="00BB11D3"/>
    <w:rsid w:val="00BB2B5E"/>
    <w:rsid w:val="00BB3A29"/>
    <w:rsid w:val="00BB52D9"/>
    <w:rsid w:val="00BB6C99"/>
    <w:rsid w:val="00BB6CCA"/>
    <w:rsid w:val="00BB6F75"/>
    <w:rsid w:val="00BB76CF"/>
    <w:rsid w:val="00BB772D"/>
    <w:rsid w:val="00BC0C44"/>
    <w:rsid w:val="00BC1C63"/>
    <w:rsid w:val="00BC1DEB"/>
    <w:rsid w:val="00BC448D"/>
    <w:rsid w:val="00BC7CFC"/>
    <w:rsid w:val="00BD04B4"/>
    <w:rsid w:val="00BD11D0"/>
    <w:rsid w:val="00BD1246"/>
    <w:rsid w:val="00BD151A"/>
    <w:rsid w:val="00BD24CA"/>
    <w:rsid w:val="00BD44DA"/>
    <w:rsid w:val="00BD6D00"/>
    <w:rsid w:val="00BD74A1"/>
    <w:rsid w:val="00BE169F"/>
    <w:rsid w:val="00BE2CF5"/>
    <w:rsid w:val="00BE3F43"/>
    <w:rsid w:val="00BE6143"/>
    <w:rsid w:val="00BF0251"/>
    <w:rsid w:val="00BF241F"/>
    <w:rsid w:val="00BF4C45"/>
    <w:rsid w:val="00BF4E0F"/>
    <w:rsid w:val="00BF51DB"/>
    <w:rsid w:val="00BF6223"/>
    <w:rsid w:val="00BF7B9A"/>
    <w:rsid w:val="00C00DA6"/>
    <w:rsid w:val="00C014AE"/>
    <w:rsid w:val="00C03E09"/>
    <w:rsid w:val="00C07116"/>
    <w:rsid w:val="00C07ACA"/>
    <w:rsid w:val="00C10906"/>
    <w:rsid w:val="00C12001"/>
    <w:rsid w:val="00C13991"/>
    <w:rsid w:val="00C16098"/>
    <w:rsid w:val="00C165E5"/>
    <w:rsid w:val="00C20A5A"/>
    <w:rsid w:val="00C22086"/>
    <w:rsid w:val="00C22D4D"/>
    <w:rsid w:val="00C23E94"/>
    <w:rsid w:val="00C25678"/>
    <w:rsid w:val="00C2620D"/>
    <w:rsid w:val="00C2662F"/>
    <w:rsid w:val="00C3163A"/>
    <w:rsid w:val="00C32F1A"/>
    <w:rsid w:val="00C33621"/>
    <w:rsid w:val="00C33D30"/>
    <w:rsid w:val="00C34886"/>
    <w:rsid w:val="00C375D8"/>
    <w:rsid w:val="00C37619"/>
    <w:rsid w:val="00C4345C"/>
    <w:rsid w:val="00C444F0"/>
    <w:rsid w:val="00C44613"/>
    <w:rsid w:val="00C44AAB"/>
    <w:rsid w:val="00C45E17"/>
    <w:rsid w:val="00C46800"/>
    <w:rsid w:val="00C47490"/>
    <w:rsid w:val="00C47C14"/>
    <w:rsid w:val="00C51587"/>
    <w:rsid w:val="00C533B4"/>
    <w:rsid w:val="00C5377C"/>
    <w:rsid w:val="00C5653C"/>
    <w:rsid w:val="00C565FD"/>
    <w:rsid w:val="00C57882"/>
    <w:rsid w:val="00C6260D"/>
    <w:rsid w:val="00C63CB8"/>
    <w:rsid w:val="00C6532C"/>
    <w:rsid w:val="00C6749D"/>
    <w:rsid w:val="00C7033B"/>
    <w:rsid w:val="00C704DE"/>
    <w:rsid w:val="00C72DBF"/>
    <w:rsid w:val="00C72E7C"/>
    <w:rsid w:val="00C72E8E"/>
    <w:rsid w:val="00C75C3C"/>
    <w:rsid w:val="00C75D25"/>
    <w:rsid w:val="00C76DD4"/>
    <w:rsid w:val="00C77AA5"/>
    <w:rsid w:val="00C77F62"/>
    <w:rsid w:val="00C81600"/>
    <w:rsid w:val="00C82181"/>
    <w:rsid w:val="00C839C6"/>
    <w:rsid w:val="00C83C82"/>
    <w:rsid w:val="00C87473"/>
    <w:rsid w:val="00C87650"/>
    <w:rsid w:val="00C9191A"/>
    <w:rsid w:val="00C9383C"/>
    <w:rsid w:val="00C961E0"/>
    <w:rsid w:val="00C96350"/>
    <w:rsid w:val="00C96BA4"/>
    <w:rsid w:val="00C974B1"/>
    <w:rsid w:val="00CA175B"/>
    <w:rsid w:val="00CA4B05"/>
    <w:rsid w:val="00CA576E"/>
    <w:rsid w:val="00CA775F"/>
    <w:rsid w:val="00CA7FC6"/>
    <w:rsid w:val="00CB518E"/>
    <w:rsid w:val="00CC03FE"/>
    <w:rsid w:val="00CC12F0"/>
    <w:rsid w:val="00CC227C"/>
    <w:rsid w:val="00CC28D6"/>
    <w:rsid w:val="00CC2C85"/>
    <w:rsid w:val="00CC4A06"/>
    <w:rsid w:val="00CC4CF2"/>
    <w:rsid w:val="00CC5304"/>
    <w:rsid w:val="00CC620C"/>
    <w:rsid w:val="00CD2DAB"/>
    <w:rsid w:val="00CD2E0D"/>
    <w:rsid w:val="00CD4A3B"/>
    <w:rsid w:val="00CE26D5"/>
    <w:rsid w:val="00CE2BFF"/>
    <w:rsid w:val="00CE395A"/>
    <w:rsid w:val="00CE39B3"/>
    <w:rsid w:val="00CE4329"/>
    <w:rsid w:val="00CE5C03"/>
    <w:rsid w:val="00CE6BFA"/>
    <w:rsid w:val="00CF1585"/>
    <w:rsid w:val="00CF38AA"/>
    <w:rsid w:val="00D05C91"/>
    <w:rsid w:val="00D07F9D"/>
    <w:rsid w:val="00D1038B"/>
    <w:rsid w:val="00D11067"/>
    <w:rsid w:val="00D115BA"/>
    <w:rsid w:val="00D117A3"/>
    <w:rsid w:val="00D12702"/>
    <w:rsid w:val="00D1347B"/>
    <w:rsid w:val="00D14A65"/>
    <w:rsid w:val="00D17CCA"/>
    <w:rsid w:val="00D2339D"/>
    <w:rsid w:val="00D241F2"/>
    <w:rsid w:val="00D27ACB"/>
    <w:rsid w:val="00D305F1"/>
    <w:rsid w:val="00D31D9C"/>
    <w:rsid w:val="00D320A9"/>
    <w:rsid w:val="00D32C37"/>
    <w:rsid w:val="00D336CE"/>
    <w:rsid w:val="00D336FA"/>
    <w:rsid w:val="00D34F16"/>
    <w:rsid w:val="00D3591B"/>
    <w:rsid w:val="00D36521"/>
    <w:rsid w:val="00D366DF"/>
    <w:rsid w:val="00D36E7F"/>
    <w:rsid w:val="00D37FB0"/>
    <w:rsid w:val="00D40216"/>
    <w:rsid w:val="00D42148"/>
    <w:rsid w:val="00D42591"/>
    <w:rsid w:val="00D42826"/>
    <w:rsid w:val="00D4288C"/>
    <w:rsid w:val="00D43D72"/>
    <w:rsid w:val="00D46117"/>
    <w:rsid w:val="00D4623C"/>
    <w:rsid w:val="00D46E7A"/>
    <w:rsid w:val="00D4774B"/>
    <w:rsid w:val="00D516FE"/>
    <w:rsid w:val="00D51F09"/>
    <w:rsid w:val="00D53973"/>
    <w:rsid w:val="00D53F04"/>
    <w:rsid w:val="00D55184"/>
    <w:rsid w:val="00D55886"/>
    <w:rsid w:val="00D55F69"/>
    <w:rsid w:val="00D56AC2"/>
    <w:rsid w:val="00D56B29"/>
    <w:rsid w:val="00D602C3"/>
    <w:rsid w:val="00D6178D"/>
    <w:rsid w:val="00D61C00"/>
    <w:rsid w:val="00D628C2"/>
    <w:rsid w:val="00D63B66"/>
    <w:rsid w:val="00D63D38"/>
    <w:rsid w:val="00D64301"/>
    <w:rsid w:val="00D64F4E"/>
    <w:rsid w:val="00D65146"/>
    <w:rsid w:val="00D6598A"/>
    <w:rsid w:val="00D66DFF"/>
    <w:rsid w:val="00D712A1"/>
    <w:rsid w:val="00D71733"/>
    <w:rsid w:val="00D72A83"/>
    <w:rsid w:val="00D739BC"/>
    <w:rsid w:val="00D73D30"/>
    <w:rsid w:val="00D73F1E"/>
    <w:rsid w:val="00D769AE"/>
    <w:rsid w:val="00D77AEE"/>
    <w:rsid w:val="00D80C49"/>
    <w:rsid w:val="00D80EA4"/>
    <w:rsid w:val="00D81B4F"/>
    <w:rsid w:val="00D8240A"/>
    <w:rsid w:val="00D8265A"/>
    <w:rsid w:val="00D8265B"/>
    <w:rsid w:val="00D8364C"/>
    <w:rsid w:val="00D85433"/>
    <w:rsid w:val="00D85FA3"/>
    <w:rsid w:val="00D86BE1"/>
    <w:rsid w:val="00D913E9"/>
    <w:rsid w:val="00D93B88"/>
    <w:rsid w:val="00D93CB6"/>
    <w:rsid w:val="00D944ED"/>
    <w:rsid w:val="00D96453"/>
    <w:rsid w:val="00DA0054"/>
    <w:rsid w:val="00DA0B73"/>
    <w:rsid w:val="00DA24FC"/>
    <w:rsid w:val="00DA2546"/>
    <w:rsid w:val="00DA2C17"/>
    <w:rsid w:val="00DA427E"/>
    <w:rsid w:val="00DA4B20"/>
    <w:rsid w:val="00DA5C31"/>
    <w:rsid w:val="00DA61F1"/>
    <w:rsid w:val="00DA64AC"/>
    <w:rsid w:val="00DA7D85"/>
    <w:rsid w:val="00DB028D"/>
    <w:rsid w:val="00DB0A62"/>
    <w:rsid w:val="00DB40BB"/>
    <w:rsid w:val="00DB69CC"/>
    <w:rsid w:val="00DB7F29"/>
    <w:rsid w:val="00DC3049"/>
    <w:rsid w:val="00DC325B"/>
    <w:rsid w:val="00DC39B1"/>
    <w:rsid w:val="00DC5A0C"/>
    <w:rsid w:val="00DC701F"/>
    <w:rsid w:val="00DD24CC"/>
    <w:rsid w:val="00DD2A0C"/>
    <w:rsid w:val="00DD2ED4"/>
    <w:rsid w:val="00DD4D96"/>
    <w:rsid w:val="00DD51AE"/>
    <w:rsid w:val="00DD54BC"/>
    <w:rsid w:val="00DD74DD"/>
    <w:rsid w:val="00DD77A4"/>
    <w:rsid w:val="00DE146A"/>
    <w:rsid w:val="00DE25EC"/>
    <w:rsid w:val="00DE2F1F"/>
    <w:rsid w:val="00DE4DFC"/>
    <w:rsid w:val="00DE5F37"/>
    <w:rsid w:val="00DE76ED"/>
    <w:rsid w:val="00DE78F5"/>
    <w:rsid w:val="00DF14F5"/>
    <w:rsid w:val="00DF1DA7"/>
    <w:rsid w:val="00DF207B"/>
    <w:rsid w:val="00DF228F"/>
    <w:rsid w:val="00DF36C1"/>
    <w:rsid w:val="00DF4060"/>
    <w:rsid w:val="00E00AD9"/>
    <w:rsid w:val="00E01801"/>
    <w:rsid w:val="00E03A8F"/>
    <w:rsid w:val="00E05243"/>
    <w:rsid w:val="00E063A2"/>
    <w:rsid w:val="00E0774B"/>
    <w:rsid w:val="00E07FE5"/>
    <w:rsid w:val="00E11141"/>
    <w:rsid w:val="00E132A3"/>
    <w:rsid w:val="00E142DD"/>
    <w:rsid w:val="00E207D8"/>
    <w:rsid w:val="00E20DB9"/>
    <w:rsid w:val="00E22565"/>
    <w:rsid w:val="00E22999"/>
    <w:rsid w:val="00E2409B"/>
    <w:rsid w:val="00E26DA0"/>
    <w:rsid w:val="00E26E55"/>
    <w:rsid w:val="00E27366"/>
    <w:rsid w:val="00E31465"/>
    <w:rsid w:val="00E325FA"/>
    <w:rsid w:val="00E340EC"/>
    <w:rsid w:val="00E4108A"/>
    <w:rsid w:val="00E4150C"/>
    <w:rsid w:val="00E41FB3"/>
    <w:rsid w:val="00E42448"/>
    <w:rsid w:val="00E43ED6"/>
    <w:rsid w:val="00E440E4"/>
    <w:rsid w:val="00E44AB3"/>
    <w:rsid w:val="00E45492"/>
    <w:rsid w:val="00E45BE1"/>
    <w:rsid w:val="00E461C5"/>
    <w:rsid w:val="00E509CA"/>
    <w:rsid w:val="00E50B0B"/>
    <w:rsid w:val="00E55FD4"/>
    <w:rsid w:val="00E5756B"/>
    <w:rsid w:val="00E60F49"/>
    <w:rsid w:val="00E615F8"/>
    <w:rsid w:val="00E61C70"/>
    <w:rsid w:val="00E62E58"/>
    <w:rsid w:val="00E66621"/>
    <w:rsid w:val="00E709AE"/>
    <w:rsid w:val="00E72DD0"/>
    <w:rsid w:val="00E73446"/>
    <w:rsid w:val="00E7507C"/>
    <w:rsid w:val="00E76B50"/>
    <w:rsid w:val="00E80D85"/>
    <w:rsid w:val="00E838AD"/>
    <w:rsid w:val="00E83FA2"/>
    <w:rsid w:val="00E8499A"/>
    <w:rsid w:val="00E8679B"/>
    <w:rsid w:val="00E87CD9"/>
    <w:rsid w:val="00E87FB2"/>
    <w:rsid w:val="00E90079"/>
    <w:rsid w:val="00E90690"/>
    <w:rsid w:val="00E9117B"/>
    <w:rsid w:val="00E91BA6"/>
    <w:rsid w:val="00E94ADA"/>
    <w:rsid w:val="00E958E0"/>
    <w:rsid w:val="00E96663"/>
    <w:rsid w:val="00E96708"/>
    <w:rsid w:val="00E96F1B"/>
    <w:rsid w:val="00E97E8B"/>
    <w:rsid w:val="00EA0454"/>
    <w:rsid w:val="00EA24BB"/>
    <w:rsid w:val="00EA2DA9"/>
    <w:rsid w:val="00EA497C"/>
    <w:rsid w:val="00EA4BB7"/>
    <w:rsid w:val="00EA5BF4"/>
    <w:rsid w:val="00EA625C"/>
    <w:rsid w:val="00EA6FFC"/>
    <w:rsid w:val="00EB209A"/>
    <w:rsid w:val="00EB2166"/>
    <w:rsid w:val="00EB2560"/>
    <w:rsid w:val="00EB3244"/>
    <w:rsid w:val="00EB6CAA"/>
    <w:rsid w:val="00EC15F9"/>
    <w:rsid w:val="00EC3191"/>
    <w:rsid w:val="00EC5789"/>
    <w:rsid w:val="00ED13EA"/>
    <w:rsid w:val="00ED1465"/>
    <w:rsid w:val="00ED3582"/>
    <w:rsid w:val="00ED42FD"/>
    <w:rsid w:val="00ED59C4"/>
    <w:rsid w:val="00ED5C4A"/>
    <w:rsid w:val="00ED6674"/>
    <w:rsid w:val="00ED6B5F"/>
    <w:rsid w:val="00EE09BD"/>
    <w:rsid w:val="00EE26E1"/>
    <w:rsid w:val="00EE29DE"/>
    <w:rsid w:val="00EE2C0F"/>
    <w:rsid w:val="00EE30A2"/>
    <w:rsid w:val="00EE39BE"/>
    <w:rsid w:val="00EE4B81"/>
    <w:rsid w:val="00EE4BB1"/>
    <w:rsid w:val="00EE5722"/>
    <w:rsid w:val="00EE5893"/>
    <w:rsid w:val="00EF1B3C"/>
    <w:rsid w:val="00EF2B23"/>
    <w:rsid w:val="00EF2EF2"/>
    <w:rsid w:val="00EF3FEF"/>
    <w:rsid w:val="00EF43A0"/>
    <w:rsid w:val="00EF4891"/>
    <w:rsid w:val="00EF721F"/>
    <w:rsid w:val="00EF74D2"/>
    <w:rsid w:val="00F00A18"/>
    <w:rsid w:val="00F02F82"/>
    <w:rsid w:val="00F038AC"/>
    <w:rsid w:val="00F109E1"/>
    <w:rsid w:val="00F13383"/>
    <w:rsid w:val="00F156EE"/>
    <w:rsid w:val="00F15986"/>
    <w:rsid w:val="00F165BC"/>
    <w:rsid w:val="00F175A8"/>
    <w:rsid w:val="00F204F1"/>
    <w:rsid w:val="00F2097C"/>
    <w:rsid w:val="00F22872"/>
    <w:rsid w:val="00F23886"/>
    <w:rsid w:val="00F242BC"/>
    <w:rsid w:val="00F27AF7"/>
    <w:rsid w:val="00F30FAC"/>
    <w:rsid w:val="00F320A4"/>
    <w:rsid w:val="00F334D3"/>
    <w:rsid w:val="00F34275"/>
    <w:rsid w:val="00F35187"/>
    <w:rsid w:val="00F36FEF"/>
    <w:rsid w:val="00F37179"/>
    <w:rsid w:val="00F4084B"/>
    <w:rsid w:val="00F41F57"/>
    <w:rsid w:val="00F42387"/>
    <w:rsid w:val="00F43179"/>
    <w:rsid w:val="00F431E8"/>
    <w:rsid w:val="00F45E62"/>
    <w:rsid w:val="00F51384"/>
    <w:rsid w:val="00F51521"/>
    <w:rsid w:val="00F51C47"/>
    <w:rsid w:val="00F51EC6"/>
    <w:rsid w:val="00F51F68"/>
    <w:rsid w:val="00F530B3"/>
    <w:rsid w:val="00F54B45"/>
    <w:rsid w:val="00F54F91"/>
    <w:rsid w:val="00F55F9F"/>
    <w:rsid w:val="00F56714"/>
    <w:rsid w:val="00F5686A"/>
    <w:rsid w:val="00F57474"/>
    <w:rsid w:val="00F603B8"/>
    <w:rsid w:val="00F62D0E"/>
    <w:rsid w:val="00F62D90"/>
    <w:rsid w:val="00F63460"/>
    <w:rsid w:val="00F6460A"/>
    <w:rsid w:val="00F64B8B"/>
    <w:rsid w:val="00F6546D"/>
    <w:rsid w:val="00F66A17"/>
    <w:rsid w:val="00F66D3D"/>
    <w:rsid w:val="00F674B4"/>
    <w:rsid w:val="00F7019C"/>
    <w:rsid w:val="00F70325"/>
    <w:rsid w:val="00F72505"/>
    <w:rsid w:val="00F7266F"/>
    <w:rsid w:val="00F75838"/>
    <w:rsid w:val="00F77041"/>
    <w:rsid w:val="00F82242"/>
    <w:rsid w:val="00F835A4"/>
    <w:rsid w:val="00F837A3"/>
    <w:rsid w:val="00F84680"/>
    <w:rsid w:val="00F84FB5"/>
    <w:rsid w:val="00F860B6"/>
    <w:rsid w:val="00F86109"/>
    <w:rsid w:val="00F8796E"/>
    <w:rsid w:val="00F9030F"/>
    <w:rsid w:val="00F933E5"/>
    <w:rsid w:val="00F93DA4"/>
    <w:rsid w:val="00F95BB5"/>
    <w:rsid w:val="00FA060C"/>
    <w:rsid w:val="00FA09FF"/>
    <w:rsid w:val="00FA10F8"/>
    <w:rsid w:val="00FA2EB2"/>
    <w:rsid w:val="00FA3899"/>
    <w:rsid w:val="00FA4242"/>
    <w:rsid w:val="00FA4658"/>
    <w:rsid w:val="00FA4A3B"/>
    <w:rsid w:val="00FA4B1B"/>
    <w:rsid w:val="00FA4F20"/>
    <w:rsid w:val="00FA548A"/>
    <w:rsid w:val="00FA5C81"/>
    <w:rsid w:val="00FA79C9"/>
    <w:rsid w:val="00FB0B83"/>
    <w:rsid w:val="00FB2BF0"/>
    <w:rsid w:val="00FB3285"/>
    <w:rsid w:val="00FB34E6"/>
    <w:rsid w:val="00FB4FEA"/>
    <w:rsid w:val="00FB5ED3"/>
    <w:rsid w:val="00FB647E"/>
    <w:rsid w:val="00FB64C5"/>
    <w:rsid w:val="00FB76F7"/>
    <w:rsid w:val="00FC09AF"/>
    <w:rsid w:val="00FC27D0"/>
    <w:rsid w:val="00FC5D99"/>
    <w:rsid w:val="00FD2104"/>
    <w:rsid w:val="00FD2F93"/>
    <w:rsid w:val="00FD4247"/>
    <w:rsid w:val="00FD43E7"/>
    <w:rsid w:val="00FD457F"/>
    <w:rsid w:val="00FD5424"/>
    <w:rsid w:val="00FE00C8"/>
    <w:rsid w:val="00FE02D8"/>
    <w:rsid w:val="00FE067B"/>
    <w:rsid w:val="00FE3479"/>
    <w:rsid w:val="00FE3549"/>
    <w:rsid w:val="00FE426F"/>
    <w:rsid w:val="00FE6092"/>
    <w:rsid w:val="00FF134C"/>
    <w:rsid w:val="00FF1362"/>
    <w:rsid w:val="00FF29AA"/>
    <w:rsid w:val="00FF2E30"/>
    <w:rsid w:val="00FF3320"/>
    <w:rsid w:val="00FF43B3"/>
    <w:rsid w:val="00FF45DD"/>
    <w:rsid w:val="00FF4F4D"/>
    <w:rsid w:val="00FF6BB4"/>
    <w:rsid w:val="00FF7E38"/>
    <w:rsid w:val="03711B83"/>
    <w:rsid w:val="041969B1"/>
    <w:rsid w:val="05053F1E"/>
    <w:rsid w:val="06AD51FA"/>
    <w:rsid w:val="085C9402"/>
    <w:rsid w:val="09D84B9A"/>
    <w:rsid w:val="0BF64F24"/>
    <w:rsid w:val="0CD3DF12"/>
    <w:rsid w:val="0D9BB9DE"/>
    <w:rsid w:val="0E0D0D20"/>
    <w:rsid w:val="0E6EE52A"/>
    <w:rsid w:val="0ED8BA3F"/>
    <w:rsid w:val="112CA4F0"/>
    <w:rsid w:val="1289D756"/>
    <w:rsid w:val="1358E255"/>
    <w:rsid w:val="13689634"/>
    <w:rsid w:val="17D13623"/>
    <w:rsid w:val="17E60767"/>
    <w:rsid w:val="184B171F"/>
    <w:rsid w:val="1A9580B3"/>
    <w:rsid w:val="1C12FEB3"/>
    <w:rsid w:val="1CD23FBE"/>
    <w:rsid w:val="1DA61840"/>
    <w:rsid w:val="1E014234"/>
    <w:rsid w:val="1E56AAAC"/>
    <w:rsid w:val="1E8D8DF2"/>
    <w:rsid w:val="23B37235"/>
    <w:rsid w:val="2414F8CD"/>
    <w:rsid w:val="29B0BF48"/>
    <w:rsid w:val="2B2BDF68"/>
    <w:rsid w:val="2BD05312"/>
    <w:rsid w:val="2D7EFFD0"/>
    <w:rsid w:val="2F42653A"/>
    <w:rsid w:val="3043188A"/>
    <w:rsid w:val="318BCC1B"/>
    <w:rsid w:val="3190AE7F"/>
    <w:rsid w:val="350F9941"/>
    <w:rsid w:val="351BB664"/>
    <w:rsid w:val="393508A9"/>
    <w:rsid w:val="39CD8813"/>
    <w:rsid w:val="3B9214C4"/>
    <w:rsid w:val="3D4E019C"/>
    <w:rsid w:val="3E4A4892"/>
    <w:rsid w:val="3FF5F304"/>
    <w:rsid w:val="42C193A2"/>
    <w:rsid w:val="436AC9E1"/>
    <w:rsid w:val="46585448"/>
    <w:rsid w:val="47299C19"/>
    <w:rsid w:val="4897D780"/>
    <w:rsid w:val="4AF21B25"/>
    <w:rsid w:val="4B3021A8"/>
    <w:rsid w:val="4FB649AF"/>
    <w:rsid w:val="51902093"/>
    <w:rsid w:val="5190EADC"/>
    <w:rsid w:val="52A235E7"/>
    <w:rsid w:val="54A71114"/>
    <w:rsid w:val="5634CDCC"/>
    <w:rsid w:val="5807EA93"/>
    <w:rsid w:val="581266CE"/>
    <w:rsid w:val="5A1F0849"/>
    <w:rsid w:val="5BD26A99"/>
    <w:rsid w:val="5BD2F185"/>
    <w:rsid w:val="6155FDC7"/>
    <w:rsid w:val="61BE9F1A"/>
    <w:rsid w:val="623DE13D"/>
    <w:rsid w:val="645986E7"/>
    <w:rsid w:val="66217C92"/>
    <w:rsid w:val="6D86ECD8"/>
    <w:rsid w:val="6E04F110"/>
    <w:rsid w:val="701B6970"/>
    <w:rsid w:val="70528D76"/>
    <w:rsid w:val="714ED46C"/>
    <w:rsid w:val="723F8C4A"/>
    <w:rsid w:val="731B9E4E"/>
    <w:rsid w:val="739A0849"/>
    <w:rsid w:val="75E3DA65"/>
    <w:rsid w:val="789E6759"/>
    <w:rsid w:val="7A119BFA"/>
    <w:rsid w:val="7AB87A78"/>
    <w:rsid w:val="7AE4490A"/>
    <w:rsid w:val="7B59639D"/>
    <w:rsid w:val="7C22E94A"/>
    <w:rsid w:val="7DD1C8D9"/>
    <w:rsid w:val="7E6A9E4A"/>
    <w:rsid w:val="7FA554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F9DA9"/>
  <w15:chartTrackingRefBased/>
  <w15:docId w15:val="{28C4D34F-EA8D-4868-AB46-83245D4A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A41"/>
    <w:pPr>
      <w:keepNext/>
      <w:keepLines/>
      <w:spacing w:before="320" w:after="80"/>
      <w:jc w:val="center"/>
      <w:outlineLvl w:val="0"/>
    </w:pPr>
    <w:rPr>
      <w:rFonts w:asciiTheme="majorHAnsi" w:eastAsiaTheme="majorEastAsia" w:hAnsiTheme="majorHAnsi" w:cstheme="majorBidi"/>
      <w:color w:val="2F5496" w:themeColor="accent1" w:themeShade="BF"/>
      <w:sz w:val="40"/>
      <w:szCs w:val="40"/>
      <w:lang w:val="ro-RO"/>
    </w:rPr>
  </w:style>
  <w:style w:type="paragraph" w:styleId="Heading2">
    <w:name w:val="heading 2"/>
    <w:basedOn w:val="Normal"/>
    <w:next w:val="Normal"/>
    <w:link w:val="Heading2Char"/>
    <w:uiPriority w:val="9"/>
    <w:unhideWhenUsed/>
    <w:qFormat/>
    <w:rsid w:val="007260D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11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911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911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E911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F837A3"/>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5979"/>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7E5979"/>
    <w:pPr>
      <w:tabs>
        <w:tab w:val="center" w:pos="4680"/>
        <w:tab w:val="right" w:pos="9360"/>
      </w:tabs>
    </w:pPr>
  </w:style>
  <w:style w:type="character" w:customStyle="1" w:styleId="HeaderChar">
    <w:name w:val="Header Char"/>
    <w:basedOn w:val="DefaultParagraphFont"/>
    <w:link w:val="Header"/>
    <w:uiPriority w:val="99"/>
    <w:rsid w:val="007E5979"/>
  </w:style>
  <w:style w:type="paragraph" w:styleId="Footer">
    <w:name w:val="footer"/>
    <w:basedOn w:val="Normal"/>
    <w:link w:val="FooterChar"/>
    <w:uiPriority w:val="99"/>
    <w:unhideWhenUsed/>
    <w:rsid w:val="007E5979"/>
    <w:pPr>
      <w:tabs>
        <w:tab w:val="center" w:pos="4680"/>
        <w:tab w:val="right" w:pos="9360"/>
      </w:tabs>
    </w:pPr>
  </w:style>
  <w:style w:type="character" w:customStyle="1" w:styleId="FooterChar">
    <w:name w:val="Footer Char"/>
    <w:basedOn w:val="DefaultParagraphFont"/>
    <w:link w:val="Footer"/>
    <w:uiPriority w:val="99"/>
    <w:rsid w:val="007E5979"/>
  </w:style>
  <w:style w:type="character" w:styleId="PageNumber">
    <w:name w:val="page number"/>
    <w:basedOn w:val="DefaultParagraphFont"/>
    <w:uiPriority w:val="99"/>
    <w:semiHidden/>
    <w:unhideWhenUsed/>
    <w:rsid w:val="00480847"/>
  </w:style>
  <w:style w:type="character" w:customStyle="1" w:styleId="Heading1Char">
    <w:name w:val="Heading 1 Char"/>
    <w:basedOn w:val="DefaultParagraphFont"/>
    <w:link w:val="Heading1"/>
    <w:uiPriority w:val="9"/>
    <w:rsid w:val="005A6A41"/>
    <w:rPr>
      <w:rFonts w:asciiTheme="majorHAnsi" w:eastAsiaTheme="majorEastAsia" w:hAnsiTheme="majorHAnsi" w:cstheme="majorBidi"/>
      <w:color w:val="2F5496" w:themeColor="accent1" w:themeShade="BF"/>
      <w:sz w:val="40"/>
      <w:szCs w:val="40"/>
      <w:lang w:val="ro-RO"/>
    </w:rPr>
  </w:style>
  <w:style w:type="character" w:customStyle="1" w:styleId="Style1">
    <w:name w:val="Style1"/>
    <w:basedOn w:val="DefaultParagraphFont"/>
    <w:uiPriority w:val="1"/>
    <w:rsid w:val="005A6A41"/>
    <w:rPr>
      <w:rFonts w:ascii="Century Gothic" w:hAnsi="Century Gothic"/>
      <w:b/>
      <w:color w:val="2F5496" w:themeColor="accent1" w:themeShade="BF"/>
      <w:sz w:val="28"/>
    </w:rPr>
  </w:style>
  <w:style w:type="character" w:customStyle="1" w:styleId="Heading2Char">
    <w:name w:val="Heading 2 Char"/>
    <w:basedOn w:val="DefaultParagraphFont"/>
    <w:link w:val="Heading2"/>
    <w:uiPriority w:val="9"/>
    <w:rsid w:val="007260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260D0"/>
    <w:pPr>
      <w:spacing w:after="160" w:line="259" w:lineRule="auto"/>
      <w:ind w:left="720"/>
      <w:contextualSpacing/>
    </w:pPr>
    <w:rPr>
      <w:sz w:val="22"/>
      <w:szCs w:val="22"/>
    </w:rPr>
  </w:style>
  <w:style w:type="character" w:styleId="CommentReference">
    <w:name w:val="annotation reference"/>
    <w:basedOn w:val="DefaultParagraphFont"/>
    <w:unhideWhenUsed/>
    <w:rsid w:val="007260D0"/>
    <w:rPr>
      <w:sz w:val="16"/>
      <w:szCs w:val="16"/>
    </w:rPr>
  </w:style>
  <w:style w:type="paragraph" w:styleId="CommentText">
    <w:name w:val="annotation text"/>
    <w:basedOn w:val="Normal"/>
    <w:link w:val="CommentTextChar"/>
    <w:uiPriority w:val="99"/>
    <w:unhideWhenUsed/>
    <w:rsid w:val="007260D0"/>
    <w:pPr>
      <w:spacing w:after="160"/>
    </w:pPr>
    <w:rPr>
      <w:sz w:val="20"/>
      <w:szCs w:val="20"/>
    </w:rPr>
  </w:style>
  <w:style w:type="character" w:customStyle="1" w:styleId="CommentTextChar">
    <w:name w:val="Comment Text Char"/>
    <w:basedOn w:val="DefaultParagraphFont"/>
    <w:link w:val="CommentText"/>
    <w:uiPriority w:val="99"/>
    <w:rsid w:val="007260D0"/>
    <w:rPr>
      <w:sz w:val="20"/>
      <w:szCs w:val="20"/>
    </w:rPr>
  </w:style>
  <w:style w:type="paragraph" w:customStyle="1" w:styleId="Default">
    <w:name w:val="Default"/>
    <w:rsid w:val="007260D0"/>
    <w:pPr>
      <w:autoSpaceDE w:val="0"/>
      <w:autoSpaceDN w:val="0"/>
      <w:adjustRightInd w:val="0"/>
    </w:pPr>
    <w:rPr>
      <w:rFonts w:ascii="Arial" w:hAnsi="Arial" w:cs="Arial"/>
      <w:color w:val="000000"/>
    </w:rPr>
  </w:style>
  <w:style w:type="paragraph" w:styleId="TOCHeading">
    <w:name w:val="TOC Heading"/>
    <w:basedOn w:val="Heading1"/>
    <w:next w:val="Normal"/>
    <w:uiPriority w:val="39"/>
    <w:unhideWhenUsed/>
    <w:qFormat/>
    <w:rsid w:val="007260D0"/>
    <w:pPr>
      <w:spacing w:before="240" w:after="0" w:line="259" w:lineRule="auto"/>
      <w:jc w:val="left"/>
      <w:outlineLvl w:val="9"/>
    </w:pPr>
    <w:rPr>
      <w:sz w:val="32"/>
      <w:szCs w:val="32"/>
      <w:lang w:val="en-US"/>
    </w:rPr>
  </w:style>
  <w:style w:type="paragraph" w:styleId="TOC1">
    <w:name w:val="toc 1"/>
    <w:basedOn w:val="Normal"/>
    <w:next w:val="Normal"/>
    <w:autoRedefine/>
    <w:uiPriority w:val="39"/>
    <w:unhideWhenUsed/>
    <w:rsid w:val="007260D0"/>
    <w:pPr>
      <w:spacing w:after="100" w:line="259" w:lineRule="auto"/>
    </w:pPr>
    <w:rPr>
      <w:sz w:val="22"/>
      <w:szCs w:val="22"/>
    </w:rPr>
  </w:style>
  <w:style w:type="character" w:styleId="Hyperlink">
    <w:name w:val="Hyperlink"/>
    <w:basedOn w:val="DefaultParagraphFont"/>
    <w:uiPriority w:val="99"/>
    <w:unhideWhenUsed/>
    <w:rsid w:val="007260D0"/>
    <w:rPr>
      <w:color w:val="0563C1" w:themeColor="hyperlink"/>
      <w:u w:val="single"/>
    </w:rPr>
  </w:style>
  <w:style w:type="character" w:customStyle="1" w:styleId="normaltextrun">
    <w:name w:val="normaltextrun"/>
    <w:basedOn w:val="DefaultParagraphFont"/>
    <w:rsid w:val="007260D0"/>
  </w:style>
  <w:style w:type="character" w:customStyle="1" w:styleId="eop">
    <w:name w:val="eop"/>
    <w:basedOn w:val="DefaultParagraphFont"/>
    <w:rsid w:val="007260D0"/>
  </w:style>
  <w:style w:type="character" w:styleId="Mention">
    <w:name w:val="Mention"/>
    <w:basedOn w:val="DefaultParagraphFont"/>
    <w:uiPriority w:val="99"/>
    <w:unhideWhenUsed/>
    <w:rsid w:val="007260D0"/>
    <w:rPr>
      <w:color w:val="2B579A"/>
      <w:shd w:val="clear" w:color="auto" w:fill="E1DFDD"/>
    </w:rPr>
  </w:style>
  <w:style w:type="character" w:styleId="FollowedHyperlink">
    <w:name w:val="FollowedHyperlink"/>
    <w:basedOn w:val="DefaultParagraphFont"/>
    <w:uiPriority w:val="99"/>
    <w:semiHidden/>
    <w:unhideWhenUsed/>
    <w:rsid w:val="00582677"/>
    <w:rPr>
      <w:color w:val="954F72" w:themeColor="followedHyperlink"/>
      <w:u w:val="single"/>
    </w:rPr>
  </w:style>
  <w:style w:type="character" w:styleId="UnresolvedMention">
    <w:name w:val="Unresolved Mention"/>
    <w:basedOn w:val="DefaultParagraphFont"/>
    <w:uiPriority w:val="99"/>
    <w:unhideWhenUsed/>
    <w:rsid w:val="004E01F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3157"/>
    <w:pPr>
      <w:spacing w:after="0"/>
    </w:pPr>
    <w:rPr>
      <w:b/>
      <w:bCs/>
    </w:rPr>
  </w:style>
  <w:style w:type="character" w:customStyle="1" w:styleId="CommentSubjectChar">
    <w:name w:val="Comment Subject Char"/>
    <w:basedOn w:val="CommentTextChar"/>
    <w:link w:val="CommentSubject"/>
    <w:uiPriority w:val="99"/>
    <w:semiHidden/>
    <w:rsid w:val="00813157"/>
    <w:rPr>
      <w:b/>
      <w:bCs/>
      <w:sz w:val="20"/>
      <w:szCs w:val="20"/>
    </w:rPr>
  </w:style>
  <w:style w:type="paragraph" w:styleId="NoSpacing">
    <w:name w:val="No Spacing"/>
    <w:link w:val="NoSpacingChar"/>
    <w:uiPriority w:val="1"/>
    <w:qFormat/>
    <w:rsid w:val="00D31D9C"/>
    <w:rPr>
      <w:rFonts w:eastAsiaTheme="minorEastAsia"/>
      <w:sz w:val="22"/>
      <w:szCs w:val="22"/>
      <w:lang w:val="en-US"/>
    </w:rPr>
  </w:style>
  <w:style w:type="character" w:customStyle="1" w:styleId="NoSpacingChar">
    <w:name w:val="No Spacing Char"/>
    <w:basedOn w:val="DefaultParagraphFont"/>
    <w:link w:val="NoSpacing"/>
    <w:uiPriority w:val="1"/>
    <w:rsid w:val="00D31D9C"/>
    <w:rPr>
      <w:rFonts w:eastAsiaTheme="minorEastAsia"/>
      <w:sz w:val="22"/>
      <w:szCs w:val="22"/>
      <w:lang w:val="en-US"/>
    </w:rPr>
  </w:style>
  <w:style w:type="paragraph" w:styleId="NormalWeb">
    <w:name w:val="Normal (Web)"/>
    <w:basedOn w:val="Normal"/>
    <w:uiPriority w:val="99"/>
    <w:unhideWhenUsed/>
    <w:rsid w:val="00EA5BF4"/>
    <w:pPr>
      <w:spacing w:before="100" w:beforeAutospacing="1" w:after="100" w:afterAutospacing="1"/>
    </w:pPr>
    <w:rPr>
      <w:rFonts w:ascii="Times New Roman" w:eastAsia="Times New Roman" w:hAnsi="Times New Roman" w:cs="Times New Roman"/>
      <w:lang w:eastAsia="en-GB"/>
    </w:rPr>
  </w:style>
  <w:style w:type="character" w:customStyle="1" w:styleId="CCCSubheader">
    <w:name w:val="CCC Sub header"/>
    <w:basedOn w:val="DefaultParagraphFont"/>
    <w:uiPriority w:val="1"/>
    <w:rsid w:val="000F19A4"/>
    <w:rPr>
      <w:rFonts w:ascii="Century Gothic" w:hAnsi="Century Gothic"/>
      <w:sz w:val="32"/>
      <w:szCs w:val="40"/>
    </w:rPr>
  </w:style>
  <w:style w:type="paragraph" w:customStyle="1" w:styleId="CCCBodyText">
    <w:name w:val="CCC Body Text"/>
    <w:basedOn w:val="Normal"/>
    <w:qFormat/>
    <w:rsid w:val="000F19A4"/>
    <w:pPr>
      <w:spacing w:after="160" w:line="259" w:lineRule="auto"/>
    </w:pPr>
    <w:rPr>
      <w:rFonts w:ascii="Myriad Pro" w:eastAsiaTheme="minorEastAsia" w:hAnsi="Myriad Pro"/>
      <w:sz w:val="22"/>
      <w:szCs w:val="22"/>
      <w:lang w:val="en-US" w:eastAsia="ja-JP"/>
    </w:rPr>
  </w:style>
  <w:style w:type="character" w:styleId="Strong">
    <w:name w:val="Strong"/>
    <w:basedOn w:val="DefaultParagraphFont"/>
    <w:uiPriority w:val="22"/>
    <w:qFormat/>
    <w:rsid w:val="00105D62"/>
    <w:rPr>
      <w:b/>
      <w:bCs/>
    </w:rPr>
  </w:style>
  <w:style w:type="paragraph" w:styleId="PlainText">
    <w:name w:val="Plain Text"/>
    <w:basedOn w:val="Normal"/>
    <w:link w:val="PlainTextChar"/>
    <w:uiPriority w:val="99"/>
    <w:unhideWhenUsed/>
    <w:rsid w:val="00027A29"/>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027A29"/>
    <w:rPr>
      <w:rFonts w:ascii="Consolas" w:eastAsiaTheme="minorEastAsia" w:hAnsi="Consolas"/>
      <w:sz w:val="21"/>
      <w:szCs w:val="21"/>
      <w:lang w:eastAsia="en-GB"/>
    </w:rPr>
  </w:style>
  <w:style w:type="character" w:customStyle="1" w:styleId="Heading3Char">
    <w:name w:val="Heading 3 Char"/>
    <w:basedOn w:val="DefaultParagraphFont"/>
    <w:link w:val="Heading3"/>
    <w:uiPriority w:val="9"/>
    <w:rsid w:val="00E9117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911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9117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9117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F837A3"/>
    <w:rPr>
      <w:rFonts w:asciiTheme="majorHAnsi" w:eastAsiaTheme="majorEastAsia" w:hAnsiTheme="majorHAnsi" w:cstheme="majorBidi"/>
      <w:i/>
      <w:iCs/>
      <w:color w:val="1F3763" w:themeColor="accent1" w:themeShade="7F"/>
    </w:rPr>
  </w:style>
  <w:style w:type="paragraph" w:styleId="TOC3">
    <w:name w:val="toc 3"/>
    <w:basedOn w:val="Normal"/>
    <w:next w:val="Normal"/>
    <w:autoRedefine/>
    <w:uiPriority w:val="39"/>
    <w:unhideWhenUsed/>
    <w:rsid w:val="00021458"/>
    <w:pPr>
      <w:tabs>
        <w:tab w:val="left" w:pos="1100"/>
        <w:tab w:val="right" w:leader="dot" w:pos="9010"/>
      </w:tabs>
      <w:spacing w:after="100" w:line="480" w:lineRule="auto"/>
    </w:pPr>
  </w:style>
  <w:style w:type="paragraph" w:styleId="TOC2">
    <w:name w:val="toc 2"/>
    <w:basedOn w:val="Normal"/>
    <w:next w:val="Normal"/>
    <w:autoRedefine/>
    <w:uiPriority w:val="39"/>
    <w:unhideWhenUsed/>
    <w:rsid w:val="000E2563"/>
    <w:pPr>
      <w:tabs>
        <w:tab w:val="left" w:pos="880"/>
        <w:tab w:val="right" w:leader="dot" w:pos="9010"/>
      </w:tabs>
      <w:spacing w:after="100"/>
    </w:pPr>
  </w:style>
  <w:style w:type="paragraph" w:styleId="FootnoteText">
    <w:name w:val="footnote text"/>
    <w:basedOn w:val="Normal"/>
    <w:link w:val="FootnoteTextChar"/>
    <w:uiPriority w:val="99"/>
    <w:semiHidden/>
    <w:unhideWhenUsed/>
    <w:rsid w:val="00F038AC"/>
    <w:rPr>
      <w:sz w:val="20"/>
      <w:szCs w:val="20"/>
    </w:rPr>
  </w:style>
  <w:style w:type="character" w:customStyle="1" w:styleId="FootnoteTextChar">
    <w:name w:val="Footnote Text Char"/>
    <w:basedOn w:val="DefaultParagraphFont"/>
    <w:link w:val="FootnoteText"/>
    <w:uiPriority w:val="99"/>
    <w:semiHidden/>
    <w:rsid w:val="00F038AC"/>
    <w:rPr>
      <w:sz w:val="20"/>
      <w:szCs w:val="20"/>
    </w:rPr>
  </w:style>
  <w:style w:type="character" w:styleId="FootnoteReference">
    <w:name w:val="footnote reference"/>
    <w:basedOn w:val="DefaultParagraphFont"/>
    <w:uiPriority w:val="99"/>
    <w:semiHidden/>
    <w:unhideWhenUsed/>
    <w:rsid w:val="00F038AC"/>
    <w:rPr>
      <w:vertAlign w:val="superscript"/>
    </w:rPr>
  </w:style>
  <w:style w:type="paragraph" w:styleId="Revision">
    <w:name w:val="Revision"/>
    <w:hidden/>
    <w:uiPriority w:val="99"/>
    <w:semiHidden/>
    <w:rsid w:val="004A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48744">
      <w:bodyDiv w:val="1"/>
      <w:marLeft w:val="0"/>
      <w:marRight w:val="0"/>
      <w:marTop w:val="0"/>
      <w:marBottom w:val="0"/>
      <w:divBdr>
        <w:top w:val="none" w:sz="0" w:space="0" w:color="auto"/>
        <w:left w:val="none" w:sz="0" w:space="0" w:color="auto"/>
        <w:bottom w:val="none" w:sz="0" w:space="0" w:color="auto"/>
        <w:right w:val="none" w:sz="0" w:space="0" w:color="auto"/>
      </w:divBdr>
    </w:div>
    <w:div w:id="622273064">
      <w:bodyDiv w:val="1"/>
      <w:marLeft w:val="0"/>
      <w:marRight w:val="0"/>
      <w:marTop w:val="0"/>
      <w:marBottom w:val="0"/>
      <w:divBdr>
        <w:top w:val="none" w:sz="0" w:space="0" w:color="auto"/>
        <w:left w:val="none" w:sz="0" w:space="0" w:color="auto"/>
        <w:bottom w:val="none" w:sz="0" w:space="0" w:color="auto"/>
        <w:right w:val="none" w:sz="0" w:space="0" w:color="auto"/>
      </w:divBdr>
    </w:div>
    <w:div w:id="706414740">
      <w:bodyDiv w:val="1"/>
      <w:marLeft w:val="0"/>
      <w:marRight w:val="0"/>
      <w:marTop w:val="0"/>
      <w:marBottom w:val="0"/>
      <w:divBdr>
        <w:top w:val="none" w:sz="0" w:space="0" w:color="auto"/>
        <w:left w:val="none" w:sz="0" w:space="0" w:color="auto"/>
        <w:bottom w:val="none" w:sz="0" w:space="0" w:color="auto"/>
        <w:right w:val="none" w:sz="0" w:space="0" w:color="auto"/>
      </w:divBdr>
    </w:div>
    <w:div w:id="748231211">
      <w:bodyDiv w:val="1"/>
      <w:marLeft w:val="0"/>
      <w:marRight w:val="0"/>
      <w:marTop w:val="0"/>
      <w:marBottom w:val="0"/>
      <w:divBdr>
        <w:top w:val="none" w:sz="0" w:space="0" w:color="auto"/>
        <w:left w:val="none" w:sz="0" w:space="0" w:color="auto"/>
        <w:bottom w:val="none" w:sz="0" w:space="0" w:color="auto"/>
        <w:right w:val="none" w:sz="0" w:space="0" w:color="auto"/>
      </w:divBdr>
    </w:div>
    <w:div w:id="843667239">
      <w:bodyDiv w:val="1"/>
      <w:marLeft w:val="0"/>
      <w:marRight w:val="0"/>
      <w:marTop w:val="0"/>
      <w:marBottom w:val="0"/>
      <w:divBdr>
        <w:top w:val="none" w:sz="0" w:space="0" w:color="auto"/>
        <w:left w:val="none" w:sz="0" w:space="0" w:color="auto"/>
        <w:bottom w:val="none" w:sz="0" w:space="0" w:color="auto"/>
        <w:right w:val="none" w:sz="0" w:space="0" w:color="auto"/>
      </w:divBdr>
    </w:div>
    <w:div w:id="1076515267">
      <w:bodyDiv w:val="1"/>
      <w:marLeft w:val="0"/>
      <w:marRight w:val="0"/>
      <w:marTop w:val="0"/>
      <w:marBottom w:val="0"/>
      <w:divBdr>
        <w:top w:val="none" w:sz="0" w:space="0" w:color="auto"/>
        <w:left w:val="none" w:sz="0" w:space="0" w:color="auto"/>
        <w:bottom w:val="none" w:sz="0" w:space="0" w:color="auto"/>
        <w:right w:val="none" w:sz="0" w:space="0" w:color="auto"/>
      </w:divBdr>
    </w:div>
    <w:div w:id="1413117831">
      <w:bodyDiv w:val="1"/>
      <w:marLeft w:val="0"/>
      <w:marRight w:val="0"/>
      <w:marTop w:val="0"/>
      <w:marBottom w:val="0"/>
      <w:divBdr>
        <w:top w:val="none" w:sz="0" w:space="0" w:color="auto"/>
        <w:left w:val="none" w:sz="0" w:space="0" w:color="auto"/>
        <w:bottom w:val="none" w:sz="0" w:space="0" w:color="auto"/>
        <w:right w:val="none" w:sz="0" w:space="0" w:color="auto"/>
      </w:divBdr>
    </w:div>
    <w:div w:id="1429346937">
      <w:bodyDiv w:val="1"/>
      <w:marLeft w:val="0"/>
      <w:marRight w:val="0"/>
      <w:marTop w:val="0"/>
      <w:marBottom w:val="0"/>
      <w:divBdr>
        <w:top w:val="none" w:sz="0" w:space="0" w:color="auto"/>
        <w:left w:val="none" w:sz="0" w:space="0" w:color="auto"/>
        <w:bottom w:val="none" w:sz="0" w:space="0" w:color="auto"/>
        <w:right w:val="none" w:sz="0" w:space="0" w:color="auto"/>
      </w:divBdr>
    </w:div>
    <w:div w:id="17011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ourpeople.carmarthenshire.gov.wales/our-people/" TargetMode="External"/><Relationship Id="rId26" Type="http://schemas.openxmlformats.org/officeDocument/2006/relationships/hyperlink" Target="http://intranet/our-people/health-safety/first-aid-at-work/" TargetMode="External"/><Relationship Id="rId39" Type="http://schemas.openxmlformats.org/officeDocument/2006/relationships/hyperlink" Target="http://intranet/our-people/health-wellbeing/" TargetMode="External"/><Relationship Id="rId21" Type="http://schemas.openxmlformats.org/officeDocument/2006/relationships/hyperlink" Target="https://ourpeople.carmarthenshire.gov.wales/our-people/hr/flexible-working/" TargetMode="External"/><Relationship Id="rId34" Type="http://schemas.openxmlformats.org/officeDocument/2006/relationships/hyperlink" Target="https://ourpeople.carmarthenshire.gov.wales/our-people/hr/pay-benefits/expenses/" TargetMode="External"/><Relationship Id="rId42" Type="http://schemas.openxmlformats.org/officeDocument/2006/relationships/hyperlink" Target="http://intranet/our-people/hybrid-working/" TargetMode="External"/><Relationship Id="rId47" Type="http://schemas.openxmlformats.org/officeDocument/2006/relationships/hyperlink" Target="mailto:CEDutyHR@carmarthenshire.gov.uk" TargetMode="External"/><Relationship Id="rId50" Type="http://schemas.openxmlformats.org/officeDocument/2006/relationships/hyperlink" Target="https://ourpeople.carmarthenshire.gov.wales/our-people/health-safety/workstation-assessment/" TargetMode="External"/><Relationship Id="rId55" Type="http://schemas.openxmlformats.org/officeDocument/2006/relationships/hyperlink" Target="http://intranet/our-people/it-support/microsoft-team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ourpeople.carmarthenshire.gov.wales/our-people/hr/disruptions-to-working-arrangements/" TargetMode="External"/><Relationship Id="rId29" Type="http://schemas.openxmlformats.org/officeDocument/2006/relationships/hyperlink" Target="http://intranet/our-people/learning-and-development/managing-and-working-in-a-hybrid-team/" TargetMode="External"/><Relationship Id="rId41" Type="http://schemas.openxmlformats.org/officeDocument/2006/relationships/hyperlink" Target="http://intranet/our-people/hybrid-working/" TargetMode="External"/><Relationship Id="rId54" Type="http://schemas.openxmlformats.org/officeDocument/2006/relationships/hyperlink" Target="https://ourpeople.carmarthenshire.gov.wales/our-people/hr/pay-benefits/expenses/"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intranet/our-people/health-safety/reporting-an-accident-incident-near-miss/" TargetMode="External"/><Relationship Id="rId32" Type="http://schemas.openxmlformats.org/officeDocument/2006/relationships/hyperlink" Target="https://ourpeople.carmarthenshire.gov.wales/our-people/hr/pay-benefits/expenses/" TargetMode="External"/><Relationship Id="rId37" Type="http://schemas.openxmlformats.org/officeDocument/2006/relationships/hyperlink" Target="https://ourpeople.carmarthenshire.gov.wales/our-people/information-governance/" TargetMode="External"/><Relationship Id="rId40" Type="http://schemas.openxmlformats.org/officeDocument/2006/relationships/hyperlink" Target="https://ourpeople.carmarthenshire.gov.wales/our-people/learning-and-development/" TargetMode="External"/><Relationship Id="rId45" Type="http://schemas.openxmlformats.org/officeDocument/2006/relationships/hyperlink" Target="https://ourpeople.carmarthenshire.gov.wales/our-people/hr/meet-the-team/" TargetMode="External"/><Relationship Id="rId53" Type="http://schemas.openxmlformats.org/officeDocument/2006/relationships/hyperlink" Target="https://www.gov.uk/tax-relief-for-employees/working-at-home" TargetMode="External"/><Relationship Id="rId58" Type="http://schemas.openxmlformats.org/officeDocument/2006/relationships/hyperlink" Target="http://intranet/our-people/it-support/portable-devices/bring-your-own-device-byod/"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ourpeople.carmarthenshire.gov.wales/our-people/health-safety/personal-safety/" TargetMode="External"/><Relationship Id="rId28" Type="http://schemas.openxmlformats.org/officeDocument/2006/relationships/hyperlink" Target="https://ourpeople.carmarthenshire.gov.wales/our-people/it-support/hardware-faq/" TargetMode="External"/><Relationship Id="rId36" Type="http://schemas.openxmlformats.org/officeDocument/2006/relationships/hyperlink" Target="https://ourpeople.carmarthenshire.gov.wales/our-people/it-support/microsoft-teams/meeting-etiquette-guidance/" TargetMode="External"/><Relationship Id="rId49" Type="http://schemas.openxmlformats.org/officeDocument/2006/relationships/hyperlink" Target="https://ourpeople.carmarthenshire.gov.wales/our-people/health-safety/personal-safety/" TargetMode="External"/><Relationship Id="rId57" Type="http://schemas.openxmlformats.org/officeDocument/2006/relationships/hyperlink" Target="http://intranet/our-people/it-support/portable-devices/mobile-phones/"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gov.wales/remote-working-policy" TargetMode="External"/><Relationship Id="rId31" Type="http://schemas.openxmlformats.org/officeDocument/2006/relationships/hyperlink" Target="https://ourpeople.carmarthenshire.gov.wales/our-people/it-support/portable-devices/" TargetMode="External"/><Relationship Id="rId44" Type="http://schemas.openxmlformats.org/officeDocument/2006/relationships/hyperlink" Target="http://intranet/our-people/hr/meet-the-team/" TargetMode="External"/><Relationship Id="rId52" Type="http://schemas.openxmlformats.org/officeDocument/2006/relationships/hyperlink" Target="https://ourpeople.carmarthenshire.gov.wales/our-people/hr/flexible-working/" TargetMode="External"/><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ourpeople.carmarthenshire.gov.wales/our-people/health-safety/" TargetMode="External"/><Relationship Id="rId27" Type="http://schemas.openxmlformats.org/officeDocument/2006/relationships/hyperlink" Target="https://ourpeople.carmarthenshire.gov.wales/our-people/it-support/it-security/" TargetMode="External"/><Relationship Id="rId30" Type="http://schemas.openxmlformats.org/officeDocument/2006/relationships/hyperlink" Target="https://ourpeople.carmarthenshire.gov.wales/our-people/it-support/print-and-scan/" TargetMode="External"/><Relationship Id="rId35" Type="http://schemas.openxmlformats.org/officeDocument/2006/relationships/hyperlink" Target="http://intranet/our-people/marketing-media/" TargetMode="External"/><Relationship Id="rId43" Type="http://schemas.openxmlformats.org/officeDocument/2006/relationships/hyperlink" Target="https://ourpeople.carmarthenshire.gov.wales/our-people/hr/equality-diversity/" TargetMode="External"/><Relationship Id="rId48" Type="http://schemas.openxmlformats.org/officeDocument/2006/relationships/hyperlink" Target="https://ourpeople.carmarthenshire.gov.wales/our-people/learning-and-development/managing-and-working-in-a-hybrid-team/" TargetMode="External"/><Relationship Id="rId56" Type="http://schemas.openxmlformats.org/officeDocument/2006/relationships/hyperlink" Target="http://intranet/our-people/it-support/softphone/"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hecker.ofcom.org.uk/broadband-tes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intranet/our-people/health-safety/workstation-assessment/" TargetMode="External"/><Relationship Id="rId33" Type="http://schemas.openxmlformats.org/officeDocument/2006/relationships/hyperlink" Target="https://ourpeople.carmarthenshire.gov.wales/our-people/finance-payments/financial-procedure-rules/" TargetMode="External"/><Relationship Id="rId38" Type="http://schemas.openxmlformats.org/officeDocument/2006/relationships/hyperlink" Target="https://ourpeople.carmarthenshire.gov.wales/our-people/hr/sickness-absence/" TargetMode="External"/><Relationship Id="rId46" Type="http://schemas.openxmlformats.org/officeDocument/2006/relationships/hyperlink" Target="https://ourpeople.carmarthenshire.gov.wales/our-people/working-for-us/working-bilingually/" TargetMode="External"/><Relationship Id="rId59"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intranet/our-people/marketing-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4AD8FE8350742ADCBDAB2764E4C06" ma:contentTypeVersion="16" ma:contentTypeDescription="Create a new document." ma:contentTypeScope="" ma:versionID="4db519e4c9598b83a563a345cae54a1b">
  <xsd:schema xmlns:xsd="http://www.w3.org/2001/XMLSchema" xmlns:xs="http://www.w3.org/2001/XMLSchema" xmlns:p="http://schemas.microsoft.com/office/2006/metadata/properties" xmlns:ns2="c6e5c394-54dd-46f3-a32c-99ea1dc187c2" xmlns:ns3="e2d0c5be-ef18-446e-9ad8-b76b42ded427" xmlns:ns4="2fc2a8c7-3b3f-4409-bc78-aa40538e7eb1" targetNamespace="http://schemas.microsoft.com/office/2006/metadata/properties" ma:root="true" ma:fieldsID="877c68579f2dbc99da0aa969e35b4fc6" ns2:_="" ns3:_="" ns4:_="">
    <xsd:import namespace="c6e5c394-54dd-46f3-a32c-99ea1dc187c2"/>
    <xsd:import namespace="e2d0c5be-ef18-446e-9ad8-b76b42ded427"/>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0c5be-ef18-446e-9ad8-b76b42ded4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a229ed-8491-4a6d-bb3c-f7967ac7ed17}"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6e5c394-54dd-46f3-a32c-99ea1dc187c2">
      <UserInfo>
        <DisplayName>FG HR Legal Services Editors</DisplayName>
        <AccountId>24</AccountId>
        <AccountType/>
      </UserInfo>
    </SharedWithUsers>
    <lcf76f155ced4ddcb4097134ff3c332f xmlns="e2d0c5be-ef18-446e-9ad8-b76b42ded427">
      <Terms xmlns="http://schemas.microsoft.com/office/infopath/2007/PartnerControls"/>
    </lcf76f155ced4ddcb4097134ff3c332f>
    <TaxCatchAll xmlns="2fc2a8c7-3b3f-4409-bc78-aa40538e7eb1" xsi:nil="true"/>
  </documentManagement>
</p:properties>
</file>

<file path=customXml/itemProps1.xml><?xml version="1.0" encoding="utf-8"?>
<ds:datastoreItem xmlns:ds="http://schemas.openxmlformats.org/officeDocument/2006/customXml" ds:itemID="{D99279DC-7C1A-4195-B6B8-4C1163028F68}">
  <ds:schemaRefs>
    <ds:schemaRef ds:uri="http://schemas.openxmlformats.org/officeDocument/2006/bibliography"/>
  </ds:schemaRefs>
</ds:datastoreItem>
</file>

<file path=customXml/itemProps2.xml><?xml version="1.0" encoding="utf-8"?>
<ds:datastoreItem xmlns:ds="http://schemas.openxmlformats.org/officeDocument/2006/customXml" ds:itemID="{A110D571-04B2-4B3A-8962-953651F88125}">
  <ds:schemaRefs>
    <ds:schemaRef ds:uri="http://schemas.microsoft.com/sharepoint/v3/contenttype/forms"/>
  </ds:schemaRefs>
</ds:datastoreItem>
</file>

<file path=customXml/itemProps3.xml><?xml version="1.0" encoding="utf-8"?>
<ds:datastoreItem xmlns:ds="http://schemas.openxmlformats.org/officeDocument/2006/customXml" ds:itemID="{C611ABFD-AF7E-413E-8CA9-21FC9871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e2d0c5be-ef18-446e-9ad8-b76b42ded427"/>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C59F5-9462-41E8-8540-9C89E533FBE2}">
  <ds:schemaRefs>
    <ds:schemaRef ds:uri="http://schemas.microsoft.com/office/2006/metadata/properties"/>
    <ds:schemaRef ds:uri="http://schemas.microsoft.com/office/infopath/2007/PartnerControls"/>
    <ds:schemaRef ds:uri="c6e5c394-54dd-46f3-a32c-99ea1dc187c2"/>
    <ds:schemaRef ds:uri="e2d0c5be-ef18-446e-9ad8-b76b42ded427"/>
    <ds:schemaRef ds:uri="2fc2a8c7-3b3f-4409-bc78-aa40538e7eb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6073</Words>
  <Characters>34620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Davies</dc:creator>
  <cp:keywords/>
  <dc:description/>
  <cp:lastModifiedBy>Cheryl Reynolds</cp:lastModifiedBy>
  <cp:revision>21</cp:revision>
  <cp:lastPrinted>2023-09-21T11:29:00Z</cp:lastPrinted>
  <dcterms:created xsi:type="dcterms:W3CDTF">2023-03-22T19:11:00Z</dcterms:created>
  <dcterms:modified xsi:type="dcterms:W3CDTF">2023-09-21T11:29:00Z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0x010100AD64AD8FE8350742ADCBDAB2764E4C06</vt:lpwstr>
  </property>
  <property fmtid="{D5CDD505-2E9C-101B-9397-08002B2CF9AE}" pid="3" name="MediaServiceImageTags">
    <vt:lpwstr/>
  </property>
</Properties>
</file>